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AF6" w:rsidRDefault="00885AF6" w:rsidP="00885AF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5852 </w:t>
      </w:r>
    </w:p>
    <w:p w:rsidR="00885AF6" w:rsidRPr="009D38FF" w:rsidRDefault="00885AF6" w:rsidP="00885AF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4303296" r:id="rId8"/>
        </w:object>
      </w:r>
    </w:p>
    <w:p w:rsidR="00885AF6" w:rsidRDefault="00885AF6" w:rsidP="00885AF6">
      <w:pPr>
        <w:pStyle w:val="bpuState"/>
      </w:pPr>
      <w:r>
        <w:t>STATE OF NEW JERSEY</w:t>
      </w:r>
    </w:p>
    <w:p w:rsidR="00885AF6" w:rsidRDefault="00885AF6" w:rsidP="00885AF6">
      <w:pPr>
        <w:pStyle w:val="bpuLegislature"/>
      </w:pPr>
      <w:r>
        <w:t>219th LEGISLATURE</w:t>
      </w:r>
    </w:p>
    <w:p w:rsidR="00885AF6" w:rsidRDefault="00885AF6" w:rsidP="00885AF6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4303297" r:id="rId9"/>
        </w:object>
      </w:r>
      <w:r>
        <w:t xml:space="preserve">  </w:t>
      </w:r>
    </w:p>
    <w:p w:rsidR="00885AF6" w:rsidRDefault="00885AF6" w:rsidP="00885AF6">
      <w:pPr>
        <w:pStyle w:val="bpuIntro"/>
      </w:pPr>
      <w:r>
        <w:t>INTRODUCED JUNE 3, 2021</w:t>
      </w:r>
    </w:p>
    <w:p w:rsidR="00885AF6" w:rsidRDefault="00885AF6" w:rsidP="00885AF6">
      <w:pPr>
        <w:pStyle w:val="bpuIntro"/>
      </w:pPr>
    </w:p>
    <w:p w:rsidR="00885AF6" w:rsidRDefault="00885AF6" w:rsidP="00885AF6">
      <w:pPr>
        <w:pStyle w:val="bpuIntro"/>
        <w:sectPr w:rsidR="00885AF6" w:rsidSect="00885AF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85AF6" w:rsidRDefault="00885AF6" w:rsidP="00885AF6">
      <w:pPr>
        <w:pStyle w:val="bpuIntro"/>
      </w:pPr>
    </w:p>
    <w:p w:rsidR="00885AF6" w:rsidRDefault="00885AF6" w:rsidP="00885AF6">
      <w:pPr>
        <w:pStyle w:val="bpuSponsor"/>
      </w:pPr>
      <w:r>
        <w:t>Sponsored by:</w:t>
      </w:r>
    </w:p>
    <w:p w:rsidR="00885AF6" w:rsidRDefault="00885AF6" w:rsidP="00885AF6">
      <w:pPr>
        <w:pStyle w:val="bpuSponsor"/>
      </w:pPr>
      <w:proofErr w:type="gramStart"/>
      <w:r>
        <w:t>Assemblyman  ERIC</w:t>
      </w:r>
      <w:proofErr w:type="gramEnd"/>
      <w:r>
        <w:t xml:space="preserve"> HOUGHTALING</w:t>
      </w:r>
    </w:p>
    <w:p w:rsidR="00885AF6" w:rsidRDefault="00885AF6" w:rsidP="00885AF6">
      <w:pPr>
        <w:pStyle w:val="bpuSponsor"/>
      </w:pPr>
      <w:r>
        <w:t>District 11 (Monmouth)</w:t>
      </w:r>
    </w:p>
    <w:p w:rsidR="00885AF6" w:rsidRDefault="00885AF6" w:rsidP="00885AF6">
      <w:pPr>
        <w:pStyle w:val="bpuSponsor"/>
      </w:pPr>
      <w:proofErr w:type="gramStart"/>
      <w:r>
        <w:t>Assemblyman  GORDON</w:t>
      </w:r>
      <w:proofErr w:type="gramEnd"/>
      <w:r>
        <w:t xml:space="preserve"> M. JOHNSON</w:t>
      </w:r>
    </w:p>
    <w:p w:rsidR="00885AF6" w:rsidRDefault="00885AF6" w:rsidP="00885AF6">
      <w:pPr>
        <w:pStyle w:val="bpuSponsor"/>
      </w:pPr>
      <w:r>
        <w:t>District 37 (Bergen)</w:t>
      </w:r>
    </w:p>
    <w:p w:rsidR="00885AF6" w:rsidRDefault="00885AF6" w:rsidP="00885AF6">
      <w:pPr>
        <w:pStyle w:val="bpuSponsor"/>
      </w:pPr>
      <w:proofErr w:type="gramStart"/>
      <w:r>
        <w:t>Assemblywoman  ANNETTE</w:t>
      </w:r>
      <w:proofErr w:type="gramEnd"/>
      <w:r>
        <w:t xml:space="preserve"> CHAPARRO</w:t>
      </w:r>
    </w:p>
    <w:p w:rsidR="00885AF6" w:rsidRDefault="00885AF6" w:rsidP="00885AF6">
      <w:pPr>
        <w:pStyle w:val="bpuSponsor"/>
      </w:pPr>
      <w:r>
        <w:t>District 33 (Hudson)</w:t>
      </w:r>
    </w:p>
    <w:p w:rsidR="00885AF6" w:rsidRDefault="00885AF6" w:rsidP="00885AF6">
      <w:pPr>
        <w:pStyle w:val="bpuSponsor"/>
      </w:pPr>
    </w:p>
    <w:p w:rsidR="00885AF6" w:rsidRDefault="00342ED3" w:rsidP="00342ED3">
      <w:pPr>
        <w:pStyle w:val="bpuSponsor"/>
      </w:pPr>
      <w:r>
        <w:t>Co-Sponsored by:</w:t>
      </w:r>
    </w:p>
    <w:p w:rsidR="00342ED3" w:rsidRPr="00342ED3" w:rsidRDefault="00342ED3" w:rsidP="00342ED3">
      <w:pPr>
        <w:pStyle w:val="bpuSponsor"/>
      </w:pPr>
      <w:r w:rsidRPr="00342ED3">
        <w:t>Assemblywoman Swain and Assemblyman Tully</w:t>
      </w:r>
    </w:p>
    <w:p w:rsidR="00342ED3" w:rsidRDefault="00342ED3" w:rsidP="00342ED3"/>
    <w:p w:rsidR="00342ED3" w:rsidRPr="00342ED3" w:rsidRDefault="00342ED3" w:rsidP="00342ED3"/>
    <w:p w:rsidR="00885AF6" w:rsidRDefault="00885AF6" w:rsidP="00885AF6">
      <w:pPr>
        <w:pStyle w:val="bpuSponsor"/>
      </w:pPr>
    </w:p>
    <w:p w:rsidR="00885AF6" w:rsidRDefault="00885AF6" w:rsidP="00885AF6">
      <w:pPr>
        <w:pStyle w:val="bpuSponsor"/>
      </w:pPr>
    </w:p>
    <w:p w:rsidR="00885AF6" w:rsidRDefault="00885AF6" w:rsidP="00885AF6">
      <w:pPr>
        <w:pStyle w:val="bpuSponsor"/>
      </w:pPr>
      <w:r>
        <w:t>SYNOPSIS</w:t>
      </w:r>
    </w:p>
    <w:p w:rsidR="00885AF6" w:rsidRDefault="00885AF6" w:rsidP="00885AF6">
      <w:pPr>
        <w:pStyle w:val="bpuNormText"/>
      </w:pPr>
      <w:r>
        <w:tab/>
        <w:t xml:space="preserve">Requires DMVA veterans’ memorial homes to communicate with veterans’ guardians via at least two communication means. </w:t>
      </w:r>
    </w:p>
    <w:p w:rsidR="00885AF6" w:rsidRDefault="00885AF6" w:rsidP="00885AF6">
      <w:pPr>
        <w:pStyle w:val="bpuNormText"/>
      </w:pPr>
    </w:p>
    <w:p w:rsidR="00885AF6" w:rsidRDefault="00885AF6" w:rsidP="00885AF6">
      <w:pPr>
        <w:pStyle w:val="bpuSponsor"/>
      </w:pPr>
      <w:r>
        <w:t xml:space="preserve">CURRENT VERSION OF TEXT </w:t>
      </w:r>
    </w:p>
    <w:p w:rsidR="00885AF6" w:rsidRDefault="00885AF6" w:rsidP="00885AF6">
      <w:pPr>
        <w:pStyle w:val="bpuNormText"/>
      </w:pPr>
      <w:r>
        <w:tab/>
        <w:t>As introduced.</w:t>
      </w:r>
    </w:p>
    <w:p w:rsidR="00885AF6" w:rsidRDefault="00885AF6" w:rsidP="00885A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85AF6" w:rsidRDefault="00885AF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85AF6" w:rsidSect="00885AF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51802" w:rsidRPr="00C51802">
        <w:rPr>
          <w:rStyle w:val="HangingAnActChar"/>
        </w:rPr>
        <w:t>concerning means of communication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185932" w:rsidP="00686AEB">
      <w:r>
        <w:tab/>
        <w:t>1.</w:t>
      </w:r>
      <w:r w:rsidR="00A56385">
        <w:tab/>
      </w:r>
      <w:r w:rsidR="00B73A5E">
        <w:t xml:space="preserve">The </w:t>
      </w:r>
      <w:r w:rsidR="00A11BB3">
        <w:t>Division of Veterans’</w:t>
      </w:r>
      <w:r w:rsidR="00B73A5E" w:rsidRPr="00B73A5E">
        <w:t xml:space="preserve"> Administrative Services in the Depa</w:t>
      </w:r>
      <w:r w:rsidR="00B73A5E">
        <w:t>rtment of Military and Veterans’</w:t>
      </w:r>
      <w:r w:rsidR="00B73A5E" w:rsidRPr="00B73A5E">
        <w:t xml:space="preserve"> Affairs</w:t>
      </w:r>
      <w:r w:rsidR="00B73A5E">
        <w:t xml:space="preserve"> shall ensure that each veterans’ memorial home shall </w:t>
      </w:r>
      <w:r w:rsidRPr="00185932">
        <w:t xml:space="preserve">communicate updates to </w:t>
      </w:r>
      <w:r w:rsidR="00B73A5E">
        <w:t>each veteran</w:t>
      </w:r>
      <w:r w:rsidR="00A11BB3">
        <w:t>’s</w:t>
      </w:r>
      <w:r w:rsidR="00B73A5E">
        <w:t xml:space="preserve"> guardian appointed pursuant to section 1 of </w:t>
      </w:r>
      <w:r w:rsidR="00B73A5E" w:rsidRPr="00B73A5E">
        <w:t>P.L.1993, c.281 (C.38A:3-2b2 et seq.)</w:t>
      </w:r>
      <w:r w:rsidR="00B73A5E">
        <w:t>, and each person otherwise having the veteran</w:t>
      </w:r>
      <w:r w:rsidR="00A11BB3">
        <w:t>’s</w:t>
      </w:r>
      <w:r w:rsidR="00AD2C71">
        <w:t xml:space="preserve"> power of attorney, </w:t>
      </w:r>
      <w:r w:rsidRPr="00185932">
        <w:t xml:space="preserve">through a minimum of two </w:t>
      </w:r>
      <w:r w:rsidR="00B73A5E">
        <w:t xml:space="preserve">communication means, which shall include regular </w:t>
      </w:r>
      <w:r w:rsidRPr="00185932">
        <w:t>mail, email, text</w:t>
      </w:r>
      <w:r w:rsidR="00B73A5E">
        <w:t xml:space="preserve"> message</w:t>
      </w:r>
      <w:r w:rsidRPr="00185932">
        <w:t xml:space="preserve">, </w:t>
      </w:r>
      <w:r w:rsidR="00B73A5E">
        <w:t>and voice.</w:t>
      </w:r>
    </w:p>
    <w:p w:rsidR="00185932" w:rsidRPr="00D71D68" w:rsidRDefault="00185932" w:rsidP="00686AEB"/>
    <w:p w:rsidR="00686AEB" w:rsidRDefault="00686AEB" w:rsidP="00686AEB">
      <w:r>
        <w:tab/>
      </w:r>
      <w:r w:rsidR="00A56385">
        <w:t>2.</w:t>
      </w:r>
      <w:r w:rsidR="00A56385">
        <w:tab/>
      </w:r>
      <w:r w:rsidR="009C4BA2">
        <w:t>This act shall take effect</w:t>
      </w:r>
      <w:r w:rsidR="00185932">
        <w:t xml:space="preserve"> immediately.</w:t>
      </w:r>
    </w:p>
    <w:p w:rsidR="005A1073" w:rsidRPr="00AA7880" w:rsidRDefault="005A107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1073" w:rsidRDefault="005A1073" w:rsidP="00686AEB">
      <w:r>
        <w:tab/>
        <w:t xml:space="preserve">Under current law, a family member or other person may be appointed as the guardian of a veteran residing in a </w:t>
      </w:r>
      <w:r w:rsidRPr="005A1073">
        <w:t xml:space="preserve">Department of Military and </w:t>
      </w:r>
      <w:r>
        <w:t>Veterans’ Affairs (</w:t>
      </w:r>
      <w:r w:rsidR="00C23AD2">
        <w:t>DMVA</w:t>
      </w:r>
      <w:r>
        <w:t xml:space="preserve">) memorial home.  </w:t>
      </w:r>
    </w:p>
    <w:p w:rsidR="000C5038" w:rsidRDefault="005A1073" w:rsidP="00A56385">
      <w:r>
        <w:tab/>
        <w:t xml:space="preserve">This bill requires the Division of Veterans’ </w:t>
      </w:r>
      <w:r w:rsidRPr="005A1073">
        <w:t xml:space="preserve">Administrative Services in the </w:t>
      </w:r>
      <w:r w:rsidR="00C23AD2">
        <w:t>DMVA</w:t>
      </w:r>
      <w:r>
        <w:t xml:space="preserve"> to </w:t>
      </w:r>
      <w:r w:rsidRPr="005A1073">
        <w:t>ensure that ea</w:t>
      </w:r>
      <w:r>
        <w:t>ch veterans’ memorial home</w:t>
      </w:r>
      <w:r w:rsidRPr="005A1073">
        <w:t xml:space="preserve"> communicate</w:t>
      </w:r>
      <w:r>
        <w:t>s</w:t>
      </w:r>
      <w:r w:rsidRPr="005A1073">
        <w:t xml:space="preserve"> updates to each veteran</w:t>
      </w:r>
      <w:r w:rsidR="00A11BB3">
        <w:t>’s</w:t>
      </w:r>
      <w:r w:rsidRPr="005A1073">
        <w:t xml:space="preserve"> guardian</w:t>
      </w:r>
      <w:r>
        <w:t>,</w:t>
      </w:r>
      <w:r w:rsidRPr="005A1073">
        <w:t xml:space="preserve"> and each person otherwise having the veteran</w:t>
      </w:r>
      <w:r w:rsidR="00A11BB3">
        <w:t>’s</w:t>
      </w:r>
      <w:r w:rsidRPr="005A1073">
        <w:t xml:space="preserve"> power of attorney</w:t>
      </w:r>
      <w:proofErr w:type="gramStart"/>
      <w:r w:rsidRPr="005A1073">
        <w:t>,  through</w:t>
      </w:r>
      <w:proofErr w:type="gramEnd"/>
      <w:r w:rsidRPr="005A1073">
        <w:t xml:space="preserve"> a minimum of two </w:t>
      </w:r>
      <w:r>
        <w:t>communication means, which must</w:t>
      </w:r>
      <w:r w:rsidRPr="005A1073">
        <w:t xml:space="preserve"> include regular mail, email, text message, and voice.</w:t>
      </w:r>
    </w:p>
    <w:sectPr w:rsidR="000C5038" w:rsidSect="00885AF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B3EE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85AF6" w:rsidRDefault="00885AF6" w:rsidP="00885AF6">
    <w:pPr>
      <w:pStyle w:val="bpuHeadSpon"/>
    </w:pPr>
    <w:r w:rsidRPr="00885AF6">
      <w:rPr>
        <w:rStyle w:val="bpuHeadSponChar"/>
      </w:rPr>
      <w:t>A5852</w:t>
    </w:r>
    <w:r>
      <w:t xml:space="preserve"> HOUGHTALING, JOHNSON</w:t>
    </w:r>
  </w:p>
  <w:p w:rsidR="00885AF6" w:rsidRDefault="00885AF6" w:rsidP="00885A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6385">
      <w:rPr>
        <w:noProof/>
      </w:rPr>
      <w:t>3</w:t>
    </w:r>
    <w:r>
      <w:fldChar w:fldCharType="end"/>
    </w:r>
  </w:p>
  <w:p w:rsidR="00885AF6" w:rsidRDefault="00885AF6" w:rsidP="00885A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85AF6" w:rsidRDefault="00885AF6" w:rsidP="00885AF6">
    <w:pPr>
      <w:pStyle w:val="bpuHeadSpon"/>
    </w:pPr>
    <w:r w:rsidRPr="00885AF6">
      <w:rPr>
        <w:rStyle w:val="bpuHeadSponChar"/>
      </w:rPr>
      <w:t>A5852</w:t>
    </w:r>
    <w:r>
      <w:t xml:space="preserve"> HOUGHTALING, JOHNSON</w:t>
    </w:r>
  </w:p>
  <w:p w:rsidR="00885AF6" w:rsidRDefault="00885AF6" w:rsidP="00885A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3EE1">
      <w:rPr>
        <w:noProof/>
      </w:rPr>
      <w:t>2</w:t>
    </w:r>
    <w:r>
      <w:fldChar w:fldCharType="end"/>
    </w:r>
  </w:p>
  <w:p w:rsidR="00885AF6" w:rsidRDefault="00885AF6" w:rsidP="00885A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84759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16A9"/>
    <w:rsid w:val="000F3DA2"/>
    <w:rsid w:val="000F5FDE"/>
    <w:rsid w:val="000F7466"/>
    <w:rsid w:val="0013000E"/>
    <w:rsid w:val="00133F81"/>
    <w:rsid w:val="00134196"/>
    <w:rsid w:val="00135943"/>
    <w:rsid w:val="001432B0"/>
    <w:rsid w:val="0014664C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E52"/>
    <w:rsid w:val="001E6213"/>
    <w:rsid w:val="001F14C7"/>
    <w:rsid w:val="001F7405"/>
    <w:rsid w:val="00205533"/>
    <w:rsid w:val="00212B8D"/>
    <w:rsid w:val="002206C8"/>
    <w:rsid w:val="00222983"/>
    <w:rsid w:val="002370D0"/>
    <w:rsid w:val="00252B3B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D3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EE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85AF6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BB3"/>
    <w:rsid w:val="00A222C2"/>
    <w:rsid w:val="00A305D6"/>
    <w:rsid w:val="00A342C4"/>
    <w:rsid w:val="00A41606"/>
    <w:rsid w:val="00A50F6B"/>
    <w:rsid w:val="00A52237"/>
    <w:rsid w:val="00A5420E"/>
    <w:rsid w:val="00A551D6"/>
    <w:rsid w:val="00A56385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C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AD2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3D6D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18D0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85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2146A-5D14-4F8D-A012-E8D64CDA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263</Words>
  <Characters>1524</Characters>
  <Application>Microsoft Office Word</Application>
  <DocSecurity>0</DocSecurity>
  <Lines>62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A5852</vt:lpstr>
    </vt:vector>
  </TitlesOfParts>
  <Manager>R229</Manager>
  <Company>NJ Office of Legislative Services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A5852</dc:title>
  <dc:subject/>
  <dc:creator>Assemblymen  HOUGHTALING and JOHNSON</dc:creator>
  <cp:keywords>A5852|2|SG |223|310|310|N|0|</cp:keywords>
  <dc:description>INTRODUCED JUNE 3, 2021</dc:description>
  <cp:lastModifiedBy>Bell, Careema</cp:lastModifiedBy>
  <cp:revision>2</cp:revision>
  <cp:lastPrinted>2005-10-12T19:02:00Z</cp:lastPrinted>
  <dcterms:created xsi:type="dcterms:W3CDTF">2021-06-04T13:15:00Z</dcterms:created>
  <dcterms:modified xsi:type="dcterms:W3CDTF">2021-06-04T13:15:00Z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