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984" w:rsidRDefault="006A442D" w:rsidP="00B11984">
      <w:pPr>
        <w:pStyle w:val="bpuReprint"/>
      </w:pPr>
      <w:r>
        <w:t>[Third Reprint]</w:t>
      </w:r>
    </w:p>
    <w:p w:rsidR="00607110" w:rsidRDefault="00607110" w:rsidP="00607110">
      <w:pPr>
        <w:pStyle w:val="bpuBill"/>
      </w:pPr>
      <w:r>
        <w:t xml:space="preserve">ASSEMBLY, No. 5864 </w:t>
      </w:r>
    </w:p>
    <w:p w:rsidR="00607110" w:rsidRPr="009D38FF" w:rsidRDefault="00607110" w:rsidP="00607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6986" r:id="rId8"/>
        </w:object>
      </w:r>
    </w:p>
    <w:p w:rsidR="00607110" w:rsidRDefault="00607110" w:rsidP="00607110">
      <w:pPr>
        <w:pStyle w:val="bpuState"/>
      </w:pPr>
      <w:r>
        <w:t>STATE OF NEW JERSEY</w:t>
      </w:r>
    </w:p>
    <w:p w:rsidR="00607110" w:rsidRDefault="00607110" w:rsidP="00607110">
      <w:pPr>
        <w:pStyle w:val="bpuLegislature"/>
      </w:pPr>
      <w:r>
        <w:t>219th LEGISLATURE</w:t>
      </w:r>
    </w:p>
    <w:p w:rsidR="00607110" w:rsidRDefault="00607110" w:rsidP="00607110">
      <w:pPr>
        <w:pStyle w:val="bpuWpGraphic"/>
      </w:pPr>
      <w:r>
        <w:object w:dxaOrig="8985" w:dyaOrig="255">
          <v:shape id="_x0000_i1026" type="#_x0000_t75" style="width:6in;height:12pt" o:ole="">
            <v:imagedata r:id="rId7" o:title=""/>
          </v:shape>
          <o:OLEObject Type="Embed" ProgID="WPWin6.1" ShapeID="_x0000_i1026" DrawAspect="Content" ObjectID="_1697976987" r:id="rId9"/>
        </w:object>
      </w:r>
      <w:r>
        <w:t xml:space="preserve">  </w:t>
      </w:r>
    </w:p>
    <w:p w:rsidR="00607110" w:rsidRDefault="00607110" w:rsidP="00607110">
      <w:pPr>
        <w:pStyle w:val="bpuIntro"/>
      </w:pPr>
      <w:r>
        <w:t>INTRODUCED JUNE 14, 2021</w:t>
      </w:r>
    </w:p>
    <w:p w:rsidR="00607110" w:rsidRDefault="00607110" w:rsidP="00607110">
      <w:pPr>
        <w:pStyle w:val="bpuIntro"/>
      </w:pPr>
    </w:p>
    <w:p w:rsidR="00607110" w:rsidRDefault="00607110" w:rsidP="00607110">
      <w:pPr>
        <w:pStyle w:val="bpuIntro"/>
        <w:sectPr w:rsidR="00607110" w:rsidSect="003A63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07110" w:rsidRDefault="00607110" w:rsidP="00607110">
      <w:pPr>
        <w:pStyle w:val="bpuIntro"/>
      </w:pPr>
    </w:p>
    <w:p w:rsidR="00607110" w:rsidRDefault="00607110" w:rsidP="00607110">
      <w:pPr>
        <w:pStyle w:val="bpuSponsor"/>
      </w:pPr>
      <w:r>
        <w:t>Sponsored by:</w:t>
      </w:r>
    </w:p>
    <w:p w:rsidR="00607110" w:rsidRDefault="00607110" w:rsidP="00607110">
      <w:pPr>
        <w:pStyle w:val="bpuSponsor"/>
      </w:pPr>
      <w:r>
        <w:t>Assemblywoman  SHANIQUE SPEIGHT</w:t>
      </w:r>
    </w:p>
    <w:p w:rsidR="00607110" w:rsidRDefault="00607110" w:rsidP="00607110">
      <w:pPr>
        <w:pStyle w:val="bpuSponsor"/>
      </w:pPr>
      <w:r>
        <w:t>District 29 (Essex)</w:t>
      </w:r>
    </w:p>
    <w:p w:rsidR="00607110" w:rsidRDefault="00F92190" w:rsidP="00F92190">
      <w:pPr>
        <w:pStyle w:val="bpuSponsor"/>
      </w:pPr>
      <w:r>
        <w:t>Assemblywoman  ELIANA PINTOR MARIN</w:t>
      </w:r>
    </w:p>
    <w:p w:rsidR="00F92190" w:rsidRDefault="00F92190" w:rsidP="00F92190">
      <w:pPr>
        <w:pStyle w:val="bpuSponsor"/>
      </w:pPr>
      <w:r>
        <w:t>District 29 (Essex)</w:t>
      </w:r>
    </w:p>
    <w:p w:rsidR="00F92190" w:rsidRDefault="00257C15" w:rsidP="00257C15">
      <w:pPr>
        <w:pStyle w:val="bpuSponsor"/>
      </w:pPr>
      <w:r>
        <w:t>Assemblywoman  ANNETTE CHAPARRO</w:t>
      </w:r>
    </w:p>
    <w:p w:rsidR="00257C15" w:rsidRDefault="00257C15" w:rsidP="00257C15">
      <w:pPr>
        <w:pStyle w:val="bpuSponsor"/>
      </w:pPr>
      <w:r>
        <w:t>District 33 (Hudson)</w:t>
      </w:r>
    </w:p>
    <w:p w:rsidR="00257C15" w:rsidRDefault="00127C04" w:rsidP="00127C04">
      <w:pPr>
        <w:pStyle w:val="bpuSponsor"/>
      </w:pPr>
      <w:r>
        <w:t>Assemblywoman  ANGELA V. MCKNIGHT</w:t>
      </w:r>
    </w:p>
    <w:p w:rsidR="00127C04" w:rsidRDefault="00127C04" w:rsidP="00127C04">
      <w:pPr>
        <w:pStyle w:val="bpuSponsor"/>
      </w:pPr>
      <w:r>
        <w:t>District 31 (Hudson)</w:t>
      </w:r>
    </w:p>
    <w:p w:rsidR="00127C04" w:rsidRDefault="00293DAA" w:rsidP="00293DAA">
      <w:pPr>
        <w:pStyle w:val="bpuSponsor"/>
      </w:pPr>
      <w:r>
        <w:t>Assemblyman  WAYNE P. DEANGELO</w:t>
      </w:r>
    </w:p>
    <w:p w:rsidR="00293DAA" w:rsidRDefault="00293DAA" w:rsidP="00293DAA">
      <w:pPr>
        <w:pStyle w:val="bpuSponsor"/>
      </w:pPr>
      <w:r>
        <w:t>District 14 (Mercer and Middlesex)</w:t>
      </w:r>
    </w:p>
    <w:p w:rsidR="00293DAA" w:rsidRDefault="000B4333" w:rsidP="000B4333">
      <w:pPr>
        <w:pStyle w:val="bpuSponsor"/>
      </w:pPr>
      <w:r>
        <w:t>Assemblyman  BRIAN BERGEN</w:t>
      </w:r>
    </w:p>
    <w:p w:rsidR="000B4333" w:rsidRDefault="000B4333" w:rsidP="000B4333">
      <w:pPr>
        <w:pStyle w:val="bpuSponsor"/>
      </w:pPr>
      <w:r>
        <w:t>District 25 (Morris and Somerset)</w:t>
      </w:r>
    </w:p>
    <w:p w:rsidR="000B4333" w:rsidRDefault="003A636E" w:rsidP="003A636E">
      <w:pPr>
        <w:pStyle w:val="bpuSponsor"/>
      </w:pPr>
      <w:r>
        <w:t>Senator  VIN GOPAL</w:t>
      </w:r>
    </w:p>
    <w:p w:rsidR="003A636E" w:rsidRDefault="003A636E" w:rsidP="003A636E">
      <w:pPr>
        <w:pStyle w:val="bpuSponsor"/>
      </w:pPr>
      <w:r>
        <w:t>District 11 (Monmouth)</w:t>
      </w:r>
    </w:p>
    <w:p w:rsidR="003A636E" w:rsidRDefault="003A636E" w:rsidP="003A636E">
      <w:pPr>
        <w:pStyle w:val="bpuSponsor"/>
      </w:pPr>
      <w:r>
        <w:t>Senator  JOSEPH P. CRYAN</w:t>
      </w:r>
    </w:p>
    <w:p w:rsidR="003A636E" w:rsidRDefault="003A636E" w:rsidP="003A636E">
      <w:pPr>
        <w:pStyle w:val="bpuSponsor"/>
      </w:pPr>
      <w:r>
        <w:t>District 20 (Union)</w:t>
      </w:r>
    </w:p>
    <w:p w:rsidR="003A636E" w:rsidRPr="003A636E" w:rsidRDefault="003A636E" w:rsidP="003A636E"/>
    <w:p w:rsidR="00AD084E" w:rsidRDefault="003A636E" w:rsidP="003A636E">
      <w:pPr>
        <w:pStyle w:val="bpuSponsor"/>
      </w:pPr>
      <w:r>
        <w:t>Co-Sponsored by:</w:t>
      </w:r>
    </w:p>
    <w:p w:rsidR="003A636E" w:rsidRPr="003A636E" w:rsidRDefault="003A636E" w:rsidP="003A636E">
      <w:pPr>
        <w:pStyle w:val="bpuSponsor"/>
      </w:pPr>
      <w:r w:rsidRPr="003A636E">
        <w:t>Assemblymen Stanley, McClellan, Assemblywoman Stanfield, Assemblymen Karabinchak, Dancer, Assemblywoman Downey, Senators Schepisi, Stack, A.M.Bucco and Greenstein</w:t>
      </w:r>
    </w:p>
    <w:p w:rsidR="00BD2F88" w:rsidRPr="00BD2F88" w:rsidRDefault="00BD2F88" w:rsidP="00BD2F88"/>
    <w:p w:rsidR="00607110" w:rsidRDefault="00607110" w:rsidP="00607110">
      <w:pPr>
        <w:pStyle w:val="bpuSponsor"/>
      </w:pPr>
    </w:p>
    <w:p w:rsidR="00AD084E" w:rsidRPr="00AD084E" w:rsidRDefault="00AD084E" w:rsidP="00AD084E"/>
    <w:p w:rsidR="00607110" w:rsidRDefault="00607110" w:rsidP="00607110">
      <w:pPr>
        <w:pStyle w:val="bpuSponsor"/>
      </w:pPr>
      <w:r>
        <w:t>SYNOPSIS</w:t>
      </w:r>
    </w:p>
    <w:p w:rsidR="00607110" w:rsidRDefault="00607110" w:rsidP="00607110">
      <w:pPr>
        <w:pStyle w:val="bpuNormText"/>
      </w:pPr>
      <w:r>
        <w:tab/>
        <w:t xml:space="preserve">Allows law enforcement officers to review body worn camera recordings prior to creating initial report. </w:t>
      </w:r>
    </w:p>
    <w:p w:rsidR="00607110" w:rsidRDefault="00607110" w:rsidP="00607110">
      <w:pPr>
        <w:pStyle w:val="bpuNormText"/>
      </w:pPr>
    </w:p>
    <w:p w:rsidR="00607110" w:rsidRDefault="00607110" w:rsidP="00607110">
      <w:pPr>
        <w:pStyle w:val="bpuSponsor"/>
      </w:pPr>
      <w:r>
        <w:t xml:space="preserve">CURRENT VERSION OF TEXT </w:t>
      </w:r>
    </w:p>
    <w:p w:rsidR="00607110" w:rsidRDefault="006A442D" w:rsidP="00607110">
      <w:pPr>
        <w:pStyle w:val="bpuNormText"/>
      </w:pPr>
      <w:r>
        <w:tab/>
        <w:t>As amended on November 8, 2021 by the General Assembly pursuant to the Governor's recommendations.</w:t>
      </w:r>
    </w:p>
    <w:p w:rsidR="00607110" w:rsidRDefault="00607110" w:rsidP="00607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110" w:rsidRDefault="00607110" w:rsidP="008916EC">
      <w:pPr>
        <w:pStyle w:val="FronterPage"/>
        <w:tabs>
          <w:tab w:val="clear" w:pos="720"/>
          <w:tab w:val="clear" w:pos="1440"/>
          <w:tab w:val="clear" w:pos="2160"/>
          <w:tab w:val="clear" w:pos="2880"/>
          <w:tab w:val="clear" w:pos="3600"/>
          <w:tab w:val="clear" w:pos="4320"/>
          <w:tab w:val="clear" w:pos="5040"/>
        </w:tabs>
        <w:sectPr w:rsidR="00607110" w:rsidSect="00607110">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w:t>
      </w:r>
      <w:r w:rsidRPr="00465831">
        <w:t xml:space="preserve"> </w:t>
      </w:r>
      <w:r>
        <w:rPr>
          <w:rStyle w:val="BillHead"/>
        </w:rPr>
        <w:t>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6A442D" w:rsidRPr="008C212B" w:rsidRDefault="006A442D" w:rsidP="006A442D">
      <w:r w:rsidRPr="008C212B">
        <w:tab/>
        <w:t>1.</w:t>
      </w:r>
      <w:r w:rsidRPr="008C212B">
        <w:tab/>
        <w:t>Section 1 of P.L.2020, c.129 (C.40A:14-118.5) is amended to read as follows:</w:t>
      </w:r>
    </w:p>
    <w:p w:rsidR="006A442D" w:rsidRPr="008C212B" w:rsidRDefault="006A442D" w:rsidP="006A442D">
      <w:r w:rsidRPr="008C212B">
        <w:tab/>
        <w:t>1.</w:t>
      </w:r>
      <w:r w:rsidRPr="008C212B">
        <w:tab/>
        <w:t xml:space="preserve">a.  For the purposes of this section: </w:t>
      </w:r>
    </w:p>
    <w:p w:rsidR="006A442D" w:rsidRPr="008C212B" w:rsidRDefault="006A442D" w:rsidP="006A442D">
      <w:r w:rsidRPr="008C212B">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6A442D" w:rsidRPr="008C212B" w:rsidRDefault="006A442D" w:rsidP="006A442D">
      <w:r w:rsidRPr="008C212B">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6A442D" w:rsidRPr="008C212B" w:rsidRDefault="006A442D" w:rsidP="006A442D">
      <w:r w:rsidRPr="008C212B">
        <w:tab/>
        <w:t xml:space="preserve">"Force" shall include physical, mechanical, enhanced mechanical, and deadly force. </w:t>
      </w:r>
    </w:p>
    <w:p w:rsidR="006A442D" w:rsidRPr="008C212B" w:rsidRDefault="006A442D" w:rsidP="006A442D">
      <w:r w:rsidRPr="008C212B">
        <w:tab/>
        <w:t xml:space="preserve">"Law enforcement officer" means a person whose public duties include the power to act as an officer for the detection, apprehension, arrest, and conviction of offenders against the laws of this State. </w:t>
      </w:r>
      <w:r w:rsidRPr="008C212B">
        <w:rPr>
          <w:rFonts w:ascii="Albertus Extra Bold" w:hAnsi="Albertus Extra Bold"/>
          <w:b/>
          <w:vertAlign w:val="superscript"/>
        </w:rPr>
        <w:t>2</w:t>
      </w:r>
      <w:r w:rsidRPr="008C212B">
        <w:rPr>
          <w:u w:val="single"/>
        </w:rPr>
        <w:t>This term shall not include a correctional police officer.</w:t>
      </w:r>
      <w:r w:rsidRPr="008C212B">
        <w:rPr>
          <w:rFonts w:ascii="Albertus Extra Bold" w:hAnsi="Albertus Extra Bold"/>
          <w:b/>
          <w:vertAlign w:val="superscript"/>
        </w:rPr>
        <w:t>2</w:t>
      </w:r>
    </w:p>
    <w:p w:rsidR="006A442D" w:rsidRPr="008C212B" w:rsidRDefault="006A442D" w:rsidP="006A442D">
      <w:r w:rsidRPr="008C212B">
        <w:tab/>
        <w:t xml:space="preserve">"Mobile video recording system" shall have the same meaning as set forth in section 1 of P.L.2014, c.54 (C.40A:14-118.1). </w:t>
      </w:r>
    </w:p>
    <w:p w:rsidR="006A442D" w:rsidRPr="008C212B" w:rsidRDefault="006A442D" w:rsidP="006A442D">
      <w:r w:rsidRPr="008C212B">
        <w:tab/>
        <w:t>"School" means a public or nonpublic elementary or secondary school within this State offering education in grades kindergarten</w:t>
      </w:r>
    </w:p>
    <w:p w:rsidR="006A442D" w:rsidRPr="008C212B" w:rsidRDefault="006A442D" w:rsidP="006A442D">
      <w:r w:rsidRPr="008C212B">
        <w:t>through 12, or any combination of grades, at which a child may legally fulfill compulsory school attendance requirements.</w:t>
      </w:r>
    </w:p>
    <w:p w:rsidR="006A442D" w:rsidRPr="008C212B" w:rsidRDefault="006A442D" w:rsidP="006A442D">
      <w:r w:rsidRPr="008C212B">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6A442D" w:rsidRPr="008C212B" w:rsidRDefault="006A442D" w:rsidP="006A442D">
      <w:r w:rsidRPr="008C212B">
        <w:tab/>
        <w:t>"Youth facility" means a facility within this State used to house or provide services to children under P.L.1951, c.138 (C.30:4C-1 et seq.), including but not limited to group homes, residential facilities, day care centers, and day treatment centers.</w:t>
      </w:r>
    </w:p>
    <w:p w:rsidR="006A442D" w:rsidRPr="008C212B" w:rsidRDefault="006A442D" w:rsidP="006A442D">
      <w:r w:rsidRPr="008C212B">
        <w:tab/>
        <w:t>b.</w:t>
      </w:r>
      <w:r w:rsidRPr="008C212B">
        <w:tab/>
        <w:t>A body worn camera used by a law enforcement officer shall be placed so that it maximizes the camera's ability to capture video footage of the officer's activities.</w:t>
      </w:r>
    </w:p>
    <w:p w:rsidR="006A442D" w:rsidRPr="008C212B" w:rsidRDefault="006A442D" w:rsidP="006A442D">
      <w:r w:rsidRPr="008C212B">
        <w:lastRenderedPageBreak/>
        <w:tab/>
        <w:t>c.</w:t>
      </w:r>
      <w:r w:rsidRPr="008C212B">
        <w:tab/>
        <w:t>(1)  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6A442D" w:rsidRPr="008C212B" w:rsidRDefault="006A442D" w:rsidP="006A442D">
      <w:r w:rsidRPr="008C212B">
        <w:tab/>
        <w:t>(2)</w:t>
      </w:r>
      <w:r w:rsidRPr="008C212B">
        <w:tab/>
        <w:t>The video and audio recording functions of a body worn camera may be deactivated, consistent with directives or guidelines promulgated by the Attorney General, under the following circumstances:</w:t>
      </w:r>
    </w:p>
    <w:p w:rsidR="006A442D" w:rsidRPr="008C212B" w:rsidRDefault="006A442D" w:rsidP="006A442D">
      <w:r w:rsidRPr="008C212B">
        <w:tab/>
        <w:t>(a)</w:t>
      </w:r>
      <w:r w:rsidRPr="008C212B">
        <w:tab/>
        <w:t>when a civilian conversing with the officer requests that the device be deactivated where it reasonably appears that the person will not provide information or otherwise cooperate with the officer unless that request is respected;</w:t>
      </w:r>
    </w:p>
    <w:p w:rsidR="006A442D" w:rsidRPr="008C212B" w:rsidRDefault="006A442D" w:rsidP="006A442D">
      <w:r w:rsidRPr="008C212B">
        <w:tab/>
        <w:t>(b)</w:t>
      </w:r>
      <w:r w:rsidRPr="008C212B">
        <w:tab/>
        <w:t>when a person, other than an arrestee, is seeking emergency medical services for themselves or another person and requests that the device be deactivated;</w:t>
      </w:r>
    </w:p>
    <w:p w:rsidR="006A442D" w:rsidRPr="008C212B" w:rsidRDefault="006A442D" w:rsidP="006A442D">
      <w:r w:rsidRPr="008C212B">
        <w:tab/>
        <w:t>(c)</w:t>
      </w:r>
      <w:r w:rsidRPr="008C212B">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6A442D" w:rsidRPr="008C212B" w:rsidRDefault="006A442D" w:rsidP="006A442D">
      <w:r w:rsidRPr="008C212B">
        <w:tab/>
        <w:t>(d)</w:t>
      </w:r>
      <w:r w:rsidRPr="008C212B">
        <w:tab/>
        <w:t>when specifically authorized to do so by an assistant prosecutor or an assistant or deputy attorney general for good and sufficient cause as determined by the assistant prosecutor or assistant or deputy attorney general.</w:t>
      </w:r>
    </w:p>
    <w:p w:rsidR="006A442D" w:rsidRPr="008C212B" w:rsidRDefault="006A442D" w:rsidP="006A442D">
      <w:r w:rsidRPr="008C212B">
        <w:tab/>
        <w:t>(3)</w:t>
      </w:r>
      <w:r w:rsidRPr="008C212B">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6A442D" w:rsidRPr="008C212B" w:rsidRDefault="006A442D" w:rsidP="006A442D">
      <w:r w:rsidRPr="008C212B">
        <w:tab/>
        <w:t>(a)</w:t>
      </w:r>
      <w:r w:rsidRPr="008C212B">
        <w:tab/>
        <w:t>is in a school or youth facility or on school or youth facility property under circumstances where minor children would be in view of the device;</w:t>
      </w:r>
    </w:p>
    <w:p w:rsidR="006A442D" w:rsidRPr="008C212B" w:rsidRDefault="006A442D" w:rsidP="006A442D">
      <w:r w:rsidRPr="008C212B">
        <w:tab/>
        <w:t>(b)</w:t>
      </w:r>
      <w:r w:rsidRPr="008C212B">
        <w:tab/>
        <w:t>is in a patient care area of a healthcare facility, medical office, or substance abuse treatment facility under circumstances where patients would be in view of the device; or</w:t>
      </w:r>
    </w:p>
    <w:p w:rsidR="006A442D" w:rsidRPr="008C212B" w:rsidRDefault="006A442D" w:rsidP="006A442D">
      <w:r w:rsidRPr="008C212B">
        <w:tab/>
        <w:t>(c)</w:t>
      </w:r>
      <w:r w:rsidRPr="008C212B">
        <w:tab/>
        <w:t xml:space="preserve">is in a place of worship under circumstances where worshippers would be in view of the device. </w:t>
      </w:r>
    </w:p>
    <w:p w:rsidR="006A442D" w:rsidRPr="008C212B" w:rsidRDefault="006A442D" w:rsidP="006A442D">
      <w:r w:rsidRPr="008C212B">
        <w:lastRenderedPageBreak/>
        <w:tab/>
        <w:t>(4)</w:t>
      </w:r>
      <w:r w:rsidRPr="008C212B">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6A442D" w:rsidRPr="008C212B" w:rsidRDefault="006A442D" w:rsidP="006A442D">
      <w:r w:rsidRPr="008C212B">
        <w:tab/>
        <w:t>(5)</w:t>
      </w:r>
      <w:r w:rsidRPr="008C212B">
        <w:tab/>
        <w:t>An officer shall not activate a body worn camera while in a courtroom during court proceedings, unless the officer is responding to a call for service or is authorized to use constructive force or authority.</w:t>
      </w:r>
    </w:p>
    <w:p w:rsidR="006A442D" w:rsidRPr="008C212B" w:rsidRDefault="006A442D" w:rsidP="006A442D">
      <w:r w:rsidRPr="008C212B">
        <w:tab/>
        <w:t>(6)</w:t>
      </w:r>
      <w:r w:rsidRPr="008C212B">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6A442D" w:rsidRPr="008C212B" w:rsidRDefault="006A442D" w:rsidP="006A442D">
      <w:r w:rsidRPr="008C212B">
        <w:tab/>
        <w:t>d.</w:t>
      </w:r>
      <w:r w:rsidRPr="008C212B">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6A442D" w:rsidRPr="008C212B" w:rsidRDefault="006A442D" w:rsidP="006A442D">
      <w:r w:rsidRPr="008C212B">
        <w:tab/>
        <w:t>e.</w:t>
      </w:r>
      <w:r w:rsidRPr="008C212B">
        <w:tab/>
        <w:t>Notwithstanding the requirements of subsection c. of this section:</w:t>
      </w:r>
    </w:p>
    <w:p w:rsidR="006A442D" w:rsidRPr="008C212B" w:rsidRDefault="006A442D" w:rsidP="006A442D">
      <w:r w:rsidRPr="008C212B">
        <w:tab/>
        <w:t>(1)</w:t>
      </w:r>
      <w:r w:rsidRPr="008C212B">
        <w:tab/>
        <w:t xml:space="preserve">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w:t>
      </w:r>
      <w:r w:rsidRPr="008C212B">
        <w:lastRenderedPageBreak/>
        <w:t>officer is actively engaged in investigating the commission of a criminal offense, or is responding to an emergency, or reasonably believes that the officer will be required to use constructive authority or force;</w:t>
      </w:r>
    </w:p>
    <w:p w:rsidR="006A442D" w:rsidRPr="008C212B" w:rsidRDefault="006A442D" w:rsidP="006A442D">
      <w:r w:rsidRPr="008C212B">
        <w:tab/>
        <w:t>(2)</w:t>
      </w:r>
      <w:r w:rsidRPr="008C212B">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6A442D" w:rsidRPr="008C212B" w:rsidRDefault="006A442D" w:rsidP="006A442D">
      <w:r w:rsidRPr="008C212B">
        <w:tab/>
        <w:t>(3)</w:t>
      </w:r>
      <w:r w:rsidRPr="008C212B">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6A442D" w:rsidRPr="008C212B" w:rsidRDefault="006A442D" w:rsidP="006A442D">
      <w:r w:rsidRPr="008C212B">
        <w:tab/>
        <w:t>f.</w:t>
      </w:r>
      <w:r w:rsidRPr="008C212B">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6A442D" w:rsidRPr="008C212B" w:rsidRDefault="006A442D" w:rsidP="006A442D">
      <w:r w:rsidRPr="008C212B">
        <w:tab/>
        <w:t>g.</w:t>
      </w:r>
      <w:r w:rsidRPr="008C212B">
        <w:tab/>
        <w:t>A body worn camera shall not be used surreptitiously.</w:t>
      </w:r>
    </w:p>
    <w:p w:rsidR="006A442D" w:rsidRPr="008C212B" w:rsidRDefault="006A442D" w:rsidP="006A442D">
      <w:r w:rsidRPr="008C212B">
        <w:tab/>
        <w:t>h.</w:t>
      </w:r>
      <w:r w:rsidRPr="008C212B">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6A442D" w:rsidRPr="008C212B" w:rsidRDefault="006A442D" w:rsidP="006A442D">
      <w:r w:rsidRPr="008C212B">
        <w:tab/>
        <w:t>i.</w:t>
      </w:r>
      <w:r w:rsidRPr="008C212B">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6A442D" w:rsidRPr="008C212B" w:rsidRDefault="006A442D" w:rsidP="006A442D">
      <w:r w:rsidRPr="008C212B">
        <w:tab/>
        <w:t>j.</w:t>
      </w:r>
      <w:r w:rsidRPr="008C212B">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6A442D" w:rsidRPr="008C212B" w:rsidRDefault="006A442D" w:rsidP="006A442D">
      <w:r w:rsidRPr="008C212B">
        <w:lastRenderedPageBreak/>
        <w:tab/>
        <w:t>(1)</w:t>
      </w:r>
      <w:r w:rsidRPr="008C212B">
        <w:tab/>
        <w:t xml:space="preserve">a body worn camera recording shall automatically be retained for not less than three years if it captures images involving an encounter about which a complaint has been registered by a subject of the body worn camera recording; </w:t>
      </w:r>
    </w:p>
    <w:p w:rsidR="006A442D" w:rsidRPr="008C212B" w:rsidRDefault="006A442D" w:rsidP="006A442D">
      <w:r w:rsidRPr="008C212B">
        <w:tab/>
        <w:t>(2)</w:t>
      </w:r>
      <w:r w:rsidRPr="008C212B">
        <w:tab/>
        <w:t>subject to any applicable retention periods established in paragraph (3) of this subsection to the extent such retention period is longer, a body worn camera recording shall be retained for not less than three years if voluntarily requested by:</w:t>
      </w:r>
    </w:p>
    <w:p w:rsidR="006A442D" w:rsidRPr="008C212B" w:rsidRDefault="006A442D" w:rsidP="006A442D">
      <w:r w:rsidRPr="008C212B">
        <w:tab/>
        <w:t>(a)</w:t>
      </w:r>
      <w:r w:rsidRPr="008C212B">
        <w:tab/>
        <w:t>the law enforcement officer whose body worn camera made the video recording, if that officer reasonably asserts the recording has evidentiary or exculpatory value;</w:t>
      </w:r>
    </w:p>
    <w:p w:rsidR="006A442D" w:rsidRPr="008C212B" w:rsidRDefault="006A442D" w:rsidP="006A442D">
      <w:r w:rsidRPr="008C212B">
        <w:tab/>
        <w:t>(b)</w:t>
      </w:r>
      <w:r w:rsidRPr="008C212B">
        <w:tab/>
        <w:t>a law enforcement officer who is a subject of the body worn camera recording, if that officer reasonably asserts the recording has evidentiary or exculpatory value;</w:t>
      </w:r>
    </w:p>
    <w:p w:rsidR="006A442D" w:rsidRPr="008C212B" w:rsidRDefault="006A442D" w:rsidP="006A442D">
      <w:r w:rsidRPr="008C212B">
        <w:tab/>
        <w:t>(c)</w:t>
      </w:r>
      <w:r w:rsidRPr="008C212B">
        <w:tab/>
        <w:t>any immediate supervisor of a law enforcement officer whose body worn camera made the recording or who is a subject of the body worn camera recording, if that immediate supervisor reasonably asserts the recording has evidentiary or exculpatory value;</w:t>
      </w:r>
    </w:p>
    <w:p w:rsidR="006A442D" w:rsidRPr="008C212B" w:rsidRDefault="006A442D" w:rsidP="006A442D">
      <w:r w:rsidRPr="008C212B">
        <w:tab/>
        <w:t>(d)</w:t>
      </w:r>
      <w:r w:rsidRPr="008C212B">
        <w:tab/>
        <w:t>any law enforcement officer, if the body worn camera recording is being retained solely and exclusively for police training purposes;</w:t>
      </w:r>
    </w:p>
    <w:p w:rsidR="006A442D" w:rsidRPr="008C212B" w:rsidRDefault="006A442D" w:rsidP="006A442D">
      <w:r w:rsidRPr="008C212B">
        <w:tab/>
        <w:t>(e)</w:t>
      </w:r>
      <w:r w:rsidRPr="008C212B">
        <w:tab/>
        <w:t>any member of the public who is a subject of the body worn camera recording;</w:t>
      </w:r>
    </w:p>
    <w:p w:rsidR="006A442D" w:rsidRPr="008C212B" w:rsidRDefault="006A442D" w:rsidP="006A442D">
      <w:r w:rsidRPr="008C212B">
        <w:tab/>
        <w:t>(f)</w:t>
      </w:r>
      <w:r w:rsidRPr="008C212B">
        <w:tab/>
        <w:t>any parent or legal guardian of a minor who is a subject of the body worn camera recording; or</w:t>
      </w:r>
    </w:p>
    <w:p w:rsidR="006A442D" w:rsidRPr="008C212B" w:rsidRDefault="006A442D" w:rsidP="006A442D">
      <w:r w:rsidRPr="008C212B">
        <w:tab/>
        <w:t>(g)</w:t>
      </w:r>
      <w:r w:rsidRPr="008C212B">
        <w:tab/>
        <w:t>a deceased subject's next of kin or legally authorized designee.</w:t>
      </w:r>
    </w:p>
    <w:p w:rsidR="006A442D" w:rsidRPr="008C212B" w:rsidRDefault="006A442D" w:rsidP="006A442D">
      <w:r w:rsidRPr="008C212B">
        <w:tab/>
        <w:t>(3)</w:t>
      </w:r>
      <w:r w:rsidRPr="008C212B">
        <w:tab/>
        <w:t>Notwithstanding the provisions of paragraph (1) or (2) of this subsection, a body worn camera recording shall be subject to the following additional retention requirements:</w:t>
      </w:r>
    </w:p>
    <w:p w:rsidR="006A442D" w:rsidRPr="008C212B" w:rsidRDefault="006A442D" w:rsidP="006A442D">
      <w:r w:rsidRPr="008C212B">
        <w:tab/>
        <w:t>(a)</w:t>
      </w:r>
      <w:r w:rsidRPr="008C212B">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6A442D" w:rsidRPr="008C212B" w:rsidRDefault="006A442D" w:rsidP="006A442D">
      <w:r w:rsidRPr="008C212B">
        <w:tab/>
        <w:t>(b)</w:t>
      </w:r>
      <w:r w:rsidRPr="008C212B">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6A442D" w:rsidRPr="008C212B" w:rsidRDefault="006A442D" w:rsidP="006A442D">
      <w:r w:rsidRPr="008C212B">
        <w:tab/>
        <w:t>(c)</w:t>
      </w:r>
      <w:r w:rsidRPr="008C212B">
        <w:tab/>
        <w:t>when a body worn camera records an incident that is the subject of an internal affairs complaint, the recording shall be kept pending final resolution of the internal affairs investigation and any resulting administrative action.</w:t>
      </w:r>
    </w:p>
    <w:p w:rsidR="006A442D" w:rsidRPr="008C212B" w:rsidRDefault="006A442D" w:rsidP="006A442D">
      <w:r w:rsidRPr="008C212B">
        <w:tab/>
        <w:t>k.</w:t>
      </w:r>
      <w:r w:rsidRPr="008C212B">
        <w:tab/>
        <w:t xml:space="preserve">To effectuate subparagraphs (e), (f), and (g) of paragraph (2) of subsection j. of this section, the member of the public, parent or legal guardian, or next of kin or designee shall be permitted to </w:t>
      </w:r>
      <w:r w:rsidRPr="008C212B">
        <w:lastRenderedPageBreak/>
        <w:t xml:space="preserve">review the body worn camera recording in accordance with the provisions of P.L.1963, c.73 (C.47:1A-1 et seq.) to determine whether to request a three-year retention period. </w:t>
      </w:r>
    </w:p>
    <w:p w:rsidR="006A442D" w:rsidRPr="008C212B" w:rsidRDefault="006A442D" w:rsidP="006A442D">
      <w:r w:rsidRPr="008C212B">
        <w:tab/>
        <w:t>l.</w:t>
      </w:r>
      <w:r w:rsidRPr="008C212B">
        <w:tab/>
        <w:t>Notwithstanding that a criminal investigatory record does not constitute a government record under section 1 of P.L.1995, c.23 (C.47:1A-1.1), only the following body worn camera recordings shall be exempt from public inspection:</w:t>
      </w:r>
    </w:p>
    <w:p w:rsidR="006A442D" w:rsidRPr="008C212B" w:rsidRDefault="006A442D" w:rsidP="006A442D">
      <w:r w:rsidRPr="008C212B">
        <w:tab/>
        <w:t>(1)</w:t>
      </w:r>
      <w:r w:rsidRPr="008C212B">
        <w:tab/>
        <w:t>body worn camera recordings not subject to a minimum three-year retention period or additional retention requirements pursuant to subsection j. of this section;</w:t>
      </w:r>
    </w:p>
    <w:p w:rsidR="006A442D" w:rsidRPr="008C212B" w:rsidRDefault="006A442D" w:rsidP="006A442D">
      <w:r w:rsidRPr="008C212B">
        <w:tab/>
        <w:t>(2)</w:t>
      </w:r>
      <w:r w:rsidRPr="008C212B">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6A442D" w:rsidRPr="008C212B" w:rsidRDefault="006A442D" w:rsidP="006A442D">
      <w:r w:rsidRPr="008C212B">
        <w:tab/>
        <w:t>(3)</w:t>
      </w:r>
      <w:r w:rsidRPr="008C212B">
        <w:tab/>
        <w:t>body worn camera recordings subject to a minimum three-year retention period solely and exclusively pursuant to subparagraph (a), (b), (c), or (d) of paragraph (2) of subsection j. of this section; and</w:t>
      </w:r>
    </w:p>
    <w:p w:rsidR="006A442D" w:rsidRPr="008C212B" w:rsidRDefault="006A442D" w:rsidP="006A442D">
      <w:r w:rsidRPr="008C212B">
        <w:tab/>
        <w:t>(4)</w:t>
      </w:r>
      <w:r w:rsidRPr="008C212B">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6A442D" w:rsidRPr="008C212B" w:rsidRDefault="006A442D" w:rsidP="006A442D">
      <w:r w:rsidRPr="008C212B">
        <w:tab/>
        <w:t>m.</w:t>
      </w:r>
      <w:r w:rsidRPr="008C212B">
        <w:tab/>
        <w:t>Any body worn camera recording retained beyond 180 days solely and exclusively pursuant to subparagraph (d) of paragraph (2) of subsection j. of this section shall not be admissible as evidence in any criminal or civil legal or administrative proceeding.</w:t>
      </w:r>
    </w:p>
    <w:p w:rsidR="006A442D" w:rsidRPr="008C212B" w:rsidRDefault="006A442D" w:rsidP="006A442D">
      <w:r w:rsidRPr="008C212B">
        <w:tab/>
        <w:t>n.</w:t>
      </w:r>
      <w:r w:rsidRPr="008C212B">
        <w:tab/>
      </w:r>
      <w:r w:rsidRPr="008C212B">
        <w:rPr>
          <w:rFonts w:ascii="Albertus Extra Bold" w:hAnsi="Albertus Extra Bold"/>
          <w:b/>
          <w:vertAlign w:val="superscript"/>
        </w:rPr>
        <w:t>1</w:t>
      </w:r>
      <w:r w:rsidRPr="008C212B">
        <w:rPr>
          <w:rFonts w:ascii="Albertus Extra Bold" w:hAnsi="Albertus Extra Bold"/>
          <w:b/>
        </w:rPr>
        <w:t>[</w:t>
      </w:r>
      <w:r w:rsidRPr="008C212B">
        <w:t>A</w:t>
      </w:r>
      <w:r w:rsidRPr="008C212B">
        <w:rPr>
          <w:rFonts w:ascii="Albertus Extra Bold" w:hAnsi="Albertus Extra Bold"/>
          <w:b/>
        </w:rPr>
        <w:t>]</w:t>
      </w:r>
      <w:r w:rsidRPr="008C212B">
        <w:t xml:space="preserve"> </w:t>
      </w:r>
      <w:r w:rsidRPr="008C212B">
        <w:rPr>
          <w:u w:val="single"/>
        </w:rPr>
        <w:t>(1)</w:t>
      </w:r>
      <w:r w:rsidRPr="00C813F6">
        <w:t xml:space="preserve"> </w:t>
      </w:r>
      <w:r w:rsidRPr="00C813F6">
        <w:rPr>
          <w:rFonts w:ascii="Albertus Extra Bold" w:hAnsi="Albertus Extra Bold"/>
          <w:b/>
          <w:vertAlign w:val="superscript"/>
        </w:rPr>
        <w:t>3</w:t>
      </w:r>
      <w:r w:rsidRPr="00C813F6">
        <w:rPr>
          <w:rFonts w:ascii="Albertus Extra Bold" w:hAnsi="Albertus Extra Bold"/>
          <w:b/>
        </w:rPr>
        <w:t>[</w:t>
      </w:r>
      <w:r w:rsidRPr="008C212B">
        <w:rPr>
          <w:u w:val="single"/>
        </w:rPr>
        <w:t>Except as provided in paragraph (2) of this subsection, a</w:t>
      </w:r>
      <w:r w:rsidRPr="008C212B">
        <w:rPr>
          <w:rFonts w:ascii="Albertus Extra Bold" w:hAnsi="Albertus Extra Bold"/>
          <w:b/>
          <w:vertAlign w:val="superscript"/>
        </w:rPr>
        <w:t>1</w:t>
      </w:r>
      <w:r w:rsidRPr="001273B4">
        <w:rPr>
          <w:rFonts w:ascii="Albertus Extra Bold" w:hAnsi="Albertus Extra Bold"/>
          <w:b/>
        </w:rPr>
        <w:t>]</w:t>
      </w:r>
      <w:r>
        <w:rPr>
          <w:rFonts w:ascii="Albertus Extra Bold" w:hAnsi="Albertus Extra Bold"/>
          <w:b/>
          <w:vertAlign w:val="superscript"/>
        </w:rPr>
        <w:t xml:space="preserve"> </w:t>
      </w:r>
      <w:r>
        <w:rPr>
          <w:u w:val="single"/>
        </w:rPr>
        <w:t>A</w:t>
      </w:r>
      <w:r w:rsidRPr="001273B4">
        <w:rPr>
          <w:rFonts w:ascii="Albertus Extra Bold" w:hAnsi="Albertus Extra Bold"/>
          <w:b/>
          <w:vertAlign w:val="superscript"/>
        </w:rPr>
        <w:t>3</w:t>
      </w:r>
      <w:r w:rsidRPr="008C212B">
        <w:t xml:space="preserve"> law enforcement officer shall </w:t>
      </w:r>
      <w:r w:rsidRPr="008C212B">
        <w:rPr>
          <w:rFonts w:ascii="Albertus Extra Bold" w:hAnsi="Albertus Extra Bold"/>
          <w:b/>
        </w:rPr>
        <w:t>[</w:t>
      </w:r>
      <w:r w:rsidRPr="008C212B">
        <w:t>not</w:t>
      </w:r>
      <w:r w:rsidRPr="008C212B">
        <w:rPr>
          <w:rFonts w:ascii="Albertus Extra Bold" w:hAnsi="Albertus Extra Bold"/>
          <w:b/>
        </w:rPr>
        <w:t>]</w:t>
      </w:r>
      <w:r w:rsidRPr="008C212B">
        <w:t xml:space="preserve"> </w:t>
      </w:r>
      <w:r w:rsidRPr="008C212B">
        <w:rPr>
          <w:u w:val="single"/>
        </w:rPr>
        <w:t>be permitted to</w:t>
      </w:r>
      <w:r w:rsidRPr="008C212B">
        <w:t xml:space="preserve"> review </w:t>
      </w:r>
      <w:r w:rsidRPr="008C212B">
        <w:rPr>
          <w:rFonts w:ascii="Albertus Extra Bold" w:hAnsi="Albertus Extra Bold"/>
          <w:b/>
        </w:rPr>
        <w:t>[</w:t>
      </w:r>
      <w:r w:rsidRPr="008C212B">
        <w:t>or</w:t>
      </w:r>
      <w:r w:rsidRPr="008C212B">
        <w:rPr>
          <w:rFonts w:ascii="Albertus Extra Bold" w:hAnsi="Albertus Extra Bold"/>
          <w:b/>
        </w:rPr>
        <w:t>]</w:t>
      </w:r>
      <w:r w:rsidRPr="008C212B">
        <w:t xml:space="preserve"> </w:t>
      </w:r>
      <w:r>
        <w:rPr>
          <w:rFonts w:ascii="Albertus Extra Bold" w:hAnsi="Albertus Extra Bold"/>
          <w:b/>
          <w:vertAlign w:val="superscript"/>
        </w:rPr>
        <w:t>3</w:t>
      </w:r>
      <w:r w:rsidRPr="001273B4">
        <w:rPr>
          <w:rFonts w:ascii="Albertus Extra Bold" w:hAnsi="Albertus Extra Bold"/>
          <w:b/>
        </w:rPr>
        <w:t>[</w:t>
      </w:r>
      <w:r w:rsidRPr="008C212B">
        <w:rPr>
          <w:u w:val="single"/>
        </w:rPr>
        <w:t>and</w:t>
      </w:r>
      <w:r w:rsidRPr="001273B4">
        <w:rPr>
          <w:rFonts w:ascii="Albertus Extra Bold" w:hAnsi="Albertus Extra Bold"/>
          <w:b/>
        </w:rPr>
        <w:t>]</w:t>
      </w:r>
      <w:r>
        <w:t xml:space="preserve"> </w:t>
      </w:r>
      <w:r>
        <w:rPr>
          <w:u w:val="single"/>
        </w:rPr>
        <w:t>or</w:t>
      </w:r>
      <w:r w:rsidRPr="001273B4">
        <w:rPr>
          <w:rFonts w:ascii="Albertus Extra Bold" w:hAnsi="Albertus Extra Bold"/>
          <w:b/>
          <w:vertAlign w:val="superscript"/>
        </w:rPr>
        <w:t>3</w:t>
      </w:r>
      <w:r w:rsidRPr="008C212B">
        <w:t xml:space="preserve"> receive an accounting of a body worn camera recording </w:t>
      </w:r>
      <w:r>
        <w:rPr>
          <w:rFonts w:ascii="Albertus Extra Bold" w:hAnsi="Albertus Extra Bold"/>
          <w:b/>
          <w:vertAlign w:val="superscript"/>
        </w:rPr>
        <w:t>3</w:t>
      </w:r>
      <w:r>
        <w:rPr>
          <w:u w:val="single"/>
        </w:rPr>
        <w:t>prior to that officer creating any required substantive initial report, providing a statement, or submitting to an interview</w:t>
      </w:r>
      <w:r w:rsidRPr="001273B4">
        <w:rPr>
          <w:rFonts w:ascii="Albertus Extra Bold" w:hAnsi="Albertus Extra Bold"/>
          <w:b/>
          <w:vertAlign w:val="superscript"/>
        </w:rPr>
        <w:t>3</w:t>
      </w:r>
      <w:r>
        <w:t xml:space="preserve"> </w:t>
      </w:r>
      <w:r w:rsidRPr="008C212B">
        <w:rPr>
          <w:rFonts w:ascii="Albertus Extra Bold" w:hAnsi="Albertus Extra Bold"/>
          <w:b/>
        </w:rPr>
        <w:t>[</w:t>
      </w:r>
      <w:r w:rsidRPr="008C212B">
        <w:t>that is subject to a minimum three-year retention period pursuant to paragraph (1) or paragraph (3) of subsection j. of this section</w:t>
      </w:r>
      <w:r w:rsidRPr="008C212B">
        <w:rPr>
          <w:rFonts w:ascii="Albertus Extra Bold" w:hAnsi="Albertus Extra Bold"/>
          <w:b/>
        </w:rPr>
        <w:t>]</w:t>
      </w:r>
      <w:r w:rsidRPr="008C212B">
        <w:t xml:space="preserve"> </w:t>
      </w:r>
      <w:r>
        <w:rPr>
          <w:rFonts w:ascii="Albertus Extra Bold" w:hAnsi="Albertus Extra Bold"/>
          <w:b/>
          <w:vertAlign w:val="superscript"/>
        </w:rPr>
        <w:t>3</w:t>
      </w:r>
      <w:r w:rsidRPr="001273B4">
        <w:rPr>
          <w:rFonts w:ascii="Albertus Extra Bold" w:hAnsi="Albertus Extra Bold"/>
          <w:b/>
        </w:rPr>
        <w:t>[</w:t>
      </w:r>
      <w:r w:rsidRPr="008C212B">
        <w:rPr>
          <w:rFonts w:ascii="Albertus Extra Bold" w:hAnsi="Albertus Extra Bold"/>
          <w:b/>
          <w:vertAlign w:val="superscript"/>
        </w:rPr>
        <w:t>2</w:t>
      </w:r>
      <w:r w:rsidRPr="008C212B">
        <w:rPr>
          <w:u w:val="single"/>
        </w:rPr>
        <w:t>of a routine police stop or house call</w:t>
      </w:r>
      <w:r w:rsidRPr="008C212B">
        <w:rPr>
          <w:rFonts w:ascii="Albertus Extra Bold" w:hAnsi="Albertus Extra Bold"/>
          <w:b/>
          <w:vertAlign w:val="superscript"/>
        </w:rPr>
        <w:t>2</w:t>
      </w:r>
      <w:r w:rsidRPr="008C212B">
        <w:t xml:space="preserve"> prior to creating any required initial reports, statements, and interviews</w:t>
      </w:r>
      <w:r w:rsidRPr="001273B4">
        <w:rPr>
          <w:rFonts w:ascii="Albertus Extra Bold" w:hAnsi="Albertus Extra Bold"/>
          <w:b/>
        </w:rPr>
        <w:t>]</w:t>
      </w:r>
      <w:r>
        <w:rPr>
          <w:rFonts w:ascii="Albertus Extra Bold" w:hAnsi="Albertus Extra Bold"/>
          <w:b/>
          <w:vertAlign w:val="superscript"/>
        </w:rPr>
        <w:t>3</w:t>
      </w:r>
      <w:r w:rsidRPr="008C212B">
        <w:t xml:space="preserve"> regarding the recorded event </w:t>
      </w:r>
      <w:r>
        <w:rPr>
          <w:rFonts w:ascii="Albertus Extra Bold" w:hAnsi="Albertus Extra Bold"/>
          <w:b/>
          <w:vertAlign w:val="superscript"/>
        </w:rPr>
        <w:t>3</w:t>
      </w:r>
      <w:r>
        <w:rPr>
          <w:u w:val="single"/>
        </w:rPr>
        <w:t>, except under the following circumstances:</w:t>
      </w:r>
      <w:r w:rsidRPr="00334F5E">
        <w:rPr>
          <w:rFonts w:ascii="Albertus Extra Bold" w:hAnsi="Albertus Extra Bold"/>
          <w:b/>
          <w:vertAlign w:val="superscript"/>
        </w:rPr>
        <w:t>3</w:t>
      </w:r>
      <w:r w:rsidRPr="008C212B">
        <w:rPr>
          <w:rFonts w:ascii="Albertus Extra Bold" w:hAnsi="Albertus Extra Bold"/>
          <w:b/>
        </w:rPr>
        <w:t>[</w:t>
      </w:r>
      <w:r w:rsidRPr="008C212B">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8C212B">
        <w:rPr>
          <w:rFonts w:ascii="Albertus Extra Bold" w:hAnsi="Albertus Extra Bold"/>
          <w:b/>
        </w:rPr>
        <w:t>]</w:t>
      </w:r>
      <w:r w:rsidRPr="008C212B">
        <w:t>.</w:t>
      </w:r>
    </w:p>
    <w:p w:rsidR="006A442D" w:rsidRPr="008C212B" w:rsidRDefault="006A442D" w:rsidP="006A442D">
      <w:r w:rsidRPr="008C212B">
        <w:tab/>
      </w:r>
      <w:r>
        <w:rPr>
          <w:rFonts w:ascii="Albertus Extra Bold" w:hAnsi="Albertus Extra Bold"/>
          <w:b/>
          <w:vertAlign w:val="superscript"/>
        </w:rPr>
        <w:t>3</w:t>
      </w:r>
      <w:r w:rsidRPr="007E3E10">
        <w:rPr>
          <w:rFonts w:ascii="Albertus Extra Bold" w:hAnsi="Albertus Extra Bold"/>
          <w:b/>
        </w:rPr>
        <w:t>[</w:t>
      </w:r>
      <w:r w:rsidRPr="008C212B">
        <w:rPr>
          <w:rFonts w:ascii="Albertus Extra Bold" w:hAnsi="Albertus Extra Bold"/>
          <w:b/>
          <w:vertAlign w:val="superscript"/>
        </w:rPr>
        <w:t>1</w:t>
      </w:r>
      <w:r w:rsidRPr="008C212B">
        <w:rPr>
          <w:u w:val="single"/>
        </w:rPr>
        <w:t xml:space="preserve">(2)  A law enforcement officer shall not be permitted to review and receive an accounting of a body worn camera recording prior to creating any required initial reports, statements, and </w:t>
      </w:r>
      <w:r w:rsidRPr="008C212B">
        <w:rPr>
          <w:u w:val="single"/>
        </w:rPr>
        <w:lastRenderedPageBreak/>
        <w:t>interviews regarding the recorded event if the body worn camera recording contains images involving:</w:t>
      </w:r>
    </w:p>
    <w:p w:rsidR="006A442D" w:rsidRPr="008C212B" w:rsidRDefault="006A442D" w:rsidP="006A442D">
      <w:r w:rsidRPr="008C212B">
        <w:tab/>
      </w:r>
      <w:r w:rsidRPr="008C212B">
        <w:rPr>
          <w:u w:val="single"/>
        </w:rPr>
        <w:t>(a)</w:t>
      </w:r>
      <w:r w:rsidRPr="008C212B">
        <w:rPr>
          <w:u w:val="single"/>
        </w:rPr>
        <w:tab/>
        <w:t>an encounter about which a complaint has been</w:t>
      </w:r>
      <w:r w:rsidRPr="008C212B">
        <w:t xml:space="preserve"> </w:t>
      </w:r>
      <w:r w:rsidRPr="008C212B">
        <w:rPr>
          <w:rFonts w:ascii="Albertus Extra Bold" w:hAnsi="Albertus Extra Bold"/>
          <w:b/>
          <w:vertAlign w:val="superscript"/>
        </w:rPr>
        <w:t>2</w:t>
      </w:r>
      <w:r w:rsidRPr="008C212B">
        <w:rPr>
          <w:u w:val="single"/>
        </w:rPr>
        <w:t>verbally expressed or formally</w:t>
      </w:r>
      <w:r w:rsidRPr="008C212B">
        <w:rPr>
          <w:rFonts w:ascii="Albertus Extra Bold" w:hAnsi="Albertus Extra Bold"/>
          <w:b/>
          <w:vertAlign w:val="superscript"/>
        </w:rPr>
        <w:t>2</w:t>
      </w:r>
      <w:r w:rsidRPr="008C212B">
        <w:t xml:space="preserve"> </w:t>
      </w:r>
      <w:r w:rsidRPr="008C212B">
        <w:rPr>
          <w:u w:val="single"/>
        </w:rPr>
        <w:t xml:space="preserve">registered by a subject of the body worn camera recording; </w:t>
      </w:r>
    </w:p>
    <w:p w:rsidR="006A442D" w:rsidRPr="008C212B" w:rsidRDefault="006A442D" w:rsidP="006A442D">
      <w:r w:rsidRPr="008C212B">
        <w:tab/>
      </w:r>
      <w:r w:rsidRPr="008C212B">
        <w:rPr>
          <w:u w:val="single"/>
        </w:rPr>
        <w:t>(b)</w:t>
      </w:r>
      <w:r w:rsidRPr="007E3E10">
        <w:rPr>
          <w:rFonts w:ascii="Albertus Extra Bold" w:hAnsi="Albertus Extra Bold"/>
          <w:b/>
        </w:rPr>
        <w:t>]</w:t>
      </w:r>
      <w:r>
        <w:t xml:space="preserve"> </w:t>
      </w:r>
      <w:r>
        <w:rPr>
          <w:u w:val="single"/>
        </w:rPr>
        <w:t>(a)</w:t>
      </w:r>
      <w:r w:rsidRPr="007E3E10">
        <w:rPr>
          <w:rFonts w:ascii="Albertus Extra Bold" w:hAnsi="Albertus Extra Bold"/>
          <w:b/>
          <w:vertAlign w:val="superscript"/>
        </w:rPr>
        <w:t>3</w:t>
      </w:r>
      <w:r w:rsidRPr="007E3E10">
        <w:tab/>
      </w:r>
      <w:r w:rsidRPr="008C212B">
        <w:rPr>
          <w:u w:val="single"/>
        </w:rPr>
        <w:t>the use of</w:t>
      </w:r>
      <w:r w:rsidRPr="008C212B">
        <w:t xml:space="preserve"> </w:t>
      </w:r>
      <w:r>
        <w:rPr>
          <w:rFonts w:ascii="Albertus Extra Bold" w:hAnsi="Albertus Extra Bold"/>
          <w:b/>
          <w:vertAlign w:val="superscript"/>
        </w:rPr>
        <w:t>3</w:t>
      </w:r>
      <w:r w:rsidRPr="007E3E10">
        <w:rPr>
          <w:rFonts w:ascii="Albertus Extra Bold" w:hAnsi="Albertus Extra Bold"/>
          <w:b/>
        </w:rPr>
        <w:t>[</w:t>
      </w:r>
      <w:r w:rsidRPr="008C212B">
        <w:rPr>
          <w:rFonts w:ascii="Albertus Extra Bold" w:hAnsi="Albertus Extra Bold"/>
          <w:b/>
          <w:vertAlign w:val="superscript"/>
        </w:rPr>
        <w:t>2</w:t>
      </w:r>
      <w:r w:rsidRPr="008C212B">
        <w:rPr>
          <w:u w:val="single"/>
        </w:rPr>
        <w:t>any</w:t>
      </w:r>
      <w:r w:rsidRPr="008C212B">
        <w:rPr>
          <w:rFonts w:ascii="Albertus Extra Bold" w:hAnsi="Albertus Extra Bold"/>
          <w:b/>
          <w:vertAlign w:val="superscript"/>
        </w:rPr>
        <w:t>2</w:t>
      </w:r>
      <w:r w:rsidRPr="008C212B">
        <w:t xml:space="preserve"> </w:t>
      </w:r>
      <w:r w:rsidRPr="008C212B">
        <w:rPr>
          <w:u w:val="single"/>
        </w:rPr>
        <w:t>police</w:t>
      </w:r>
      <w:r w:rsidRPr="007E3E10">
        <w:rPr>
          <w:rFonts w:ascii="Albertus Extra Bold" w:hAnsi="Albertus Extra Bold"/>
          <w:b/>
        </w:rPr>
        <w:t>]</w:t>
      </w:r>
      <w:r>
        <w:rPr>
          <w:rFonts w:ascii="Albertus Extra Bold" w:hAnsi="Albertus Extra Bold"/>
          <w:b/>
          <w:vertAlign w:val="superscript"/>
        </w:rPr>
        <w:t>3</w:t>
      </w:r>
      <w:r w:rsidRPr="000D69BA">
        <w:t xml:space="preserve"> </w:t>
      </w:r>
      <w:r w:rsidRPr="008C212B">
        <w:rPr>
          <w:u w:val="single"/>
        </w:rPr>
        <w:t>force</w:t>
      </w:r>
      <w:r w:rsidRPr="007E3E10">
        <w:t xml:space="preserve"> </w:t>
      </w:r>
      <w:r w:rsidRPr="007E3E10">
        <w:rPr>
          <w:rFonts w:ascii="Albertus Extra Bold" w:hAnsi="Albertus Extra Bold"/>
          <w:b/>
          <w:vertAlign w:val="superscript"/>
        </w:rPr>
        <w:t>3</w:t>
      </w:r>
      <w:r>
        <w:rPr>
          <w:u w:val="single"/>
        </w:rPr>
        <w:t>by the officer where the officer knows or should know that the use of force resulted in significant or serious bodily injury or death</w:t>
      </w:r>
      <w:r w:rsidRPr="007E3E10">
        <w:rPr>
          <w:rFonts w:ascii="Albertus Extra Bold" w:hAnsi="Albertus Extra Bold"/>
          <w:b/>
          <w:vertAlign w:val="superscript"/>
        </w:rPr>
        <w:t>3</w:t>
      </w:r>
      <w:r w:rsidRPr="008C212B">
        <w:t xml:space="preserve"> </w:t>
      </w:r>
      <w:r w:rsidRPr="008C212B">
        <w:rPr>
          <w:rFonts w:ascii="Albertus Extra Bold" w:hAnsi="Albertus Extra Bold"/>
          <w:b/>
          <w:vertAlign w:val="superscript"/>
        </w:rPr>
        <w:t>2</w:t>
      </w:r>
      <w:r w:rsidRPr="008C212B">
        <w:rPr>
          <w:rFonts w:ascii="Albertus Extra Bold" w:hAnsi="Albertus Extra Bold"/>
          <w:b/>
        </w:rPr>
        <w:t>[</w:t>
      </w:r>
      <w:r w:rsidRPr="008C212B">
        <w:rPr>
          <w:u w:val="single"/>
        </w:rPr>
        <w:t>resulting in death or serious bodily injury</w:t>
      </w:r>
      <w:r w:rsidRPr="008C212B">
        <w:rPr>
          <w:rFonts w:ascii="Albertus Extra Bold" w:hAnsi="Albertus Extra Bold"/>
          <w:b/>
        </w:rPr>
        <w:t>]</w:t>
      </w:r>
      <w:r w:rsidRPr="008C212B">
        <w:rPr>
          <w:rFonts w:ascii="Albertus Extra Bold" w:hAnsi="Albertus Extra Bold"/>
          <w:b/>
          <w:vertAlign w:val="superscript"/>
        </w:rPr>
        <w:t>2</w:t>
      </w:r>
      <w:r w:rsidRPr="008C212B">
        <w:rPr>
          <w:u w:val="single"/>
        </w:rPr>
        <w:t>;</w:t>
      </w:r>
    </w:p>
    <w:p w:rsidR="006A442D" w:rsidRPr="008C212B" w:rsidRDefault="006A442D" w:rsidP="006A442D">
      <w:pPr>
        <w:rPr>
          <w:u w:val="single"/>
        </w:rPr>
      </w:pPr>
      <w:r w:rsidRPr="008C212B">
        <w:tab/>
      </w:r>
      <w:r>
        <w:rPr>
          <w:rFonts w:ascii="Albertus Extra Bold" w:hAnsi="Albertus Extra Bold"/>
          <w:b/>
          <w:vertAlign w:val="superscript"/>
        </w:rPr>
        <w:t>3</w:t>
      </w:r>
      <w:r w:rsidRPr="007E3E10">
        <w:rPr>
          <w:rFonts w:ascii="Albertus Extra Bold" w:hAnsi="Albertus Extra Bold"/>
          <w:b/>
        </w:rPr>
        <w:t>[</w:t>
      </w:r>
      <w:r w:rsidRPr="008C212B">
        <w:rPr>
          <w:u w:val="single"/>
        </w:rPr>
        <w:t>(c)</w:t>
      </w:r>
      <w:r w:rsidRPr="007E3E10">
        <w:rPr>
          <w:rFonts w:ascii="Albertus Extra Bold" w:hAnsi="Albertus Extra Bold"/>
          <w:b/>
        </w:rPr>
        <w:t>]</w:t>
      </w:r>
      <w:r>
        <w:t xml:space="preserve"> </w:t>
      </w:r>
      <w:r>
        <w:rPr>
          <w:u w:val="single"/>
        </w:rPr>
        <w:t>(b)</w:t>
      </w:r>
      <w:r w:rsidRPr="007E3E10">
        <w:rPr>
          <w:rFonts w:ascii="Albertus Extra Bold" w:hAnsi="Albertus Extra Bold"/>
          <w:b/>
          <w:vertAlign w:val="superscript"/>
        </w:rPr>
        <w:t>3</w:t>
      </w:r>
      <w:r w:rsidRPr="007E3E10">
        <w:tab/>
      </w:r>
      <w:r w:rsidRPr="008C212B">
        <w:rPr>
          <w:u w:val="single"/>
        </w:rPr>
        <w:t>the discharge of a firearm</w:t>
      </w:r>
      <w:r w:rsidRPr="007E3E10">
        <w:t xml:space="preserve"> </w:t>
      </w:r>
      <w:r w:rsidRPr="007E3E10">
        <w:rPr>
          <w:rFonts w:ascii="Albertus Extra Bold" w:hAnsi="Albertus Extra Bold"/>
          <w:b/>
          <w:vertAlign w:val="superscript"/>
        </w:rPr>
        <w:t>3</w:t>
      </w:r>
      <w:r>
        <w:rPr>
          <w:u w:val="single"/>
        </w:rPr>
        <w:t>or any other use of deadly force</w:t>
      </w:r>
      <w:r w:rsidRPr="007E3E10">
        <w:rPr>
          <w:rFonts w:ascii="Albertus Extra Bold" w:hAnsi="Albertus Extra Bold"/>
          <w:b/>
          <w:vertAlign w:val="superscript"/>
        </w:rPr>
        <w:t>3</w:t>
      </w:r>
      <w:bookmarkStart w:id="0" w:name="_GoBack"/>
      <w:r w:rsidRPr="004F3007">
        <w:t xml:space="preserve"> </w:t>
      </w:r>
      <w:bookmarkEnd w:id="0"/>
      <w:r w:rsidRPr="008C212B">
        <w:rPr>
          <w:u w:val="single"/>
        </w:rPr>
        <w:t>by</w:t>
      </w:r>
      <w:r w:rsidRPr="006F0C2D">
        <w:t xml:space="preserve"> </w:t>
      </w:r>
      <w:r w:rsidRPr="006F0C2D">
        <w:rPr>
          <w:rFonts w:ascii="Albertus Extra Bold" w:hAnsi="Albertus Extra Bold"/>
          <w:b/>
          <w:vertAlign w:val="superscript"/>
        </w:rPr>
        <w:t>3</w:t>
      </w:r>
      <w:r w:rsidRPr="006F0C2D">
        <w:rPr>
          <w:rFonts w:ascii="Albertus Extra Bold" w:hAnsi="Albertus Extra Bold"/>
          <w:b/>
        </w:rPr>
        <w:t>[</w:t>
      </w:r>
      <w:r w:rsidRPr="008C212B">
        <w:rPr>
          <w:u w:val="single"/>
        </w:rPr>
        <w:t>a</w:t>
      </w:r>
      <w:r w:rsidRPr="006F0C2D">
        <w:rPr>
          <w:rFonts w:ascii="Albertus Extra Bold" w:hAnsi="Albertus Extra Bold"/>
          <w:b/>
        </w:rPr>
        <w:t>]</w:t>
      </w:r>
      <w:r>
        <w:t xml:space="preserve"> </w:t>
      </w:r>
      <w:r>
        <w:rPr>
          <w:u w:val="single"/>
        </w:rPr>
        <w:t>the</w:t>
      </w:r>
      <w:r w:rsidRPr="006F0C2D">
        <w:rPr>
          <w:rFonts w:ascii="Albertus Extra Bold" w:hAnsi="Albertus Extra Bold"/>
          <w:b/>
          <w:vertAlign w:val="superscript"/>
        </w:rPr>
        <w:t>3</w:t>
      </w:r>
      <w:r w:rsidRPr="006F0C2D">
        <w:t xml:space="preserve"> </w:t>
      </w:r>
      <w:r w:rsidRPr="008C212B">
        <w:rPr>
          <w:u w:val="single"/>
        </w:rPr>
        <w:t>law enforcement officer;</w:t>
      </w:r>
    </w:p>
    <w:p w:rsidR="006A442D" w:rsidRDefault="006A442D" w:rsidP="006A442D">
      <w:r w:rsidRPr="008C212B">
        <w:tab/>
      </w:r>
      <w:r>
        <w:rPr>
          <w:rFonts w:ascii="Albertus Extra Bold" w:hAnsi="Albertus Extra Bold"/>
          <w:b/>
          <w:vertAlign w:val="superscript"/>
        </w:rPr>
        <w:t>3</w:t>
      </w:r>
      <w:r w:rsidRPr="006F0C2D">
        <w:rPr>
          <w:rFonts w:ascii="Albertus Extra Bold" w:hAnsi="Albertus Extra Bold"/>
          <w:b/>
        </w:rPr>
        <w:t>[</w:t>
      </w:r>
      <w:r w:rsidRPr="008C212B">
        <w:rPr>
          <w:u w:val="single"/>
        </w:rPr>
        <w:t>(d)</w:t>
      </w:r>
      <w:r w:rsidRPr="006F0C2D">
        <w:rPr>
          <w:rFonts w:ascii="Albertus Extra Bold" w:hAnsi="Albertus Extra Bold"/>
          <w:b/>
        </w:rPr>
        <w:t>]</w:t>
      </w:r>
      <w:r>
        <w:t xml:space="preserve"> </w:t>
      </w:r>
      <w:r>
        <w:rPr>
          <w:u w:val="single"/>
        </w:rPr>
        <w:t>(c)</w:t>
      </w:r>
      <w:r w:rsidRPr="006F0C2D">
        <w:rPr>
          <w:rFonts w:ascii="Albertus Extra Bold" w:hAnsi="Albertus Extra Bold"/>
          <w:b/>
          <w:vertAlign w:val="superscript"/>
        </w:rPr>
        <w:t>3</w:t>
      </w:r>
      <w:r w:rsidRPr="006F0C2D">
        <w:tab/>
      </w:r>
      <w:r w:rsidRPr="008C212B">
        <w:rPr>
          <w:u w:val="single"/>
        </w:rPr>
        <w:t>the death of a person while in</w:t>
      </w:r>
      <w:r w:rsidRPr="006F0C2D">
        <w:t xml:space="preserve"> </w:t>
      </w:r>
      <w:r w:rsidRPr="006F0C2D">
        <w:rPr>
          <w:rFonts w:ascii="Albertus Extra Bold" w:hAnsi="Albertus Extra Bold"/>
          <w:b/>
          <w:vertAlign w:val="superscript"/>
        </w:rPr>
        <w:t>3</w:t>
      </w:r>
      <w:r w:rsidRPr="006F0C2D">
        <w:rPr>
          <w:rFonts w:ascii="Albertus Extra Bold" w:hAnsi="Albertus Extra Bold"/>
          <w:b/>
        </w:rPr>
        <w:t>[</w:t>
      </w:r>
      <w:r w:rsidRPr="008C212B">
        <w:rPr>
          <w:u w:val="single"/>
        </w:rPr>
        <w:t>police</w:t>
      </w:r>
      <w:r w:rsidRPr="006F0C2D">
        <w:rPr>
          <w:rFonts w:ascii="Albertus Extra Bold" w:hAnsi="Albertus Extra Bold"/>
          <w:b/>
        </w:rPr>
        <w:t>]</w:t>
      </w:r>
      <w:r>
        <w:t xml:space="preserve"> </w:t>
      </w:r>
      <w:r>
        <w:rPr>
          <w:u w:val="single"/>
        </w:rPr>
        <w:t>law enforcement</w:t>
      </w:r>
      <w:r w:rsidRPr="006F0C2D">
        <w:rPr>
          <w:rFonts w:ascii="Albertus Extra Bold" w:hAnsi="Albertus Extra Bold"/>
          <w:b/>
          <w:vertAlign w:val="superscript"/>
        </w:rPr>
        <w:t>3</w:t>
      </w:r>
      <w:r w:rsidRPr="006F0C2D">
        <w:t xml:space="preserve"> </w:t>
      </w:r>
      <w:r w:rsidRPr="008C212B">
        <w:rPr>
          <w:u w:val="single"/>
        </w:rPr>
        <w:t>custody;</w:t>
      </w:r>
      <w:r w:rsidRPr="001268DA">
        <w:t xml:space="preserve"> </w:t>
      </w:r>
      <w:r w:rsidRPr="001268DA">
        <w:rPr>
          <w:rFonts w:ascii="Albertus Extra Bold" w:hAnsi="Albertus Extra Bold"/>
          <w:b/>
          <w:vertAlign w:val="superscript"/>
        </w:rPr>
        <w:t>3</w:t>
      </w:r>
      <w:r w:rsidRPr="001268DA">
        <w:rPr>
          <w:rFonts w:ascii="Albertus Extra Bold" w:hAnsi="Albertus Extra Bold"/>
          <w:b/>
        </w:rPr>
        <w:t>[</w:t>
      </w:r>
      <w:r w:rsidRPr="008C212B">
        <w:rPr>
          <w:u w:val="single"/>
        </w:rPr>
        <w:t>or</w:t>
      </w:r>
      <w:r w:rsidRPr="001268DA">
        <w:rPr>
          <w:rFonts w:ascii="Albertus Extra Bold" w:hAnsi="Albertus Extra Bold"/>
          <w:b/>
        </w:rPr>
        <w:t>]</w:t>
      </w:r>
    </w:p>
    <w:p w:rsidR="006A442D" w:rsidRPr="001268DA" w:rsidRDefault="006A442D" w:rsidP="006A442D">
      <w:pPr>
        <w:rPr>
          <w:u w:val="single"/>
        </w:rPr>
      </w:pPr>
      <w:r>
        <w:tab/>
      </w:r>
      <w:r>
        <w:rPr>
          <w:u w:val="single"/>
        </w:rPr>
        <w:t>(d) the death of a person during an encounter with a law enforcement officer;</w:t>
      </w:r>
      <w:r w:rsidRPr="001268DA">
        <w:rPr>
          <w:rFonts w:ascii="Albertus Extra Bold" w:hAnsi="Albertus Extra Bold"/>
          <w:b/>
          <w:vertAlign w:val="superscript"/>
        </w:rPr>
        <w:t>3</w:t>
      </w:r>
    </w:p>
    <w:p w:rsidR="006A442D" w:rsidRDefault="006A442D" w:rsidP="006A442D">
      <w:pPr>
        <w:rPr>
          <w:u w:val="single"/>
        </w:rPr>
      </w:pPr>
      <w:r w:rsidRPr="008C212B">
        <w:tab/>
      </w:r>
      <w:r w:rsidRPr="008C212B">
        <w:rPr>
          <w:u w:val="single"/>
        </w:rPr>
        <w:t>(e)</w:t>
      </w:r>
      <w:r w:rsidRPr="008C212B">
        <w:rPr>
          <w:u w:val="single"/>
        </w:rPr>
        <w:tab/>
        <w:t>an incident that</w:t>
      </w:r>
      <w:r w:rsidRPr="001268DA">
        <w:t xml:space="preserve"> </w:t>
      </w:r>
      <w:r w:rsidRPr="001268DA">
        <w:rPr>
          <w:rFonts w:ascii="Albertus Extra Bold" w:hAnsi="Albertus Extra Bold"/>
          <w:b/>
          <w:vertAlign w:val="superscript"/>
        </w:rPr>
        <w:t>3</w:t>
      </w:r>
      <w:r w:rsidRPr="001268DA">
        <w:rPr>
          <w:rFonts w:ascii="Albertus Extra Bold" w:hAnsi="Albertus Extra Bold"/>
          <w:b/>
        </w:rPr>
        <w:t>[</w:t>
      </w:r>
      <w:r w:rsidRPr="008C212B">
        <w:rPr>
          <w:u w:val="single"/>
        </w:rPr>
        <w:t>is</w:t>
      </w:r>
      <w:r w:rsidRPr="001268DA">
        <w:rPr>
          <w:rFonts w:ascii="Albertus Extra Bold" w:hAnsi="Albertus Extra Bold"/>
          <w:b/>
        </w:rPr>
        <w:t>]</w:t>
      </w:r>
      <w:r>
        <w:t xml:space="preserve"> </w:t>
      </w:r>
      <w:r>
        <w:rPr>
          <w:u w:val="single"/>
        </w:rPr>
        <w:t>that officer knows or has been advised is or will be</w:t>
      </w:r>
      <w:r w:rsidRPr="001268DA">
        <w:rPr>
          <w:rFonts w:ascii="Albertus Extra Bold" w:hAnsi="Albertus Extra Bold"/>
          <w:b/>
          <w:vertAlign w:val="superscript"/>
        </w:rPr>
        <w:t>3</w:t>
      </w:r>
      <w:r w:rsidRPr="001268DA">
        <w:t xml:space="preserve"> </w:t>
      </w:r>
      <w:r w:rsidRPr="008C212B">
        <w:rPr>
          <w:u w:val="single"/>
        </w:rPr>
        <w:t>the subject of an internal affairs complaint</w:t>
      </w:r>
      <w:r w:rsidRPr="008C212B">
        <w:t xml:space="preserve"> </w:t>
      </w:r>
      <w:r w:rsidRPr="008C212B">
        <w:rPr>
          <w:rFonts w:ascii="Albertus Extra Bold" w:hAnsi="Albertus Extra Bold"/>
          <w:b/>
          <w:vertAlign w:val="superscript"/>
        </w:rPr>
        <w:t>2</w:t>
      </w:r>
      <w:r w:rsidRPr="008C212B">
        <w:rPr>
          <w:u w:val="single"/>
        </w:rPr>
        <w:t>relating to the</w:t>
      </w:r>
      <w:r w:rsidRPr="001268DA">
        <w:t xml:space="preserve"> </w:t>
      </w:r>
      <w:r w:rsidRPr="001268DA">
        <w:rPr>
          <w:rFonts w:ascii="Albertus Extra Bold" w:hAnsi="Albertus Extra Bold"/>
          <w:b/>
          <w:vertAlign w:val="superscript"/>
        </w:rPr>
        <w:t>3</w:t>
      </w:r>
      <w:r>
        <w:rPr>
          <w:u w:val="single"/>
        </w:rPr>
        <w:t>officer’s</w:t>
      </w:r>
      <w:r w:rsidRPr="001268DA">
        <w:rPr>
          <w:rFonts w:ascii="Albertus Extra Bold" w:hAnsi="Albertus Extra Bold"/>
          <w:b/>
          <w:vertAlign w:val="superscript"/>
        </w:rPr>
        <w:t>3</w:t>
      </w:r>
      <w:r w:rsidRPr="008C212B">
        <w:rPr>
          <w:u w:val="single"/>
        </w:rPr>
        <w:t xml:space="preserve"> use of force, bias, or dishonesty</w:t>
      </w:r>
      <w:r w:rsidRPr="008C212B">
        <w:rPr>
          <w:rFonts w:ascii="Albertus Extra Bold" w:hAnsi="Albertus Extra Bold"/>
          <w:b/>
          <w:vertAlign w:val="superscript"/>
        </w:rPr>
        <w:t>2</w:t>
      </w:r>
      <w:r>
        <w:rPr>
          <w:rFonts w:ascii="Albertus Extra Bold" w:hAnsi="Albertus Extra Bold"/>
          <w:b/>
          <w:vertAlign w:val="superscript"/>
        </w:rPr>
        <w:t xml:space="preserve"> 3</w:t>
      </w:r>
      <w:r w:rsidRPr="001268DA">
        <w:rPr>
          <w:rFonts w:ascii="Albertus Extra Bold" w:hAnsi="Albertus Extra Bold"/>
          <w:b/>
        </w:rPr>
        <w:t>[</w:t>
      </w:r>
      <w:r w:rsidRPr="008C212B">
        <w:rPr>
          <w:u w:val="single"/>
        </w:rPr>
        <w:t>.</w:t>
      </w:r>
      <w:r w:rsidRPr="001268DA">
        <w:rPr>
          <w:rFonts w:ascii="Albertus Extra Bold" w:hAnsi="Albertus Extra Bold"/>
          <w:b/>
        </w:rPr>
        <w:t>]</w:t>
      </w:r>
      <w:r>
        <w:t xml:space="preserve"> </w:t>
      </w:r>
      <w:r>
        <w:rPr>
          <w:u w:val="single"/>
        </w:rPr>
        <w:t>; or</w:t>
      </w:r>
    </w:p>
    <w:p w:rsidR="006A442D" w:rsidRPr="001268DA" w:rsidRDefault="006A442D" w:rsidP="006A442D">
      <w:pPr>
        <w:rPr>
          <w:u w:val="single"/>
        </w:rPr>
      </w:pPr>
      <w:r>
        <w:tab/>
      </w:r>
      <w:r>
        <w:rPr>
          <w:u w:val="single"/>
        </w:rPr>
        <w:t>(f) an incident the officer knows or has been advised is or will be the subject of a citizen complaint related to the officer’s use of force, bias, or dishonesty.</w:t>
      </w:r>
      <w:r w:rsidRPr="00A32F36">
        <w:rPr>
          <w:rFonts w:ascii="Albertus Extra Bold" w:hAnsi="Albertus Extra Bold"/>
          <w:b/>
          <w:vertAlign w:val="superscript"/>
        </w:rPr>
        <w:t>3</w:t>
      </w:r>
    </w:p>
    <w:p w:rsidR="006A442D" w:rsidRPr="008C212B" w:rsidRDefault="006A442D" w:rsidP="006A442D">
      <w:r w:rsidRPr="008C212B">
        <w:tab/>
      </w:r>
      <w:r>
        <w:rPr>
          <w:rFonts w:ascii="Albertus Extra Bold" w:hAnsi="Albertus Extra Bold"/>
          <w:b/>
          <w:vertAlign w:val="superscript"/>
        </w:rPr>
        <w:t>3</w:t>
      </w:r>
      <w:r w:rsidRPr="00A32F36">
        <w:rPr>
          <w:rFonts w:ascii="Albertus Extra Bold" w:hAnsi="Albertus Extra Bold"/>
          <w:b/>
        </w:rPr>
        <w:t>[</w:t>
      </w:r>
      <w:r>
        <w:rPr>
          <w:u w:val="single"/>
        </w:rPr>
        <w:t xml:space="preserve">(3)  </w:t>
      </w:r>
      <w:r w:rsidRPr="008C212B">
        <w:rPr>
          <w:u w:val="single"/>
        </w:rPr>
        <w:t>Nothing in paragraph (2) of this subsection is intended to prevent the officer from considering, reviewing, or receiving an accounting of such a body worn camera recording subsequent to the creation of any required initial reports, statements, and interviews regarding the recorded event.</w:t>
      </w:r>
      <w:r w:rsidRPr="008C212B">
        <w:rPr>
          <w:rFonts w:ascii="Albertus Extra Bold" w:hAnsi="Albertus Extra Bold"/>
          <w:b/>
          <w:vertAlign w:val="superscript"/>
        </w:rPr>
        <w:t>1</w:t>
      </w:r>
    </w:p>
    <w:p w:rsidR="006A442D" w:rsidRDefault="006A442D" w:rsidP="006A442D">
      <w:pPr>
        <w:tabs>
          <w:tab w:val="clear" w:pos="720"/>
          <w:tab w:val="left" w:pos="810"/>
        </w:tabs>
      </w:pPr>
      <w:r w:rsidRPr="008C212B">
        <w:tab/>
      </w:r>
      <w:r w:rsidRPr="008C212B">
        <w:rPr>
          <w:rFonts w:ascii="Albertus Extra Bold" w:hAnsi="Albertus Extra Bold"/>
          <w:b/>
          <w:vertAlign w:val="superscript"/>
        </w:rPr>
        <w:t>2</w:t>
      </w:r>
      <w:r w:rsidRPr="008C212B">
        <w:rPr>
          <w:u w:val="single"/>
        </w:rPr>
        <w:t>(4)</w:t>
      </w:r>
      <w:r w:rsidRPr="008C212B">
        <w:rPr>
          <w:u w:val="single"/>
        </w:rPr>
        <w:tab/>
        <w:t>Prior to preparing an initial report or statement, a person who is the subject of a police report created by a law enforcement officer, for which a relevant body worn camera recording exists, shall be permitted to review and receive an accounting of the recording, if the law enforcement officer who created the report also was permitted to review and receive an accounting of the recording pursuant to paragraphs (1) and (2) of this subsection.</w:t>
      </w:r>
      <w:r w:rsidRPr="00A32F36">
        <w:rPr>
          <w:rFonts w:ascii="Albertus Extra Bold" w:hAnsi="Albertus Extra Bold"/>
          <w:b/>
        </w:rPr>
        <w:t>]</w:t>
      </w:r>
    </w:p>
    <w:p w:rsidR="006A442D" w:rsidRPr="00A32F36" w:rsidRDefault="006A442D" w:rsidP="006A442D">
      <w:pPr>
        <w:tabs>
          <w:tab w:val="clear" w:pos="720"/>
          <w:tab w:val="left" w:pos="810"/>
        </w:tabs>
        <w:rPr>
          <w:rFonts w:ascii="Albertus Extra Bold" w:hAnsi="Albertus Extra Bold"/>
          <w:b/>
          <w:u w:val="single"/>
          <w:vertAlign w:val="superscript"/>
        </w:rPr>
      </w:pPr>
      <w:r>
        <w:tab/>
      </w:r>
      <w:r>
        <w:rPr>
          <w:u w:val="single"/>
        </w:rPr>
        <w:t>(2) In the event a law enforcement officer reviews or receives an accounting of a body worn camera recording prior to the creation of any report, statement, or interview, the law enforcement officer shall be required to acknowledge that prior review or receipt either verbally or in writing within each such report, statement, or interview.</w:t>
      </w:r>
    </w:p>
    <w:p w:rsidR="006A442D" w:rsidRPr="008C212B" w:rsidRDefault="006A442D" w:rsidP="006A442D">
      <w:pPr>
        <w:rPr>
          <w:rFonts w:ascii="Albertus Extra Bold" w:hAnsi="Albertus Extra Bold"/>
          <w:b/>
          <w:vertAlign w:val="superscript"/>
        </w:rPr>
      </w:pPr>
      <w:r w:rsidRPr="008C212B">
        <w:tab/>
      </w:r>
      <w:r>
        <w:rPr>
          <w:u w:val="single"/>
        </w:rPr>
        <w:t>(3)</w:t>
      </w:r>
      <w:r w:rsidRPr="00CF1F6E">
        <w:rPr>
          <w:rFonts w:ascii="Albertus Extra Bold" w:hAnsi="Albertus Extra Bold"/>
          <w:b/>
          <w:vertAlign w:val="superscript"/>
        </w:rPr>
        <w:t>3</w:t>
      </w:r>
      <w:r>
        <w:t xml:space="preserve"> </w:t>
      </w:r>
      <w:r w:rsidRPr="00CF1F6E">
        <w:rPr>
          <w:u w:val="single"/>
        </w:rPr>
        <w:t>Nothing</w:t>
      </w:r>
      <w:r w:rsidRPr="008C212B">
        <w:rPr>
          <w:u w:val="single"/>
        </w:rPr>
        <w:t xml:space="preserve"> in this subsection shall</w:t>
      </w:r>
      <w:r w:rsidRPr="00CF1F6E">
        <w:t xml:space="preserve"> </w:t>
      </w:r>
      <w:r w:rsidRPr="00CF1F6E">
        <w:rPr>
          <w:rFonts w:ascii="Albertus Extra Bold" w:hAnsi="Albertus Extra Bold"/>
          <w:b/>
          <w:vertAlign w:val="superscript"/>
        </w:rPr>
        <w:t>3</w:t>
      </w:r>
      <w:r>
        <w:rPr>
          <w:u w:val="single"/>
        </w:rPr>
        <w:t>be construed to</w:t>
      </w:r>
      <w:r w:rsidRPr="00CF1F6E">
        <w:rPr>
          <w:rFonts w:ascii="Albertus Extra Bold" w:hAnsi="Albertus Extra Bold"/>
          <w:b/>
          <w:vertAlign w:val="superscript"/>
        </w:rPr>
        <w:t>3</w:t>
      </w:r>
      <w:r w:rsidRPr="00CF1F6E">
        <w:t xml:space="preserve"> </w:t>
      </w:r>
      <w:r w:rsidRPr="008C212B">
        <w:rPr>
          <w:u w:val="single"/>
        </w:rPr>
        <w:t>require a law enforcement officer to review a body worn camera recording prior to creating any required initial reports, statements, and interviews regarding the recorded event</w:t>
      </w:r>
      <w:r w:rsidRPr="00CF1F6E">
        <w:t xml:space="preserve"> </w:t>
      </w:r>
      <w:r w:rsidRPr="00CF1F6E">
        <w:rPr>
          <w:rFonts w:ascii="Albertus Extra Bold" w:hAnsi="Albertus Extra Bold"/>
          <w:b/>
          <w:vertAlign w:val="superscript"/>
        </w:rPr>
        <w:t>3</w:t>
      </w:r>
      <w:r>
        <w:rPr>
          <w:u w:val="single"/>
        </w:rPr>
        <w:t xml:space="preserve">, nor to prevent a law enforcement officer from reviewing or receiving an accounting of such a body worn camera recording subsequent to the creation of </w:t>
      </w:r>
      <w:r>
        <w:rPr>
          <w:u w:val="single"/>
        </w:rPr>
        <w:lastRenderedPageBreak/>
        <w:t>any required initial report, statement, or interview regarding the recorded event</w:t>
      </w:r>
      <w:r w:rsidRPr="00CF1F6E">
        <w:rPr>
          <w:rFonts w:ascii="Albertus Extra Bold" w:hAnsi="Albertus Extra Bold"/>
          <w:b/>
          <w:vertAlign w:val="superscript"/>
        </w:rPr>
        <w:t>3</w:t>
      </w:r>
      <w:r w:rsidRPr="008C212B">
        <w:rPr>
          <w:u w:val="single"/>
        </w:rPr>
        <w:t>.</w:t>
      </w:r>
      <w:r w:rsidRPr="008C212B">
        <w:rPr>
          <w:rFonts w:ascii="Albertus Extra Bold" w:hAnsi="Albertus Extra Bold"/>
          <w:b/>
          <w:vertAlign w:val="superscript"/>
        </w:rPr>
        <w:t>2</w:t>
      </w:r>
    </w:p>
    <w:p w:rsidR="006A442D" w:rsidRPr="008C212B" w:rsidRDefault="006A442D" w:rsidP="006A442D">
      <w:r w:rsidRPr="008C212B">
        <w:tab/>
        <w:t>o.</w:t>
      </w:r>
      <w:r w:rsidRPr="008C212B">
        <w:tab/>
        <w:t>Body worn camera recordings shall not be divulged or used by any law enforcement agency for any commercial or other non-law enforcement purpose.</w:t>
      </w:r>
    </w:p>
    <w:p w:rsidR="006A442D" w:rsidRPr="008C212B" w:rsidRDefault="006A442D" w:rsidP="006A442D">
      <w:r w:rsidRPr="008C212B">
        <w:tab/>
        <w:t>p.</w:t>
      </w:r>
      <w:r w:rsidRPr="008C212B">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6A442D" w:rsidRPr="008C212B" w:rsidRDefault="006A442D" w:rsidP="006A442D">
      <w:r w:rsidRPr="008C212B">
        <w:tab/>
        <w:t>q.</w:t>
      </w:r>
      <w:r w:rsidRPr="008C212B">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6A442D" w:rsidRPr="008C212B" w:rsidRDefault="006A442D" w:rsidP="006A442D">
      <w:r w:rsidRPr="008C212B">
        <w:tab/>
        <w:t>(1)</w:t>
      </w:r>
      <w:r w:rsidRPr="008C212B">
        <w:tab/>
        <w:t xml:space="preserve"> the officer, employee, or agent shall be subject to appropriate disciplinary action;</w:t>
      </w:r>
    </w:p>
    <w:p w:rsidR="006A442D" w:rsidRPr="008C212B" w:rsidRDefault="006A442D" w:rsidP="006A442D">
      <w:r w:rsidRPr="008C212B">
        <w:tab/>
        <w:t>(2)</w:t>
      </w:r>
      <w:r w:rsidRPr="008C212B">
        <w:tab/>
        <w:t>there shall be a rebuttable presumption that exculpatory evidence was destroyed or not captured in favor of a criminal defendant who reasonably asserts that exculpatory evidence was destroyed or not captured; and</w:t>
      </w:r>
    </w:p>
    <w:p w:rsidR="006A442D" w:rsidRPr="008C212B" w:rsidRDefault="006A442D" w:rsidP="006A442D">
      <w:r w:rsidRPr="008C212B">
        <w:tab/>
        <w:t>(3)</w:t>
      </w:r>
      <w:r w:rsidRPr="008C212B">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6A442D" w:rsidRPr="008C212B" w:rsidRDefault="006A442D" w:rsidP="006A442D">
      <w:r w:rsidRPr="008C212B">
        <w:tab/>
        <w:t>r.</w:t>
      </w:r>
      <w:r w:rsidRPr="008C212B">
        <w:tab/>
        <w:t>Any recordings from a body worn camera recorded in contravention of this or any other applicable law shall be immediately destroyed and shall not be admissible as evidence in any criminal, civil, or administrative proceeding.</w:t>
      </w:r>
    </w:p>
    <w:p w:rsidR="006A442D" w:rsidRPr="008C212B" w:rsidRDefault="006A442D" w:rsidP="006A442D">
      <w:r w:rsidRPr="008C212B">
        <w:tab/>
        <w:t>s.</w:t>
      </w:r>
      <w:r w:rsidRPr="008C212B">
        <w:tab/>
        <w:t>Nothing in this act shall be deemed to contravene any laws governing the maintenance and destruction of evidence in a criminal investigation or prosecution.</w:t>
      </w:r>
    </w:p>
    <w:p w:rsidR="006A442D" w:rsidRPr="008C212B" w:rsidRDefault="006A442D" w:rsidP="006A442D">
      <w:r w:rsidRPr="008C212B">
        <w:t>(cf: 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sectPr w:rsidR="00686AEB" w:rsidRPr="00AA7880" w:rsidSect="006A442D">
      <w:headerReference w:type="default" r:id="rId14"/>
      <w:footerReference w:type="default" r:id="rId15"/>
      <w:headerReference w:type="first" r:id="rId16"/>
      <w:footerReference w:type="first" r:id="rId17"/>
      <w:pgSz w:w="12240" w:h="20160" w:code="5"/>
      <w:pgMar w:top="1440" w:right="2520" w:bottom="1872" w:left="2880" w:header="1181" w:footer="62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190" w:rsidRDefault="003A636E" w:rsidP="003A636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984" w:rsidRDefault="00B11984" w:rsidP="00686AEB">
    <w:pPr>
      <w:pStyle w:val="Footer"/>
    </w:pPr>
    <w:r>
      <w:tab/>
      <w:t>Matter enclosed in superscript numerals has been adopted as follows:</w:t>
    </w:r>
  </w:p>
  <w:p w:rsidR="00B11984" w:rsidRDefault="00B119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June 14, 2021.</w:t>
    </w:r>
  </w:p>
  <w:p w:rsidR="006A442D" w:rsidRDefault="008A5B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24, 2021.</w:t>
    </w:r>
  </w:p>
  <w:p w:rsidR="006A442D" w:rsidRDefault="006A442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B11984" w:rsidRDefault="006A442D" w:rsidP="00686AEB">
    <w:pPr>
      <w:pStyle w:val="Footer"/>
      <w:rPr>
        <w:rFonts w:ascii="AlbertusExtraBold" w:hAnsi="AlbertusExtraBold"/>
      </w:rPr>
    </w:pPr>
    <w:r>
      <w:rPr>
        <w:rFonts w:ascii="AlbertusExtraBold" w:hAnsi="AlbertusExtraBold"/>
      </w:rPr>
      <w:t xml:space="preserve">     recommendations November 8, 2021.</w:t>
    </w:r>
  </w:p>
  <w:p w:rsidR="006A442D" w:rsidRPr="006A442D" w:rsidRDefault="006A442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8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110" w:rsidRDefault="00607110" w:rsidP="00607110">
    <w:pPr>
      <w:pStyle w:val="bpuHeadSpon"/>
    </w:pPr>
    <w:r w:rsidRPr="00607110">
      <w:rPr>
        <w:rStyle w:val="bpuHeadSponChar"/>
      </w:rPr>
      <w:t>A5864</w:t>
    </w:r>
    <w:r>
      <w:t xml:space="preserve"> </w:t>
    </w:r>
    <w:r w:rsidR="006A442D">
      <w:t>[3R]</w:t>
    </w:r>
    <w:r w:rsidR="00B11984">
      <w:t xml:space="preserve">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40183B">
      <w:rPr>
        <w:noProof/>
      </w:rPr>
      <w:t>8</w:t>
    </w:r>
    <w:r>
      <w:fldChar w:fldCharType="end"/>
    </w:r>
  </w:p>
  <w:p w:rsidR="00607110" w:rsidRDefault="00607110" w:rsidP="00607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110" w:rsidRDefault="00607110" w:rsidP="00607110">
    <w:pPr>
      <w:pStyle w:val="bpuHeadSpon"/>
    </w:pPr>
    <w:r w:rsidRPr="00607110">
      <w:rPr>
        <w:rStyle w:val="bpuHeadSponChar"/>
      </w:rPr>
      <w:t>A5864</w:t>
    </w:r>
    <w:r>
      <w:t xml:space="preserve"> </w:t>
    </w:r>
    <w:r w:rsidR="006A442D">
      <w:t>[3R]</w:t>
    </w:r>
    <w:r w:rsidR="00B11984">
      <w:t xml:space="preserve">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40183B">
      <w:rPr>
        <w:noProof/>
      </w:rPr>
      <w:t>2</w:t>
    </w:r>
    <w:r>
      <w:fldChar w:fldCharType="end"/>
    </w:r>
  </w:p>
  <w:p w:rsidR="00607110" w:rsidRDefault="00607110" w:rsidP="00607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26D8B"/>
    <w:rsid w:val="00030295"/>
    <w:rsid w:val="00032A9A"/>
    <w:rsid w:val="0003549A"/>
    <w:rsid w:val="000367AE"/>
    <w:rsid w:val="00043B22"/>
    <w:rsid w:val="00054975"/>
    <w:rsid w:val="00057D20"/>
    <w:rsid w:val="0006197C"/>
    <w:rsid w:val="0006281F"/>
    <w:rsid w:val="00074C02"/>
    <w:rsid w:val="0008141C"/>
    <w:rsid w:val="00091E3E"/>
    <w:rsid w:val="00092F6B"/>
    <w:rsid w:val="00094A55"/>
    <w:rsid w:val="000A44A7"/>
    <w:rsid w:val="000B1054"/>
    <w:rsid w:val="000B3411"/>
    <w:rsid w:val="000B4333"/>
    <w:rsid w:val="000C054C"/>
    <w:rsid w:val="000C12C2"/>
    <w:rsid w:val="000C5038"/>
    <w:rsid w:val="000D11AF"/>
    <w:rsid w:val="000D6255"/>
    <w:rsid w:val="000D6262"/>
    <w:rsid w:val="000D7B4A"/>
    <w:rsid w:val="000E4006"/>
    <w:rsid w:val="000F3DA2"/>
    <w:rsid w:val="000F5FDE"/>
    <w:rsid w:val="000F7466"/>
    <w:rsid w:val="001045E8"/>
    <w:rsid w:val="001276F9"/>
    <w:rsid w:val="00127C04"/>
    <w:rsid w:val="0013000E"/>
    <w:rsid w:val="00133F81"/>
    <w:rsid w:val="00135943"/>
    <w:rsid w:val="0014664C"/>
    <w:rsid w:val="00147382"/>
    <w:rsid w:val="001645FB"/>
    <w:rsid w:val="00173D2B"/>
    <w:rsid w:val="00175AC1"/>
    <w:rsid w:val="00181676"/>
    <w:rsid w:val="00181D48"/>
    <w:rsid w:val="00183603"/>
    <w:rsid w:val="0018410E"/>
    <w:rsid w:val="00194E78"/>
    <w:rsid w:val="0019707B"/>
    <w:rsid w:val="001978B1"/>
    <w:rsid w:val="00197E8B"/>
    <w:rsid w:val="00197FA4"/>
    <w:rsid w:val="001A161A"/>
    <w:rsid w:val="001A3B79"/>
    <w:rsid w:val="001A66B6"/>
    <w:rsid w:val="001B0B81"/>
    <w:rsid w:val="001B4716"/>
    <w:rsid w:val="001B4EA4"/>
    <w:rsid w:val="001C054E"/>
    <w:rsid w:val="001C7C52"/>
    <w:rsid w:val="001D25F3"/>
    <w:rsid w:val="001D6B58"/>
    <w:rsid w:val="001E15F1"/>
    <w:rsid w:val="001E16FA"/>
    <w:rsid w:val="001E6213"/>
    <w:rsid w:val="001F14C7"/>
    <w:rsid w:val="001F7405"/>
    <w:rsid w:val="00205533"/>
    <w:rsid w:val="00212B8D"/>
    <w:rsid w:val="002206C8"/>
    <w:rsid w:val="00222983"/>
    <w:rsid w:val="002370D0"/>
    <w:rsid w:val="00255958"/>
    <w:rsid w:val="00257C15"/>
    <w:rsid w:val="00257FA2"/>
    <w:rsid w:val="0026574A"/>
    <w:rsid w:val="002660BB"/>
    <w:rsid w:val="002720E8"/>
    <w:rsid w:val="00275293"/>
    <w:rsid w:val="002776B0"/>
    <w:rsid w:val="00286C7E"/>
    <w:rsid w:val="00293DAA"/>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38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A3C64"/>
    <w:rsid w:val="003A3F83"/>
    <w:rsid w:val="003A636E"/>
    <w:rsid w:val="003C43EF"/>
    <w:rsid w:val="003C5A6B"/>
    <w:rsid w:val="003C6380"/>
    <w:rsid w:val="003C7FB0"/>
    <w:rsid w:val="003C7FB2"/>
    <w:rsid w:val="003D24DE"/>
    <w:rsid w:val="003D7E17"/>
    <w:rsid w:val="003E26D4"/>
    <w:rsid w:val="003E47BA"/>
    <w:rsid w:val="003F3B37"/>
    <w:rsid w:val="0040183B"/>
    <w:rsid w:val="0040195A"/>
    <w:rsid w:val="00402DC0"/>
    <w:rsid w:val="00416C4B"/>
    <w:rsid w:val="0041751E"/>
    <w:rsid w:val="004211E5"/>
    <w:rsid w:val="00422091"/>
    <w:rsid w:val="00425133"/>
    <w:rsid w:val="0043386C"/>
    <w:rsid w:val="00436F2D"/>
    <w:rsid w:val="00436F5D"/>
    <w:rsid w:val="00441B42"/>
    <w:rsid w:val="0045118A"/>
    <w:rsid w:val="00455D51"/>
    <w:rsid w:val="00456BF9"/>
    <w:rsid w:val="00461057"/>
    <w:rsid w:val="00465831"/>
    <w:rsid w:val="004704A8"/>
    <w:rsid w:val="00471102"/>
    <w:rsid w:val="00471F18"/>
    <w:rsid w:val="00484144"/>
    <w:rsid w:val="00484C19"/>
    <w:rsid w:val="00485866"/>
    <w:rsid w:val="004874ED"/>
    <w:rsid w:val="00492076"/>
    <w:rsid w:val="00493B1D"/>
    <w:rsid w:val="00497037"/>
    <w:rsid w:val="004A3009"/>
    <w:rsid w:val="004A6940"/>
    <w:rsid w:val="004A77A4"/>
    <w:rsid w:val="004B2A29"/>
    <w:rsid w:val="004C742C"/>
    <w:rsid w:val="004E1F3E"/>
    <w:rsid w:val="004F21BD"/>
    <w:rsid w:val="004F3007"/>
    <w:rsid w:val="004F4F1D"/>
    <w:rsid w:val="004F74DD"/>
    <w:rsid w:val="00501317"/>
    <w:rsid w:val="00502B5A"/>
    <w:rsid w:val="0050495C"/>
    <w:rsid w:val="00505DC9"/>
    <w:rsid w:val="00506E1E"/>
    <w:rsid w:val="00513C81"/>
    <w:rsid w:val="00527BFB"/>
    <w:rsid w:val="00532A32"/>
    <w:rsid w:val="00540B0B"/>
    <w:rsid w:val="00541E49"/>
    <w:rsid w:val="0054460F"/>
    <w:rsid w:val="005536CD"/>
    <w:rsid w:val="00554051"/>
    <w:rsid w:val="00557240"/>
    <w:rsid w:val="005629A4"/>
    <w:rsid w:val="005651F3"/>
    <w:rsid w:val="00572184"/>
    <w:rsid w:val="00577A15"/>
    <w:rsid w:val="00580533"/>
    <w:rsid w:val="0059131D"/>
    <w:rsid w:val="005B3F92"/>
    <w:rsid w:val="005B479C"/>
    <w:rsid w:val="005B4CF1"/>
    <w:rsid w:val="005B561E"/>
    <w:rsid w:val="005C0382"/>
    <w:rsid w:val="005C07E4"/>
    <w:rsid w:val="005C2124"/>
    <w:rsid w:val="005C336F"/>
    <w:rsid w:val="005C7F3C"/>
    <w:rsid w:val="005E017C"/>
    <w:rsid w:val="005E50C6"/>
    <w:rsid w:val="005F2A97"/>
    <w:rsid w:val="005F399B"/>
    <w:rsid w:val="005F4D23"/>
    <w:rsid w:val="006019F8"/>
    <w:rsid w:val="00602754"/>
    <w:rsid w:val="0060328D"/>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0E1"/>
    <w:rsid w:val="00686AEB"/>
    <w:rsid w:val="006A442D"/>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4232"/>
    <w:rsid w:val="00714613"/>
    <w:rsid w:val="00715882"/>
    <w:rsid w:val="00716BB9"/>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0C02"/>
    <w:rsid w:val="00832816"/>
    <w:rsid w:val="00837109"/>
    <w:rsid w:val="00840365"/>
    <w:rsid w:val="008406A3"/>
    <w:rsid w:val="00841D2C"/>
    <w:rsid w:val="00845F3C"/>
    <w:rsid w:val="008461B8"/>
    <w:rsid w:val="008462F1"/>
    <w:rsid w:val="00847EF1"/>
    <w:rsid w:val="008517D3"/>
    <w:rsid w:val="00852450"/>
    <w:rsid w:val="008538FA"/>
    <w:rsid w:val="008573B0"/>
    <w:rsid w:val="00866563"/>
    <w:rsid w:val="00867AC2"/>
    <w:rsid w:val="00867F18"/>
    <w:rsid w:val="0087056E"/>
    <w:rsid w:val="00875402"/>
    <w:rsid w:val="00884D51"/>
    <w:rsid w:val="008916EC"/>
    <w:rsid w:val="00891E4F"/>
    <w:rsid w:val="00894126"/>
    <w:rsid w:val="008A27E4"/>
    <w:rsid w:val="008A31C5"/>
    <w:rsid w:val="008A4F9A"/>
    <w:rsid w:val="008A5B16"/>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875"/>
    <w:rsid w:val="009A0E9C"/>
    <w:rsid w:val="009A45DA"/>
    <w:rsid w:val="009A6B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C2"/>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97142"/>
    <w:rsid w:val="00AA6197"/>
    <w:rsid w:val="00AA6C70"/>
    <w:rsid w:val="00AB16FD"/>
    <w:rsid w:val="00AB4813"/>
    <w:rsid w:val="00AC4BBE"/>
    <w:rsid w:val="00AC6466"/>
    <w:rsid w:val="00AC7639"/>
    <w:rsid w:val="00AD084E"/>
    <w:rsid w:val="00AD08BB"/>
    <w:rsid w:val="00AD0EC0"/>
    <w:rsid w:val="00AD63FA"/>
    <w:rsid w:val="00AD70D6"/>
    <w:rsid w:val="00AD75BC"/>
    <w:rsid w:val="00AD7BB0"/>
    <w:rsid w:val="00AD7BC9"/>
    <w:rsid w:val="00AE1871"/>
    <w:rsid w:val="00AF0DB9"/>
    <w:rsid w:val="00AF1A8C"/>
    <w:rsid w:val="00AF205E"/>
    <w:rsid w:val="00B0116D"/>
    <w:rsid w:val="00B01173"/>
    <w:rsid w:val="00B02F35"/>
    <w:rsid w:val="00B05A3C"/>
    <w:rsid w:val="00B07100"/>
    <w:rsid w:val="00B1138C"/>
    <w:rsid w:val="00B119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88"/>
    <w:rsid w:val="00BD64F5"/>
    <w:rsid w:val="00BE24D6"/>
    <w:rsid w:val="00BE7EFA"/>
    <w:rsid w:val="00BF06AD"/>
    <w:rsid w:val="00BF2C67"/>
    <w:rsid w:val="00BF4928"/>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53A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6C58"/>
    <w:rsid w:val="00F54B9C"/>
    <w:rsid w:val="00F56E96"/>
    <w:rsid w:val="00F573DD"/>
    <w:rsid w:val="00F61E59"/>
    <w:rsid w:val="00F63D99"/>
    <w:rsid w:val="00F6426B"/>
    <w:rsid w:val="00F70927"/>
    <w:rsid w:val="00F709B3"/>
    <w:rsid w:val="00F71A5E"/>
    <w:rsid w:val="00F7683D"/>
    <w:rsid w:val="00F80AAC"/>
    <w:rsid w:val="00F92190"/>
    <w:rsid w:val="00FA0AFC"/>
    <w:rsid w:val="00FA1C82"/>
    <w:rsid w:val="00FA2ED1"/>
    <w:rsid w:val="00FA4A52"/>
    <w:rsid w:val="00FB2629"/>
    <w:rsid w:val="00FB4045"/>
    <w:rsid w:val="00FB4D8E"/>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8A7C-AF69-4CE1-9FCD-5959397E1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3497</Words>
  <Characters>18406</Characters>
  <Application>Microsoft Office Word</Application>
  <DocSecurity>0</DocSecurity>
  <Lines>408</Lines>
  <Paragraphs>108</Paragraphs>
  <ScaleCrop>false</ScaleCrop>
  <HeadingPairs>
    <vt:vector size="2" baseType="variant">
      <vt:variant>
        <vt:lpstr>Title</vt:lpstr>
      </vt:variant>
      <vt:variant>
        <vt:i4>1</vt:i4>
      </vt:variant>
    </vt:vector>
  </HeadingPairs>
  <TitlesOfParts>
    <vt:vector size="1" baseType="lpstr">
      <vt:lpstr>A5864 2R</vt:lpstr>
    </vt:vector>
  </TitlesOfParts>
  <Manager>R225</Manager>
  <Company>NJ Office of Legislative Services</Company>
  <LinksUpToDate>false</LinksUpToDate>
  <CharactersWithSpaces>21914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3R</dc:title>
  <dc:subject/>
  <dc:creator>Assemblywoman  SPEIGHT</dc:creator>
  <cp:keywords>A5864|9|LP |268|92|276|!|0|</cp:keywords>
  <dc:description>INTRODUCED JUNE 14, 2021_x000d_
AMENDED JUNE 14, 2021_x000d_
Amended 6/24/21_x000d_
Amended by CV 11/8/21</dc:description>
  <cp:lastModifiedBy>Siracusa, Nicole</cp:lastModifiedBy>
  <cp:revision>2</cp:revision>
  <cp:lastPrinted>2021-06-28T13:41:00Z</cp:lastPrinted>
  <dcterms:created xsi:type="dcterms:W3CDTF">2021-11-09T20:30:00Z</dcterms:created>
  <dcterms:modified xsi:type="dcterms:W3CDTF">2021-11-09T20:30:00Z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