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4531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453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4531D">
        <w:rPr>
          <w:caps/>
          <w:szCs w:val="24"/>
        </w:rPr>
        <w:t>JUNE 22, 2021</w:t>
      </w:r>
    </w:p>
    <w:p w:rsidR="00655CA3" w:rsidRDefault="00655CA3" w:rsidP="0083060A"/>
    <w:p w:rsidR="004B2ABF" w:rsidRDefault="00E20BDD" w:rsidP="0083060A">
      <w:r>
        <w:tab/>
        <w:t>The Assembly Budget Committee reports favorably Assembly Bill No. 5870.</w:t>
      </w:r>
    </w:p>
    <w:p w:rsidR="000962C3" w:rsidRDefault="000962C3" w:rsidP="000962C3">
      <w:r>
        <w:tab/>
      </w:r>
      <w:r w:rsidRPr="00EB6D0A">
        <w:t>This bill appropriates $</w:t>
      </w:r>
      <w:r>
        <w:t>46,38</w:t>
      </w:r>
      <w:r w:rsidR="00400B67">
        <w:t>4,5</w:t>
      </w:r>
      <w:r>
        <w:t>12,000</w:t>
      </w:r>
      <w:r w:rsidRPr="00EB6D0A">
        <w:t xml:space="preserve"> in State funds and $</w:t>
      </w:r>
      <w:r>
        <w:t>21,026,030,082</w:t>
      </w:r>
      <w:r w:rsidRPr="00EB6D0A">
        <w:t xml:space="preserve"> in federal funds for the State budget for Fiscal Year 202</w:t>
      </w:r>
      <w:r>
        <w:t>2</w:t>
      </w:r>
      <w:r w:rsidRPr="00EB6D0A">
        <w:t>.  In accordance with the provisions of Article VIII, Section II, par. 2, New Jersey Constitution, the Fiscal Year 202</w:t>
      </w:r>
      <w:r>
        <w:t>2</w:t>
      </w:r>
      <w:r w:rsidRPr="00EB6D0A">
        <w:t xml:space="preserve"> appropriations bill identifies anticipated resources sufficient to meet projected appropriations.</w:t>
      </w:r>
    </w:p>
    <w:p w:rsidR="000962C3" w:rsidRDefault="000962C3" w:rsidP="000962C3">
      <w:r>
        <w:tab/>
      </w:r>
      <w:r w:rsidRPr="00EB6D0A">
        <w:t>The following compares the recommendations of the Governor's Fiscal Year 202</w:t>
      </w:r>
      <w:r>
        <w:t>2</w:t>
      </w:r>
      <w:r w:rsidRPr="00EB6D0A">
        <w:t xml:space="preserve"> revised budget proposal with that of the appropriations bill:</w:t>
      </w:r>
    </w:p>
    <w:p w:rsidR="00BF4F16" w:rsidRDefault="00BF4F16" w:rsidP="000962C3"/>
    <w:p w:rsidR="000962C3" w:rsidRDefault="000962C3" w:rsidP="000962C3">
      <w:pPr>
        <w:jc w:val="center"/>
      </w:pPr>
      <w:r>
        <w:t>SUMMARY OF FY 2022 APPROPRIATIONS</w:t>
      </w:r>
    </w:p>
    <w:p w:rsidR="000962C3" w:rsidRDefault="000962C3" w:rsidP="000962C3">
      <w:pPr>
        <w:jc w:val="center"/>
      </w:pPr>
      <w:r>
        <w:t>($ millions)</w:t>
      </w:r>
    </w:p>
    <w:tbl>
      <w:tblPr>
        <w:tblW w:w="7036" w:type="dxa"/>
        <w:tblInd w:w="91" w:type="dxa"/>
        <w:tblLook w:val="0000" w:firstRow="0" w:lastRow="0" w:firstColumn="0" w:lastColumn="0" w:noHBand="0" w:noVBand="0"/>
      </w:tblPr>
      <w:tblGrid>
        <w:gridCol w:w="3167"/>
        <w:gridCol w:w="2025"/>
        <w:gridCol w:w="1844"/>
      </w:tblGrid>
      <w:tr w:rsidR="000962C3" w:rsidRPr="00CE1073" w:rsidTr="00F70662">
        <w:trPr>
          <w:trHeight w:val="675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Non-Federal Resources Available, All Funds 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</w:t>
            </w:r>
            <w:r>
              <w:rPr>
                <w:b/>
                <w:bCs/>
                <w:sz w:val="22"/>
                <w:szCs w:val="22"/>
                <w:u w:val="single"/>
              </w:rPr>
              <w:t>Budget Message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A-5870</w:t>
            </w:r>
          </w:p>
        </w:tc>
      </w:tr>
      <w:tr w:rsidR="000962C3" w:rsidRPr="00CE1073" w:rsidTr="00F70662">
        <w:trPr>
          <w:trHeight w:val="15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0962C3" w:rsidRPr="00CE1073" w:rsidTr="00F70662">
        <w:trPr>
          <w:trHeight w:val="6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Total Opening Balances </w:t>
            </w:r>
          </w:p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 1, 2021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6,</w:t>
            </w:r>
            <w:r w:rsidR="00400B67">
              <w:rPr>
                <w:sz w:val="22"/>
                <w:szCs w:val="22"/>
              </w:rPr>
              <w:t>384</w:t>
            </w:r>
            <w:r>
              <w:rPr>
                <w:sz w:val="22"/>
                <w:szCs w:val="22"/>
              </w:rPr>
              <w:t>.6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400B67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$10,1</w:t>
            </w:r>
            <w:r w:rsidR="000962C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3</w:t>
            </w:r>
            <w:r w:rsidR="000962C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</w:tr>
      <w:tr w:rsidR="000962C3" w:rsidRPr="00CE1073" w:rsidTr="00F70662">
        <w:trPr>
          <w:trHeight w:val="6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Non-Federal Revenues Anticipated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40,861.1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42,082.1</w:t>
            </w:r>
          </w:p>
        </w:tc>
      </w:tr>
      <w:tr w:rsidR="000962C3" w:rsidRPr="00CE1073" w:rsidTr="00F70662">
        <w:trPr>
          <w:trHeight w:val="5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>Total Non-Federal Resources Available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 w:rsidRPr="00316D2B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47,</w:t>
            </w:r>
            <w:r w:rsidR="00400B67">
              <w:rPr>
                <w:b/>
                <w:bCs/>
                <w:sz w:val="22"/>
                <w:szCs w:val="22"/>
              </w:rPr>
              <w:t>245.6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 w:rsidRPr="00316D2B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52,</w:t>
            </w:r>
            <w:r w:rsidR="00400B67">
              <w:rPr>
                <w:b/>
                <w:bCs/>
                <w:sz w:val="22"/>
                <w:szCs w:val="22"/>
              </w:rPr>
              <w:t>265.3</w:t>
            </w:r>
          </w:p>
        </w:tc>
      </w:tr>
      <w:tr w:rsidR="000962C3" w:rsidRPr="00CE1073" w:rsidTr="00F70662">
        <w:trPr>
          <w:trHeight w:val="69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>Non-Federal Appropriations, All Funds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</w:t>
            </w:r>
            <w:r>
              <w:rPr>
                <w:b/>
                <w:bCs/>
                <w:sz w:val="22"/>
                <w:szCs w:val="22"/>
                <w:u w:val="single"/>
              </w:rPr>
              <w:t>Budget Message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400B67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A</w:t>
            </w:r>
            <w:r w:rsidR="000962C3">
              <w:rPr>
                <w:b/>
                <w:bCs/>
                <w:sz w:val="22"/>
                <w:szCs w:val="22"/>
                <w:u w:val="single"/>
              </w:rPr>
              <w:t>-</w:t>
            </w:r>
            <w:r>
              <w:rPr>
                <w:b/>
                <w:bCs/>
                <w:sz w:val="22"/>
                <w:szCs w:val="22"/>
                <w:u w:val="single"/>
              </w:rPr>
              <w:t>5870</w:t>
            </w:r>
          </w:p>
        </w:tc>
      </w:tr>
      <w:tr w:rsidR="000962C3" w:rsidRPr="00CE1073" w:rsidTr="00F70662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Direct State Services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$9,450.4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$9,70</w:t>
            </w:r>
            <w:r w:rsidR="00400B6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="00400B67">
              <w:rPr>
                <w:sz w:val="22"/>
                <w:szCs w:val="22"/>
              </w:rPr>
              <w:t>0</w:t>
            </w:r>
          </w:p>
        </w:tc>
      </w:tr>
      <w:tr w:rsidR="000962C3" w:rsidRPr="00CE1073" w:rsidTr="00F70662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Grants-in-Aid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$13,066.9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$13,788.</w:t>
            </w:r>
            <w:r w:rsidR="00400B67">
              <w:rPr>
                <w:sz w:val="22"/>
                <w:szCs w:val="22"/>
              </w:rPr>
              <w:t>8</w:t>
            </w:r>
          </w:p>
        </w:tc>
      </w:tr>
      <w:tr w:rsidR="000962C3" w:rsidRPr="00CE1073" w:rsidTr="00F70662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State Aid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$19,986.2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$20,588.</w:t>
            </w:r>
            <w:r w:rsidR="00400B67">
              <w:rPr>
                <w:sz w:val="22"/>
                <w:szCs w:val="22"/>
              </w:rPr>
              <w:t>8</w:t>
            </w:r>
          </w:p>
        </w:tc>
      </w:tr>
      <w:tr w:rsidR="000962C3" w:rsidRPr="00CE1073" w:rsidTr="00F70662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Debt Service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$395.2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$395.2</w:t>
            </w:r>
          </w:p>
        </w:tc>
      </w:tr>
      <w:tr w:rsidR="000962C3" w:rsidRPr="00CE1073" w:rsidTr="00F70662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Capital Construction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$1,934.1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$1,904.7</w:t>
            </w:r>
          </w:p>
        </w:tc>
      </w:tr>
      <w:tr w:rsidR="000962C3" w:rsidRPr="00CE1073" w:rsidTr="00F70662">
        <w:trPr>
          <w:trHeight w:val="285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 xml:space="preserve">      Total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$44,832.8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$46,</w:t>
            </w:r>
            <w:r w:rsidR="00400B67">
              <w:rPr>
                <w:b/>
                <w:bCs/>
                <w:sz w:val="22"/>
                <w:szCs w:val="22"/>
              </w:rPr>
              <w:t>384.5</w:t>
            </w:r>
          </w:p>
        </w:tc>
      </w:tr>
      <w:tr w:rsidR="000962C3" w:rsidRPr="00CE1073" w:rsidTr="00F70662">
        <w:trPr>
          <w:trHeight w:val="57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Closing</w:t>
            </w:r>
            <w:r w:rsidRPr="00CE1073">
              <w:rPr>
                <w:b/>
                <w:bCs/>
                <w:sz w:val="22"/>
                <w:szCs w:val="22"/>
              </w:rPr>
              <w:t xml:space="preserve"> Balances, All Funds, June 30, 20</w:t>
            </w: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$2,4</w:t>
            </w:r>
            <w:r w:rsidR="00400B67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2.</w:t>
            </w:r>
            <w:r w:rsidR="00400B67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316D2B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</w:t>
            </w:r>
            <w:r w:rsidR="00400B67">
              <w:rPr>
                <w:b/>
                <w:bCs/>
                <w:sz w:val="22"/>
                <w:szCs w:val="22"/>
              </w:rPr>
              <w:t>5,880.8</w:t>
            </w:r>
          </w:p>
        </w:tc>
      </w:tr>
    </w:tbl>
    <w:p w:rsidR="000962C3" w:rsidRDefault="000962C3" w:rsidP="000962C3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  <w:r>
        <w:br w:type="page"/>
      </w:r>
    </w:p>
    <w:p w:rsidR="000962C3" w:rsidRDefault="000962C3" w:rsidP="000962C3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center"/>
      </w:pPr>
      <w:r>
        <w:lastRenderedPageBreak/>
        <w:t>SUMMARY OF APPROPRIATIONS BY DEPARTMENT</w:t>
      </w:r>
    </w:p>
    <w:p w:rsidR="000962C3" w:rsidRDefault="000962C3" w:rsidP="000962C3">
      <w:pPr>
        <w:jc w:val="center"/>
      </w:pPr>
      <w:r>
        <w:t>ALL FUNDS</w:t>
      </w:r>
    </w:p>
    <w:p w:rsidR="000962C3" w:rsidRDefault="000962C3" w:rsidP="000962C3">
      <w:pPr>
        <w:jc w:val="center"/>
      </w:pPr>
      <w:r>
        <w:t>($ millions)</w:t>
      </w:r>
    </w:p>
    <w:tbl>
      <w:tblPr>
        <w:tblW w:w="7000" w:type="dxa"/>
        <w:tblInd w:w="95" w:type="dxa"/>
        <w:tblLook w:val="0000" w:firstRow="0" w:lastRow="0" w:firstColumn="0" w:lastColumn="0" w:noHBand="0" w:noVBand="0"/>
      </w:tblPr>
      <w:tblGrid>
        <w:gridCol w:w="3219"/>
        <w:gridCol w:w="1952"/>
        <w:gridCol w:w="1829"/>
      </w:tblGrid>
      <w:tr w:rsidR="000962C3" w:rsidRPr="00CE1073" w:rsidTr="00F70662">
        <w:trPr>
          <w:trHeight w:val="1008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>Appropriations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Budget </w:t>
            </w:r>
            <w:r>
              <w:rPr>
                <w:b/>
                <w:bCs/>
                <w:sz w:val="22"/>
                <w:szCs w:val="22"/>
                <w:u w:val="single"/>
              </w:rPr>
              <w:t>Message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A-5870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Legislature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$97.6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$104.1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Chief Executive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$9.2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Agriculture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$47.4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$53.5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Banking and Insurance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$89.5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Children and Families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$1,258.9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$1,274.2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Community Affairs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$1,002.3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$1,136.3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Corrections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$1,084.7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$1,105.4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Education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$17,605.5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$18,036.3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Environmental Protection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$423.2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$426.1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$1,040.1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$1,140.2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Human Services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$7,285.1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$7,358.1</w:t>
            </w:r>
          </w:p>
        </w:tc>
      </w:tr>
      <w:tr w:rsidR="000962C3" w:rsidRPr="00CE1073" w:rsidTr="00F70662">
        <w:trPr>
          <w:trHeight w:val="6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Labor and Workforce Development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$199.7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</w:t>
            </w:r>
            <w:r w:rsidR="00400B6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.8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Law and Public Safety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$739.1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$758.6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Military &amp; Veterans' Affairs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$99.5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$99.5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State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$1,553.1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400B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</w:t>
            </w:r>
            <w:r w:rsidR="00400B67">
              <w:rPr>
                <w:sz w:val="22"/>
                <w:szCs w:val="22"/>
              </w:rPr>
              <w:t>722.3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Transportation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$1,770.1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$1,809.0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Treasury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$3,068.0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$3,336.0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Debt Service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$395.2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$395.2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Misc. Executive Commissions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$1.0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Interdepartmental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$6,237.1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$6,489.5</w:t>
            </w:r>
          </w:p>
        </w:tc>
      </w:tr>
      <w:tr w:rsidR="000962C3" w:rsidRPr="00CE1073" w:rsidTr="00F70662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Judiciary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$828.0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$831.7</w:t>
            </w:r>
          </w:p>
        </w:tc>
      </w:tr>
      <w:tr w:rsidR="000962C3" w:rsidRPr="00CE1073" w:rsidTr="00F70662">
        <w:trPr>
          <w:trHeight w:val="285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 xml:space="preserve">          TOTAL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fldChar w:fldCharType="begin"/>
            </w:r>
            <w:r>
              <w:rPr>
                <w:b/>
                <w:bCs/>
                <w:sz w:val="22"/>
                <w:szCs w:val="22"/>
              </w:rPr>
              <w:instrText xml:space="preserve"> =SUM(ABOVE) \# "$#,##0.0;($#,##0.0)" </w:instrText>
            </w:r>
            <w:r>
              <w:rPr>
                <w:b/>
                <w:bCs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$44,832.8</w:t>
            </w:r>
            <w:r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962C3" w:rsidRPr="00CE1073" w:rsidRDefault="000962C3" w:rsidP="00F706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fldChar w:fldCharType="begin"/>
            </w:r>
            <w:r>
              <w:rPr>
                <w:b/>
                <w:bCs/>
                <w:sz w:val="22"/>
                <w:szCs w:val="22"/>
              </w:rPr>
              <w:instrText xml:space="preserve"> =SUM(ABOVE) \# "$#,##0.0;($#,##0.0)" </w:instrText>
            </w:r>
            <w:r>
              <w:rPr>
                <w:b/>
                <w:bCs/>
                <w:sz w:val="22"/>
                <w:szCs w:val="22"/>
              </w:rPr>
              <w:fldChar w:fldCharType="separate"/>
            </w:r>
            <w:r w:rsidR="00400B67">
              <w:rPr>
                <w:b/>
                <w:bCs/>
                <w:noProof/>
                <w:sz w:val="22"/>
                <w:szCs w:val="22"/>
              </w:rPr>
              <w:t>$46,384.5</w:t>
            </w:r>
            <w:r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:rsidR="000962C3" w:rsidRDefault="000962C3" w:rsidP="000962C3"/>
    <w:p w:rsidR="000962C3" w:rsidRDefault="000962C3" w:rsidP="000962C3">
      <w:r>
        <w:rPr>
          <w:u w:val="double"/>
        </w:rPr>
        <w:t>FISCAL IMPACT</w:t>
      </w:r>
      <w:r>
        <w:t>:</w:t>
      </w:r>
    </w:p>
    <w:p w:rsidR="00E20BDD" w:rsidRDefault="000962C3" w:rsidP="000962C3">
      <w:r>
        <w:tab/>
      </w:r>
      <w:r w:rsidRPr="001956BB">
        <w:t>This bill is not certified as requiring a fiscal note.</w:t>
      </w:r>
    </w:p>
    <w:sectPr w:rsidR="00E20BD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31D" w:rsidRDefault="0014531D">
      <w:r>
        <w:separator/>
      </w:r>
    </w:p>
  </w:endnote>
  <w:endnote w:type="continuationSeparator" w:id="0">
    <w:p w:rsidR="0014531D" w:rsidRDefault="00145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31D" w:rsidRDefault="0014531D">
      <w:r>
        <w:separator/>
      </w:r>
    </w:p>
  </w:footnote>
  <w:footnote w:type="continuationSeparator" w:id="0">
    <w:p w:rsidR="0014531D" w:rsidRDefault="00145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F4F16" w:rsidP="00BF4F1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A5939">
      <w:rPr>
        <w:noProof/>
      </w:rPr>
      <w:t>2</w:t>
    </w:r>
    <w:r>
      <w:fldChar w:fldCharType="end"/>
    </w:r>
  </w:p>
  <w:p w:rsidR="00BF4F16" w:rsidRDefault="00BF4F16" w:rsidP="00BF4F1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31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62C3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531D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0B67"/>
    <w:rsid w:val="004011FB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1F7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939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1C02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646B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6D1E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4F16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58A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BDD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6030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C1A16A8-190E-4174-9B0B-568198F9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283</Words>
  <Characters>1881</Characters>
  <Application>Microsoft Office Word</Application>
  <DocSecurity>0</DocSecurity>
  <Lines>152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A5870 ABU Statement JUNE 22, 2021</vt:lpstr>
    </vt:vector>
  </TitlesOfParts>
  <Manager>R224</Manager>
  <Company>NJ OLS DMU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A5870 ABU Statement 6/22/21</dc:title>
  <dc:subject/>
  <dc:creator>Assembly ABU</dc:creator>
  <cp:keywords>A5870|2|RF |282|0|0|!||</cp:keywords>
  <dc:description/>
  <cp:lastModifiedBy>Franks, Denise</cp:lastModifiedBy>
  <cp:revision>2</cp:revision>
  <cp:lastPrinted>1999-09-30T17:29:00Z</cp:lastPrinted>
  <dcterms:created xsi:type="dcterms:W3CDTF">2021-06-23T02:24:00Z</dcterms:created>
  <dcterms:modified xsi:type="dcterms:W3CDTF">2021-06-23T02:24:00Z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