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EA18E" w14:textId="77777777" w:rsidR="00407C9E" w:rsidRPr="00407C9E" w:rsidRDefault="007E68CB" w:rsidP="00407C9E">
      <w:pPr>
        <w:pStyle w:val="NoteOrEstimate"/>
      </w:pPr>
      <w:bookmarkStart w:id="0" w:name="_GoBack"/>
      <w:bookmarkEnd w:id="0"/>
      <w:r>
        <w:t>LEGISLATIVE FISCAL ESTIMATE</w:t>
      </w:r>
    </w:p>
    <w:p w14:paraId="7E08B3B3" w14:textId="77777777" w:rsidR="003C5892" w:rsidRDefault="007E68C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5883</w:t>
      </w:r>
    </w:p>
    <w:p w14:paraId="2EE2E89E" w14:textId="77777777" w:rsidR="003C5892" w:rsidRPr="00353325" w:rsidRDefault="003C5892" w:rsidP="00353325">
      <w:pPr>
        <w:pStyle w:val="StateFormat"/>
      </w:pPr>
      <w:r>
        <w:t xml:space="preserve">STATE OF NEW </w:t>
      </w:r>
      <w:smartTag w:uri="urn:schemas-microsoft-com:office:smarttags" w:element="place">
        <w:r>
          <w:t>JERSEY</w:t>
        </w:r>
      </w:smartTag>
    </w:p>
    <w:p w14:paraId="5202C259" w14:textId="5F5A2CDD" w:rsidR="00353325" w:rsidRDefault="00FD40B7" w:rsidP="00FD40B7">
      <w:pPr>
        <w:pStyle w:val="BillNo"/>
      </w:pPr>
      <w:r>
        <w:t>219th LEGISLATURE</w:t>
      </w:r>
    </w:p>
    <w:p w14:paraId="4EE6BF13" w14:textId="21780463" w:rsidR="00353325" w:rsidRPr="00FD40B7" w:rsidRDefault="00353325" w:rsidP="00353325">
      <w:pPr>
        <w:rPr>
          <w:sz w:val="20"/>
          <w:szCs w:val="20"/>
        </w:rPr>
      </w:pPr>
    </w:p>
    <w:p w14:paraId="144D053C" w14:textId="68D20BE5" w:rsidR="00FD40B7" w:rsidRDefault="00FD40B7" w:rsidP="00FD40B7">
      <w:pPr>
        <w:jc w:val="center"/>
      </w:pPr>
      <w:r>
        <w:t>DATED: JUNE 21, 2021</w:t>
      </w:r>
    </w:p>
    <w:p w14:paraId="364DFC3A" w14:textId="5D1F2D53" w:rsidR="00FD40B7" w:rsidRPr="00FD40B7" w:rsidRDefault="00FD40B7" w:rsidP="00353325">
      <w:pPr>
        <w:rPr>
          <w:sz w:val="20"/>
          <w:szCs w:val="20"/>
        </w:rPr>
      </w:pPr>
    </w:p>
    <w:p w14:paraId="101AC0E4" w14:textId="77777777" w:rsidR="00FD40B7" w:rsidRPr="00FD40B7" w:rsidRDefault="00FD40B7" w:rsidP="00353325">
      <w:pPr>
        <w:rPr>
          <w:sz w:val="20"/>
          <w:szCs w:val="20"/>
        </w:rPr>
      </w:pPr>
    </w:p>
    <w:p w14:paraId="053D279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6240CEB" w14:textId="77777777" w:rsidR="003C5892" w:rsidRPr="00FD40B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0B3ABAA4" w14:textId="77777777">
        <w:trPr>
          <w:trHeight w:val="576"/>
        </w:trPr>
        <w:tc>
          <w:tcPr>
            <w:tcW w:w="2333" w:type="dxa"/>
          </w:tcPr>
          <w:p w14:paraId="0010570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DE7A893" w14:textId="2BC352D3" w:rsidR="003C5892" w:rsidRDefault="00931CAE" w:rsidP="00515AC5">
            <w:r w:rsidRPr="00931CAE">
              <w:t>Establishes State supplement for “breakfast after the bell” meals.</w:t>
            </w:r>
          </w:p>
        </w:tc>
      </w:tr>
      <w:tr w:rsidR="003C5892" w14:paraId="38DC3E3F" w14:textId="77777777">
        <w:trPr>
          <w:trHeight w:val="576"/>
        </w:trPr>
        <w:tc>
          <w:tcPr>
            <w:tcW w:w="2333" w:type="dxa"/>
          </w:tcPr>
          <w:p w14:paraId="6716DF4A"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3810CFD" w14:textId="6C82285E" w:rsidR="003C5892" w:rsidRDefault="00931CAE" w:rsidP="00515AC5">
            <w:r>
              <w:t xml:space="preserve">Annual </w:t>
            </w:r>
            <w:r w:rsidR="00850516">
              <w:t xml:space="preserve">State </w:t>
            </w:r>
            <w:r>
              <w:t>expenditure increase from the General Fund</w:t>
            </w:r>
            <w:r w:rsidR="005E12EB">
              <w:t>; annual revenue increase to certain school districts</w:t>
            </w:r>
            <w:r>
              <w:t>.</w:t>
            </w:r>
          </w:p>
        </w:tc>
      </w:tr>
      <w:tr w:rsidR="003C5892" w14:paraId="316830CF" w14:textId="77777777">
        <w:trPr>
          <w:trHeight w:val="576"/>
        </w:trPr>
        <w:tc>
          <w:tcPr>
            <w:tcW w:w="2333" w:type="dxa"/>
          </w:tcPr>
          <w:p w14:paraId="744CC5E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405253DE" w14:textId="11FE4BEE" w:rsidR="003C5892" w:rsidRDefault="00931CAE" w:rsidP="00515AC5">
            <w:r>
              <w:t>Department of Agriculture, Department of Education</w:t>
            </w:r>
            <w:r w:rsidR="005E12EB">
              <w:t>, certain school districts</w:t>
            </w:r>
            <w:r>
              <w:t>.</w:t>
            </w:r>
          </w:p>
        </w:tc>
      </w:tr>
    </w:tbl>
    <w:p w14:paraId="734D0028" w14:textId="37B28F45" w:rsidR="00931CAE" w:rsidRPr="00FD40B7" w:rsidRDefault="00931CAE" w:rsidP="00931CAE">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p w14:paraId="582F2B9F" w14:textId="77777777" w:rsidR="00FD40B7" w:rsidRPr="00FD40B7" w:rsidRDefault="00FD40B7" w:rsidP="00931CAE">
      <w:pPr>
        <w:tabs>
          <w:tab w:val="left" w:pos="360"/>
          <w:tab w:val="left" w:pos="720"/>
          <w:tab w:val="left" w:pos="1440"/>
          <w:tab w:val="left" w:pos="2160"/>
          <w:tab w:val="left" w:pos="2880"/>
          <w:tab w:val="left" w:pos="3600"/>
          <w:tab w:val="left" w:pos="4320"/>
          <w:tab w:val="left" w:pos="5040"/>
        </w:tabs>
        <w:rPr>
          <w:sz w:val="20"/>
          <w:szCs w:val="20"/>
        </w:rPr>
      </w:pPr>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931CAE" w14:paraId="1F24D2EB" w14:textId="77777777" w:rsidTr="003001FB">
        <w:trPr>
          <w:trHeight w:val="410"/>
        </w:trPr>
        <w:tc>
          <w:tcPr>
            <w:tcW w:w="9375" w:type="dxa"/>
            <w:gridSpan w:val="5"/>
            <w:tcBorders>
              <w:top w:val="nil"/>
              <w:left w:val="nil"/>
              <w:bottom w:val="nil"/>
              <w:right w:val="nil"/>
            </w:tcBorders>
            <w:vAlign w:val="bottom"/>
          </w:tcPr>
          <w:p w14:paraId="6C0BE388" w14:textId="77777777" w:rsidR="00931CAE" w:rsidRPr="00F11982" w:rsidRDefault="00931CAE" w:rsidP="003001F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31CAE" w14:paraId="1FD807E9" w14:textId="77777777" w:rsidTr="006E2187">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14:paraId="62BC343F" w14:textId="77777777" w:rsidR="00931CAE" w:rsidRPr="00F11982" w:rsidRDefault="00931CAE" w:rsidP="003001F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14:paraId="692D3B89" w14:textId="77777777" w:rsidR="00931CAE" w:rsidRPr="00F11982" w:rsidRDefault="00931CAE" w:rsidP="003001F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0751F122" w14:textId="77777777" w:rsidR="00931CAE" w:rsidRPr="00F11982" w:rsidRDefault="00931CAE" w:rsidP="003001F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6D9C4A37" w14:textId="77777777" w:rsidR="00931CAE" w:rsidRPr="00F11982" w:rsidRDefault="00931CAE" w:rsidP="003001F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31CAE" w14:paraId="4AF87CB6" w14:textId="77777777" w:rsidTr="006E2187">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3DB426B9" w14:textId="16B5BF27" w:rsidR="00931CAE" w:rsidRPr="00F11982" w:rsidRDefault="00931CAE" w:rsidP="006E2187">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210" w:type="dxa"/>
            <w:gridSpan w:val="3"/>
            <w:tcBorders>
              <w:top w:val="nil"/>
              <w:left w:val="nil"/>
              <w:bottom w:val="nil"/>
              <w:right w:val="single" w:sz="6" w:space="0" w:color="auto"/>
            </w:tcBorders>
            <w:tcMar>
              <w:bottom w:w="29" w:type="dxa"/>
            </w:tcMar>
            <w:vAlign w:val="bottom"/>
          </w:tcPr>
          <w:p w14:paraId="433E6012" w14:textId="02F3F746" w:rsidR="00931CAE" w:rsidRDefault="00931CAE" w:rsidP="003001FB">
            <w:pPr>
              <w:tabs>
                <w:tab w:val="left" w:pos="360"/>
                <w:tab w:val="left" w:pos="720"/>
                <w:tab w:val="left" w:pos="1440"/>
                <w:tab w:val="left" w:pos="2160"/>
                <w:tab w:val="left" w:pos="2880"/>
                <w:tab w:val="left" w:pos="3600"/>
                <w:tab w:val="left" w:pos="4320"/>
                <w:tab w:val="left" w:pos="5040"/>
              </w:tabs>
              <w:jc w:val="center"/>
            </w:pPr>
            <w:r>
              <w:t>Approximately $</w:t>
            </w:r>
            <w:r w:rsidR="00E551AD">
              <w:t>4.5 million</w:t>
            </w:r>
          </w:p>
        </w:tc>
      </w:tr>
      <w:tr w:rsidR="005E12EB" w14:paraId="05F50A45" w14:textId="77777777" w:rsidTr="006E2187">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5FA61CCB" w14:textId="0C286243" w:rsidR="005E12EB" w:rsidRDefault="005E12EB" w:rsidP="003001FB">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210" w:type="dxa"/>
            <w:gridSpan w:val="3"/>
            <w:tcBorders>
              <w:top w:val="nil"/>
              <w:left w:val="nil"/>
              <w:bottom w:val="nil"/>
              <w:right w:val="single" w:sz="6" w:space="0" w:color="auto"/>
            </w:tcBorders>
            <w:tcMar>
              <w:bottom w:w="29" w:type="dxa"/>
            </w:tcMar>
            <w:vAlign w:val="bottom"/>
          </w:tcPr>
          <w:p w14:paraId="02AB7004" w14:textId="3171AD7C" w:rsidR="005E12EB" w:rsidRDefault="005E12EB" w:rsidP="003001FB">
            <w:pPr>
              <w:tabs>
                <w:tab w:val="left" w:pos="360"/>
                <w:tab w:val="left" w:pos="720"/>
                <w:tab w:val="left" w:pos="1440"/>
                <w:tab w:val="left" w:pos="2160"/>
                <w:tab w:val="left" w:pos="2880"/>
                <w:tab w:val="left" w:pos="3600"/>
                <w:tab w:val="left" w:pos="4320"/>
                <w:tab w:val="left" w:pos="5040"/>
              </w:tabs>
              <w:jc w:val="center"/>
            </w:pPr>
            <w:r>
              <w:t>Approximately $4.5 million</w:t>
            </w:r>
          </w:p>
        </w:tc>
      </w:tr>
      <w:tr w:rsidR="00931CAE" w14:paraId="443A6E33" w14:textId="77777777" w:rsidTr="003001F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39D53AB8" w14:textId="77777777" w:rsidR="00931CAE" w:rsidRDefault="00931CAE" w:rsidP="003001FB">
            <w:pPr>
              <w:tabs>
                <w:tab w:val="left" w:pos="360"/>
                <w:tab w:val="left" w:pos="720"/>
                <w:tab w:val="left" w:pos="1440"/>
                <w:tab w:val="left" w:pos="2160"/>
                <w:tab w:val="left" w:pos="2880"/>
                <w:tab w:val="left" w:pos="3600"/>
                <w:tab w:val="left" w:pos="4320"/>
                <w:tab w:val="left" w:pos="5040"/>
              </w:tabs>
            </w:pPr>
          </w:p>
        </w:tc>
      </w:tr>
    </w:tbl>
    <w:p w14:paraId="10A26DB3" w14:textId="77777777" w:rsidR="00931CAE" w:rsidRPr="00FD40B7" w:rsidRDefault="00931CAE" w:rsidP="00931CAE">
      <w:pPr>
        <w:tabs>
          <w:tab w:val="left" w:pos="360"/>
          <w:tab w:val="left" w:pos="720"/>
          <w:tab w:val="left" w:pos="1440"/>
          <w:tab w:val="left" w:pos="2160"/>
          <w:tab w:val="left" w:pos="2880"/>
          <w:tab w:val="left" w:pos="3600"/>
          <w:tab w:val="left" w:pos="4320"/>
          <w:tab w:val="left" w:pos="5040"/>
        </w:tabs>
        <w:rPr>
          <w:sz w:val="20"/>
          <w:szCs w:val="20"/>
        </w:rPr>
      </w:pPr>
    </w:p>
    <w:p w14:paraId="1AE41245" w14:textId="1FE72BB8" w:rsidR="00FD40B7" w:rsidRDefault="00836919" w:rsidP="00FD40B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result in an annual expenditure increase by the Department of Agriculture from the General Fund of approximately $4.5 million.  According to a press release from the Department of Agriculture, </w:t>
      </w:r>
      <w:r w:rsidRPr="00E551AD">
        <w:t xml:space="preserve">more than 250,000 </w:t>
      </w:r>
      <w:r>
        <w:t xml:space="preserve">students received breakfast under a "breakfast after the bell" program during </w:t>
      </w:r>
      <w:r w:rsidRPr="00E551AD">
        <w:t>the 2018-19 school year</w:t>
      </w:r>
      <w:r>
        <w:t xml:space="preserve">.  Assuming these students attend </w:t>
      </w:r>
      <w:r w:rsidR="00184DC7">
        <w:t xml:space="preserve">school </w:t>
      </w:r>
      <w:r>
        <w:t>180 days per year, this translates to 45 million breakfasts served per year.  Multiplying th</w:t>
      </w:r>
      <w:r w:rsidR="00684340">
        <w:t>at</w:t>
      </w:r>
      <w:r>
        <w:t xml:space="preserve"> number of meals by $0.10 per meal, as required under the bill, yields a $4.5 million annual expenditure increase.</w:t>
      </w:r>
    </w:p>
    <w:p w14:paraId="0284F25C" w14:textId="77777777" w:rsidR="00FD40B7" w:rsidRPr="00FD40B7" w:rsidRDefault="00FD40B7" w:rsidP="00FD40B7">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14:paraId="5E2B5276" w14:textId="3AA8B7F8" w:rsidR="005E12EB" w:rsidRDefault="005E12EB" w:rsidP="00FD40B7">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the additional sums expended by the State would be transferred to school districts that participate in the federal school breakfast program, thus the bill would also result in an annual local revenue increase of approximately $4.5 million.</w:t>
      </w:r>
    </w:p>
    <w:p w14:paraId="75A68B25" w14:textId="5DF61C75" w:rsidR="00FD40B7" w:rsidRPr="00FD40B7" w:rsidRDefault="00FD40B7" w:rsidP="00FD40B7">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14:paraId="25530406" w14:textId="16C41CB2" w:rsidR="007E5EB3" w:rsidRDefault="00836919" w:rsidP="00FD40B7">
      <w:pPr>
        <w:pStyle w:val="StyleBulletedSymbolsymbol"/>
        <w:tabs>
          <w:tab w:val="num" w:pos="360"/>
        </w:tabs>
        <w:spacing w:after="0"/>
      </w:pPr>
      <w:r>
        <w:t>The OLS also notes that the bill may result in marginal annual expenditure increases by the Department of Agriculture and the Department of Education to provide guidance and support to school districts, and to prepare an annual report required by the bill, but these additional duties can likely be subsumed by existing staff.</w:t>
      </w:r>
    </w:p>
    <w:p w14:paraId="7CCE15D2" w14:textId="749E2EF4" w:rsidR="00255944" w:rsidRPr="00FD40B7" w:rsidRDefault="00255944" w:rsidP="007E5EB3">
      <w:pPr>
        <w:rPr>
          <w:sz w:val="20"/>
          <w:szCs w:val="20"/>
        </w:rPr>
      </w:pPr>
    </w:p>
    <w:p w14:paraId="737C4AE3" w14:textId="77777777" w:rsidR="00FD40B7" w:rsidRPr="00FD40B7" w:rsidRDefault="00FD40B7" w:rsidP="007E5EB3">
      <w:pPr>
        <w:rPr>
          <w:sz w:val="20"/>
          <w:szCs w:val="20"/>
        </w:rPr>
      </w:pPr>
    </w:p>
    <w:p w14:paraId="0928099C"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600563F0" w14:textId="77777777" w:rsidR="00255944" w:rsidRPr="00FD40B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14:paraId="1C6F28E6" w14:textId="77777777" w:rsidR="00116806" w:rsidRDefault="00255944" w:rsidP="00116806">
      <w:pPr>
        <w:tabs>
          <w:tab w:val="left" w:pos="360"/>
          <w:tab w:val="left" w:pos="720"/>
          <w:tab w:val="left" w:pos="1440"/>
          <w:tab w:val="left" w:pos="2160"/>
          <w:tab w:val="left" w:pos="2880"/>
          <w:tab w:val="left" w:pos="3600"/>
          <w:tab w:val="left" w:pos="4320"/>
          <w:tab w:val="left" w:pos="5040"/>
        </w:tabs>
      </w:pPr>
      <w:r w:rsidRPr="00255944">
        <w:tab/>
      </w:r>
      <w:r w:rsidR="00116806">
        <w:t>This bill requires the Department of Agriculture, in consultation with the Department of Education, to develop and administer a “breakfast after the bell” State supplement to provide an additional reimbursement to certain school districts that participate in the federal school breakfast program.</w:t>
      </w:r>
    </w:p>
    <w:p w14:paraId="36E85103" w14:textId="20754021" w:rsidR="00116806" w:rsidRDefault="00116806" w:rsidP="00116806">
      <w:pPr>
        <w:tabs>
          <w:tab w:val="left" w:pos="360"/>
          <w:tab w:val="left" w:pos="720"/>
          <w:tab w:val="left" w:pos="1440"/>
          <w:tab w:val="left" w:pos="2160"/>
          <w:tab w:val="left" w:pos="2880"/>
          <w:tab w:val="left" w:pos="3600"/>
          <w:tab w:val="left" w:pos="4320"/>
          <w:tab w:val="left" w:pos="5040"/>
        </w:tabs>
      </w:pPr>
      <w:r>
        <w:lastRenderedPageBreak/>
        <w:tab/>
        <w:t>Under the bill, the State will provide a 10-cent per breakfast supplement to the existing federal reimbursement to a school district with schools that participate in the federal school breakfast program by providing “breakfast after the bell.”</w:t>
      </w:r>
    </w:p>
    <w:p w14:paraId="74A1D23D" w14:textId="64877E67" w:rsidR="00116806" w:rsidRDefault="00116806" w:rsidP="00116806">
      <w:pPr>
        <w:tabs>
          <w:tab w:val="left" w:pos="360"/>
          <w:tab w:val="left" w:pos="720"/>
          <w:tab w:val="left" w:pos="1440"/>
          <w:tab w:val="left" w:pos="2160"/>
          <w:tab w:val="left" w:pos="2880"/>
          <w:tab w:val="left" w:pos="3600"/>
          <w:tab w:val="left" w:pos="4320"/>
          <w:tab w:val="left" w:pos="5040"/>
        </w:tabs>
      </w:pPr>
      <w:r>
        <w:tab/>
        <w:t>The bill directs the Department of Agriculture, in consultation with the Department of Education, to provide guidance and support to school districts, and to prepare and issue an annual report detailing the annual cost of the State supplement and the number and percentage of additional students participating in the “breakfast after the bell” program for each school district.</w:t>
      </w:r>
    </w:p>
    <w:p w14:paraId="49D7C5DA" w14:textId="7A3EFE8D" w:rsidR="00255944" w:rsidRDefault="00116806" w:rsidP="00116806">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w:t>
      </w:r>
    </w:p>
    <w:p w14:paraId="75CE29F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12CC68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DC985DC"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272107B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931BEB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46DB89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04FA664" w14:textId="5B15D022"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4AAF17E1" w14:textId="7A29E5C3" w:rsidR="00255944" w:rsidRDefault="00255944" w:rsidP="002D7863">
      <w:pPr>
        <w:tabs>
          <w:tab w:val="left" w:pos="360"/>
          <w:tab w:val="left" w:pos="720"/>
          <w:tab w:val="left" w:pos="1440"/>
          <w:tab w:val="left" w:pos="2160"/>
          <w:tab w:val="left" w:pos="2880"/>
          <w:tab w:val="left" w:pos="3600"/>
          <w:tab w:val="left" w:pos="4320"/>
          <w:tab w:val="left" w:pos="5040"/>
        </w:tabs>
      </w:pPr>
    </w:p>
    <w:p w14:paraId="34605956" w14:textId="77777777" w:rsidR="00FD40B7" w:rsidRDefault="00FD40B7" w:rsidP="002D7863">
      <w:pPr>
        <w:tabs>
          <w:tab w:val="left" w:pos="360"/>
          <w:tab w:val="left" w:pos="720"/>
          <w:tab w:val="left" w:pos="1440"/>
          <w:tab w:val="left" w:pos="2160"/>
          <w:tab w:val="left" w:pos="2880"/>
          <w:tab w:val="left" w:pos="3600"/>
          <w:tab w:val="left" w:pos="4320"/>
          <w:tab w:val="left" w:pos="5040"/>
        </w:tabs>
      </w:pPr>
    </w:p>
    <w:p w14:paraId="7504DB9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5668272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7DEA341" w14:textId="7EB5FB08" w:rsidR="00B33400" w:rsidRDefault="00255944" w:rsidP="00B33400">
      <w:pPr>
        <w:tabs>
          <w:tab w:val="left" w:pos="360"/>
          <w:tab w:val="left" w:pos="720"/>
          <w:tab w:val="left" w:pos="1440"/>
          <w:tab w:val="left" w:pos="2160"/>
          <w:tab w:val="left" w:pos="2880"/>
          <w:tab w:val="left" w:pos="3600"/>
          <w:tab w:val="left" w:pos="4320"/>
          <w:tab w:val="left" w:pos="5040"/>
        </w:tabs>
      </w:pPr>
      <w:r>
        <w:tab/>
      </w:r>
      <w:r w:rsidR="00B33400">
        <w:t>The OLS determines that this bill would result in an annual expenditure increase by the Department of Agriculture from the General Fund of approximately $</w:t>
      </w:r>
      <w:r w:rsidR="00E551AD">
        <w:t>4.5 million</w:t>
      </w:r>
      <w:r w:rsidR="00B33400">
        <w:t xml:space="preserve">.  According to a press release from the Department of Agriculture, </w:t>
      </w:r>
      <w:r w:rsidR="00E551AD" w:rsidRPr="00E551AD">
        <w:t xml:space="preserve">more than 250,000 </w:t>
      </w:r>
      <w:r w:rsidR="00E551AD">
        <w:t xml:space="preserve">students received breakfast under a "breakfast after the bell" program during </w:t>
      </w:r>
      <w:r w:rsidR="00E551AD" w:rsidRPr="00E551AD">
        <w:t>the 2018-19 school year</w:t>
      </w:r>
      <w:r w:rsidR="00B33400">
        <w:t xml:space="preserve">.  </w:t>
      </w:r>
      <w:r w:rsidR="004521D9">
        <w:t>Assuming these students attend school 180 days per yea</w:t>
      </w:r>
      <w:r w:rsidR="00E551AD">
        <w:t>r, this translates to 45 million breakfasts served per year.  Multiplying th</w:t>
      </w:r>
      <w:r w:rsidR="00684340">
        <w:t>at</w:t>
      </w:r>
      <w:r w:rsidR="00B33400">
        <w:t xml:space="preserve"> number of meals by $0.10 per meal, as required under the bill, yields a $</w:t>
      </w:r>
      <w:r w:rsidR="00E551AD">
        <w:t>4.5 million</w:t>
      </w:r>
      <w:r w:rsidR="00B33400">
        <w:t xml:space="preserve"> annual expenditure increase.  The OLS notes that the number of children participating in the program may have increased since 201</w:t>
      </w:r>
      <w:r w:rsidR="00E551AD">
        <w:t>9</w:t>
      </w:r>
      <w:r w:rsidR="00B33400">
        <w:t xml:space="preserve">, in which case this estimate is low.  In any case, the annual expenditure increase would fluctuate from year to year based on the number of </w:t>
      </w:r>
      <w:r w:rsidR="00DB179B">
        <w:t>children</w:t>
      </w:r>
      <w:r w:rsidR="00B33400">
        <w:t xml:space="preserve"> participating in the program.</w:t>
      </w:r>
    </w:p>
    <w:p w14:paraId="266C675B" w14:textId="5F10DFAA" w:rsidR="005E12EB" w:rsidRDefault="005E12EB" w:rsidP="00B33400">
      <w:pPr>
        <w:tabs>
          <w:tab w:val="left" w:pos="360"/>
          <w:tab w:val="left" w:pos="720"/>
          <w:tab w:val="left" w:pos="1440"/>
          <w:tab w:val="left" w:pos="2160"/>
          <w:tab w:val="left" w:pos="2880"/>
          <w:tab w:val="left" w:pos="3600"/>
          <w:tab w:val="left" w:pos="4320"/>
          <w:tab w:val="left" w:pos="5040"/>
        </w:tabs>
      </w:pPr>
      <w:r>
        <w:tab/>
        <w:t>The OLS notes that the additional sums expended by the State would be transferred to school districts that participate in the federal school breakfast program, thus the bill would also result in an annual local revenue increase of approximately $4.5 million.</w:t>
      </w:r>
    </w:p>
    <w:p w14:paraId="74B42A49" w14:textId="397A12A0" w:rsidR="00255944" w:rsidRDefault="00B33400" w:rsidP="00B33400">
      <w:pPr>
        <w:tabs>
          <w:tab w:val="left" w:pos="360"/>
          <w:tab w:val="left" w:pos="720"/>
          <w:tab w:val="left" w:pos="1440"/>
          <w:tab w:val="left" w:pos="2160"/>
          <w:tab w:val="left" w:pos="2880"/>
          <w:tab w:val="left" w:pos="3600"/>
          <w:tab w:val="left" w:pos="4320"/>
          <w:tab w:val="left" w:pos="5040"/>
        </w:tabs>
      </w:pPr>
      <w:r>
        <w:tab/>
        <w:t xml:space="preserve">The OLS also notes that the bill may result in marginal annual expenditure increases by the Department of Agriculture and the Department of Education from the General Fund to provide guidance and support to </w:t>
      </w:r>
      <w:r w:rsidR="00E551AD">
        <w:t>school districts</w:t>
      </w:r>
      <w:r>
        <w:t>, and to prepare an annual report required by the bill, but these additional duties can likely be subsumed by existing staff.</w:t>
      </w:r>
    </w:p>
    <w:p w14:paraId="3EC72828" w14:textId="10311A5D" w:rsidR="00EF17BC" w:rsidRDefault="00EF17BC" w:rsidP="00EF17BC">
      <w:pPr>
        <w:tabs>
          <w:tab w:val="left" w:pos="360"/>
          <w:tab w:val="left" w:pos="720"/>
          <w:tab w:val="left" w:pos="1440"/>
          <w:tab w:val="left" w:pos="2160"/>
          <w:tab w:val="left" w:pos="2880"/>
          <w:tab w:val="left" w:pos="3600"/>
          <w:tab w:val="left" w:pos="4320"/>
          <w:tab w:val="left" w:pos="5040"/>
        </w:tabs>
      </w:pPr>
    </w:p>
    <w:p w14:paraId="46CD16AF" w14:textId="77777777" w:rsidR="00C1582C" w:rsidRDefault="00C1582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5B1688E" w14:textId="77777777">
        <w:trPr>
          <w:trHeight w:val="403"/>
        </w:trPr>
        <w:tc>
          <w:tcPr>
            <w:tcW w:w="1260" w:type="dxa"/>
            <w:tcBorders>
              <w:top w:val="nil"/>
              <w:left w:val="nil"/>
              <w:bottom w:val="nil"/>
              <w:right w:val="nil"/>
            </w:tcBorders>
          </w:tcPr>
          <w:p w14:paraId="795C6743"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8F26249" w14:textId="77777777" w:rsidR="00EF17BC" w:rsidRDefault="00A6388D" w:rsidP="00EF17BC">
            <w:pPr>
              <w:pStyle w:val="10pointItalics"/>
              <w:rPr>
                <w:sz w:val="24"/>
              </w:rPr>
            </w:pPr>
            <w:r>
              <w:t>Environment, Agriculture, Energy, and Natural Resources</w:t>
            </w:r>
          </w:p>
        </w:tc>
      </w:tr>
      <w:tr w:rsidR="00EF17BC" w14:paraId="223A3E58" w14:textId="77777777">
        <w:trPr>
          <w:trHeight w:val="403"/>
        </w:trPr>
        <w:tc>
          <w:tcPr>
            <w:tcW w:w="1260" w:type="dxa"/>
            <w:tcBorders>
              <w:top w:val="nil"/>
              <w:left w:val="nil"/>
              <w:bottom w:val="nil"/>
              <w:right w:val="nil"/>
            </w:tcBorders>
          </w:tcPr>
          <w:p w14:paraId="7204E7D9"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13F6EFC" w14:textId="77777777" w:rsidR="00EF17BC" w:rsidRDefault="00A6388D" w:rsidP="00EF17BC">
            <w:pPr>
              <w:pStyle w:val="10pointItalics"/>
            </w:pPr>
            <w:bookmarkStart w:id="2" w:name="UserFullName"/>
            <w:bookmarkEnd w:id="2"/>
            <w:r>
              <w:t>Eric Hansen</w:t>
            </w:r>
          </w:p>
          <w:p w14:paraId="39919CD4" w14:textId="77777777" w:rsidR="00EF17BC" w:rsidRDefault="00A6388D" w:rsidP="00EF17BC">
            <w:pPr>
              <w:pStyle w:val="10pointItalics"/>
              <w:rPr>
                <w:sz w:val="24"/>
              </w:rPr>
            </w:pPr>
            <w:r>
              <w:t>Associate Research Analyst</w:t>
            </w:r>
          </w:p>
        </w:tc>
      </w:tr>
      <w:tr w:rsidR="00EF17BC" w14:paraId="03FD09F3" w14:textId="77777777">
        <w:trPr>
          <w:trHeight w:val="403"/>
        </w:trPr>
        <w:tc>
          <w:tcPr>
            <w:tcW w:w="1260" w:type="dxa"/>
            <w:tcBorders>
              <w:top w:val="nil"/>
              <w:left w:val="nil"/>
              <w:bottom w:val="nil"/>
              <w:right w:val="nil"/>
            </w:tcBorders>
            <w:tcMar>
              <w:top w:w="72" w:type="dxa"/>
            </w:tcMar>
          </w:tcPr>
          <w:p w14:paraId="2F767AD4"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6F52EE14" w14:textId="77777777" w:rsidR="00EF17BC" w:rsidRDefault="00881BED" w:rsidP="00EF17BC">
            <w:pPr>
              <w:pStyle w:val="10pointItalics"/>
            </w:pPr>
            <w:r>
              <w:t>Thomas Koenig</w:t>
            </w:r>
          </w:p>
          <w:p w14:paraId="5B847804" w14:textId="77777777" w:rsidR="00EF17BC" w:rsidRDefault="00EF17BC" w:rsidP="00EF17BC">
            <w:pPr>
              <w:pStyle w:val="10pointItalics"/>
              <w:rPr>
                <w:sz w:val="24"/>
              </w:rPr>
            </w:pPr>
            <w:r>
              <w:t>Legislative Budget and Finance Officer</w:t>
            </w:r>
          </w:p>
        </w:tc>
      </w:tr>
    </w:tbl>
    <w:p w14:paraId="1D735040" w14:textId="77777777" w:rsidR="00EF17BC" w:rsidRDefault="00EF17BC" w:rsidP="00EF17BC">
      <w:pPr>
        <w:spacing w:line="287" w:lineRule="atLeast"/>
      </w:pPr>
    </w:p>
    <w:p w14:paraId="378E1AE9" w14:textId="435FDDA1" w:rsidR="007D7B81" w:rsidRDefault="007D7B81" w:rsidP="00EF17BC">
      <w:pPr>
        <w:tabs>
          <w:tab w:val="left" w:pos="360"/>
          <w:tab w:val="left" w:pos="720"/>
          <w:tab w:val="left" w:pos="1440"/>
          <w:tab w:val="left" w:pos="2160"/>
          <w:tab w:val="left" w:pos="2880"/>
          <w:tab w:val="left" w:pos="3600"/>
          <w:tab w:val="left" w:pos="4320"/>
          <w:tab w:val="left" w:pos="5040"/>
        </w:tabs>
      </w:pPr>
    </w:p>
    <w:p w14:paraId="6BDA57BA" w14:textId="02CAC256" w:rsidR="00EF17BC" w:rsidRDefault="007E68C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264686B"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40AB3B4" w14:textId="2ABC09C6"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E68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D59EB">
      <w:headerReference w:type="default" r:id="rId7"/>
      <w:footerReference w:type="first" r:id="rId8"/>
      <w:pgSz w:w="12240" w:h="20160" w:code="5"/>
      <w:pgMar w:top="1440" w:right="1440" w:bottom="1350" w:left="1440" w:header="144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E8232" w14:textId="77777777" w:rsidR="005B1BD2" w:rsidRDefault="005B1BD2">
      <w:r>
        <w:separator/>
      </w:r>
    </w:p>
  </w:endnote>
  <w:endnote w:type="continuationSeparator" w:id="0">
    <w:p w14:paraId="6C60329A" w14:textId="77777777" w:rsidR="005B1BD2" w:rsidRDefault="005B1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D36C712" w14:textId="77777777">
      <w:trPr>
        <w:trHeight w:hRule="exact" w:val="144"/>
      </w:trPr>
      <w:tc>
        <w:tcPr>
          <w:tcW w:w="3084" w:type="dxa"/>
          <w:tcBorders>
            <w:bottom w:val="single" w:sz="12" w:space="0" w:color="auto"/>
          </w:tcBorders>
        </w:tcPr>
        <w:p w14:paraId="04A6C382" w14:textId="77777777" w:rsidR="00E042C5" w:rsidRDefault="00E042C5" w:rsidP="001106B5">
          <w:pPr>
            <w:pStyle w:val="10pointItalics"/>
          </w:pPr>
        </w:p>
      </w:tc>
      <w:tc>
        <w:tcPr>
          <w:tcW w:w="2856" w:type="dxa"/>
          <w:tcBorders>
            <w:bottom w:val="single" w:sz="12" w:space="0" w:color="auto"/>
          </w:tcBorders>
        </w:tcPr>
        <w:p w14:paraId="0CA7179D" w14:textId="77777777" w:rsidR="00E042C5" w:rsidRPr="001106B5" w:rsidRDefault="00E042C5">
          <w:pPr>
            <w:pStyle w:val="Footer"/>
            <w:rPr>
              <w:noProof/>
              <w:sz w:val="20"/>
              <w:szCs w:val="20"/>
            </w:rPr>
          </w:pPr>
        </w:p>
      </w:tc>
      <w:tc>
        <w:tcPr>
          <w:tcW w:w="3420" w:type="dxa"/>
          <w:tcBorders>
            <w:bottom w:val="single" w:sz="12" w:space="0" w:color="auto"/>
          </w:tcBorders>
        </w:tcPr>
        <w:p w14:paraId="01419D28" w14:textId="77777777" w:rsidR="00E042C5" w:rsidRDefault="00E042C5" w:rsidP="001106B5">
          <w:pPr>
            <w:pStyle w:val="10pointItalics"/>
          </w:pPr>
        </w:p>
      </w:tc>
    </w:tr>
    <w:tr w:rsidR="00E042C5" w14:paraId="299935B7" w14:textId="77777777">
      <w:trPr>
        <w:trHeight w:val="887"/>
      </w:trPr>
      <w:tc>
        <w:tcPr>
          <w:tcW w:w="3084" w:type="dxa"/>
          <w:tcBorders>
            <w:top w:val="single" w:sz="12" w:space="0" w:color="auto"/>
          </w:tcBorders>
          <w:tcMar>
            <w:top w:w="29" w:type="dxa"/>
            <w:left w:w="115" w:type="dxa"/>
            <w:right w:w="115" w:type="dxa"/>
          </w:tcMar>
          <w:vAlign w:val="bottom"/>
        </w:tcPr>
        <w:p w14:paraId="497FD894" w14:textId="77777777" w:rsidR="00E042C5" w:rsidRDefault="00E042C5" w:rsidP="00125D26">
          <w:pPr>
            <w:pStyle w:val="10pointItalics"/>
            <w:jc w:val="center"/>
          </w:pPr>
          <w:r>
            <w:t>Office of Legislative Services</w:t>
          </w:r>
        </w:p>
        <w:p w14:paraId="48A47F4E" w14:textId="77777777" w:rsidR="00E042C5" w:rsidRDefault="00E042C5" w:rsidP="00125D26">
          <w:pPr>
            <w:pStyle w:val="10pointItalics"/>
            <w:jc w:val="center"/>
          </w:pPr>
          <w:r>
            <w:t>State House Annex</w:t>
          </w:r>
        </w:p>
        <w:p w14:paraId="69B4AF7F"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3BD8502"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8A490D1" w14:textId="77777777" w:rsidR="00E042C5" w:rsidRDefault="00133F45">
          <w:pPr>
            <w:pStyle w:val="Footer"/>
          </w:pPr>
          <w:r>
            <w:rPr>
              <w:noProof/>
              <w:sz w:val="20"/>
              <w:szCs w:val="20"/>
            </w:rPr>
            <w:object w:dxaOrig="1440" w:dyaOrig="1440" w14:anchorId="7AC0D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2865" r:id="rId2"/>
            </w:object>
          </w:r>
        </w:p>
      </w:tc>
      <w:tc>
        <w:tcPr>
          <w:tcW w:w="3420" w:type="dxa"/>
          <w:tcBorders>
            <w:top w:val="single" w:sz="12" w:space="0" w:color="auto"/>
          </w:tcBorders>
          <w:tcMar>
            <w:top w:w="29" w:type="dxa"/>
            <w:left w:w="115" w:type="dxa"/>
            <w:right w:w="115" w:type="dxa"/>
          </w:tcMar>
          <w:vAlign w:val="bottom"/>
        </w:tcPr>
        <w:p w14:paraId="4C547BC4" w14:textId="77777777" w:rsidR="00E042C5" w:rsidRDefault="00E042C5" w:rsidP="00125D26">
          <w:pPr>
            <w:pStyle w:val="10pointItalics"/>
            <w:jc w:val="center"/>
          </w:pPr>
          <w:r>
            <w:t>Legislative Budget and Finance Office</w:t>
          </w:r>
        </w:p>
        <w:p w14:paraId="601CDFE0" w14:textId="77777777" w:rsidR="00E042C5" w:rsidRDefault="00E042C5" w:rsidP="00125D26">
          <w:pPr>
            <w:pStyle w:val="10pointItalics"/>
            <w:jc w:val="center"/>
          </w:pPr>
          <w:r>
            <w:t>Phone (609) 847-3105</w:t>
          </w:r>
        </w:p>
        <w:p w14:paraId="4EC56DC4" w14:textId="77777777" w:rsidR="00E042C5" w:rsidRDefault="00E042C5" w:rsidP="00125D26">
          <w:pPr>
            <w:pStyle w:val="10pointItalics"/>
            <w:jc w:val="center"/>
          </w:pPr>
          <w:r>
            <w:t>Fax (609) 777-2442</w:t>
          </w:r>
        </w:p>
        <w:p w14:paraId="0710C66F" w14:textId="77777777" w:rsidR="00E042C5" w:rsidRDefault="00E042C5" w:rsidP="00125D26">
          <w:pPr>
            <w:pStyle w:val="10pointItalics"/>
            <w:jc w:val="center"/>
          </w:pPr>
          <w:r>
            <w:t>www.njleg.state.nj.us</w:t>
          </w:r>
        </w:p>
      </w:tc>
    </w:tr>
  </w:tbl>
  <w:p w14:paraId="75AE7974" w14:textId="77777777" w:rsidR="00E042C5" w:rsidRDefault="00E042C5" w:rsidP="00FD4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E33DB" w14:textId="77777777" w:rsidR="005B1BD2" w:rsidRDefault="005B1BD2">
      <w:r>
        <w:separator/>
      </w:r>
    </w:p>
  </w:footnote>
  <w:footnote w:type="continuationSeparator" w:id="0">
    <w:p w14:paraId="3B61EF9B" w14:textId="77777777" w:rsidR="005B1BD2" w:rsidRDefault="005B1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E48AB" w14:textId="3B8EF59F" w:rsidR="007E68CB" w:rsidRDefault="007E68CB" w:rsidP="007E68CB">
    <w:pPr>
      <w:pStyle w:val="Header"/>
      <w:jc w:val="center"/>
    </w:pPr>
    <w:r>
      <w:t>F</w:t>
    </w:r>
    <w:r w:rsidR="00FD40B7">
      <w:t>E to A</w:t>
    </w:r>
    <w:r>
      <w:t xml:space="preserve">5883 </w:t>
    </w:r>
  </w:p>
  <w:p w14:paraId="5536899C" w14:textId="5BBE01E4" w:rsidR="007E68CB" w:rsidRDefault="007E68CB" w:rsidP="007E68CB">
    <w:pPr>
      <w:pStyle w:val="Header"/>
      <w:jc w:val="center"/>
    </w:pPr>
    <w:r>
      <w:fldChar w:fldCharType="begin"/>
    </w:r>
    <w:r>
      <w:instrText xml:space="preserve"> PAGE  \* MERGEFORMAT </w:instrText>
    </w:r>
    <w:r>
      <w:fldChar w:fldCharType="separate"/>
    </w:r>
    <w:r w:rsidR="00935B59">
      <w:rPr>
        <w:noProof/>
      </w:rPr>
      <w:t>2</w:t>
    </w:r>
    <w:r>
      <w:fldChar w:fldCharType="end"/>
    </w:r>
  </w:p>
  <w:p w14:paraId="2849F612" w14:textId="77777777" w:rsidR="007E68CB" w:rsidRDefault="007E68CB" w:rsidP="007E68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CB"/>
    <w:rsid w:val="00011EDD"/>
    <w:rsid w:val="00013973"/>
    <w:rsid w:val="000333DF"/>
    <w:rsid w:val="00036860"/>
    <w:rsid w:val="00042B0B"/>
    <w:rsid w:val="000629F9"/>
    <w:rsid w:val="000701B0"/>
    <w:rsid w:val="00070F62"/>
    <w:rsid w:val="000820F8"/>
    <w:rsid w:val="0008691D"/>
    <w:rsid w:val="00095290"/>
    <w:rsid w:val="000A16EC"/>
    <w:rsid w:val="000B1CCB"/>
    <w:rsid w:val="000B4A9C"/>
    <w:rsid w:val="000C074D"/>
    <w:rsid w:val="000C50EA"/>
    <w:rsid w:val="000E08DD"/>
    <w:rsid w:val="000E17DB"/>
    <w:rsid w:val="000F0A12"/>
    <w:rsid w:val="000F231D"/>
    <w:rsid w:val="000F278B"/>
    <w:rsid w:val="000F2B57"/>
    <w:rsid w:val="001106B5"/>
    <w:rsid w:val="00114591"/>
    <w:rsid w:val="00115411"/>
    <w:rsid w:val="00116806"/>
    <w:rsid w:val="001223E7"/>
    <w:rsid w:val="00125D26"/>
    <w:rsid w:val="00142AE8"/>
    <w:rsid w:val="00145CE4"/>
    <w:rsid w:val="00157AED"/>
    <w:rsid w:val="00172CF5"/>
    <w:rsid w:val="00184DC7"/>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5485"/>
    <w:rsid w:val="002C718E"/>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1E9F"/>
    <w:rsid w:val="003A5E75"/>
    <w:rsid w:val="003B66B0"/>
    <w:rsid w:val="003C23FD"/>
    <w:rsid w:val="003C5892"/>
    <w:rsid w:val="003C6FD3"/>
    <w:rsid w:val="003D120C"/>
    <w:rsid w:val="003D4453"/>
    <w:rsid w:val="00407C9E"/>
    <w:rsid w:val="0041022E"/>
    <w:rsid w:val="004149CC"/>
    <w:rsid w:val="00426C11"/>
    <w:rsid w:val="004521D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1BD2"/>
    <w:rsid w:val="005C1947"/>
    <w:rsid w:val="005C1E9D"/>
    <w:rsid w:val="005E03E7"/>
    <w:rsid w:val="005E12EB"/>
    <w:rsid w:val="005E75AB"/>
    <w:rsid w:val="00601F73"/>
    <w:rsid w:val="00625D15"/>
    <w:rsid w:val="00651611"/>
    <w:rsid w:val="00653AE2"/>
    <w:rsid w:val="006671C7"/>
    <w:rsid w:val="00684340"/>
    <w:rsid w:val="006917CF"/>
    <w:rsid w:val="00692BD4"/>
    <w:rsid w:val="006B22F3"/>
    <w:rsid w:val="006B2FD5"/>
    <w:rsid w:val="006B5C2D"/>
    <w:rsid w:val="006B6C16"/>
    <w:rsid w:val="006D6F6C"/>
    <w:rsid w:val="006E2187"/>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7B81"/>
    <w:rsid w:val="007E337B"/>
    <w:rsid w:val="007E5EB3"/>
    <w:rsid w:val="007E68CB"/>
    <w:rsid w:val="00804E41"/>
    <w:rsid w:val="00811BC0"/>
    <w:rsid w:val="008231E8"/>
    <w:rsid w:val="008266B7"/>
    <w:rsid w:val="00836919"/>
    <w:rsid w:val="00850516"/>
    <w:rsid w:val="00854B89"/>
    <w:rsid w:val="00855555"/>
    <w:rsid w:val="00881BED"/>
    <w:rsid w:val="00881EF3"/>
    <w:rsid w:val="00883E7C"/>
    <w:rsid w:val="00886261"/>
    <w:rsid w:val="00894971"/>
    <w:rsid w:val="008C0341"/>
    <w:rsid w:val="008D5731"/>
    <w:rsid w:val="008E1349"/>
    <w:rsid w:val="00931CAE"/>
    <w:rsid w:val="00935B59"/>
    <w:rsid w:val="00937A78"/>
    <w:rsid w:val="00947B1E"/>
    <w:rsid w:val="00953C08"/>
    <w:rsid w:val="00973C29"/>
    <w:rsid w:val="009B14F4"/>
    <w:rsid w:val="009B1B0D"/>
    <w:rsid w:val="009B1C3D"/>
    <w:rsid w:val="009B32DD"/>
    <w:rsid w:val="009C005A"/>
    <w:rsid w:val="009D4BC2"/>
    <w:rsid w:val="009D59EB"/>
    <w:rsid w:val="009D5E5F"/>
    <w:rsid w:val="009D62B4"/>
    <w:rsid w:val="009E1448"/>
    <w:rsid w:val="009E3E41"/>
    <w:rsid w:val="00A05A06"/>
    <w:rsid w:val="00A164F2"/>
    <w:rsid w:val="00A26FCF"/>
    <w:rsid w:val="00A31FA5"/>
    <w:rsid w:val="00A34F8C"/>
    <w:rsid w:val="00A359DA"/>
    <w:rsid w:val="00A37886"/>
    <w:rsid w:val="00A63176"/>
    <w:rsid w:val="00A6388D"/>
    <w:rsid w:val="00A70D0C"/>
    <w:rsid w:val="00A9794C"/>
    <w:rsid w:val="00AB0440"/>
    <w:rsid w:val="00AC3FC5"/>
    <w:rsid w:val="00AD340B"/>
    <w:rsid w:val="00AE3966"/>
    <w:rsid w:val="00AF11C6"/>
    <w:rsid w:val="00B002D1"/>
    <w:rsid w:val="00B057F1"/>
    <w:rsid w:val="00B143A9"/>
    <w:rsid w:val="00B33400"/>
    <w:rsid w:val="00B4569E"/>
    <w:rsid w:val="00B45879"/>
    <w:rsid w:val="00B551EB"/>
    <w:rsid w:val="00B55F3D"/>
    <w:rsid w:val="00B74228"/>
    <w:rsid w:val="00B84AC8"/>
    <w:rsid w:val="00B90F8C"/>
    <w:rsid w:val="00B91C0B"/>
    <w:rsid w:val="00B97E24"/>
    <w:rsid w:val="00BA0BE6"/>
    <w:rsid w:val="00BA2122"/>
    <w:rsid w:val="00BA2F3A"/>
    <w:rsid w:val="00BF47F9"/>
    <w:rsid w:val="00C07688"/>
    <w:rsid w:val="00C1582C"/>
    <w:rsid w:val="00C260AB"/>
    <w:rsid w:val="00C32933"/>
    <w:rsid w:val="00C3314D"/>
    <w:rsid w:val="00C75246"/>
    <w:rsid w:val="00C80B0B"/>
    <w:rsid w:val="00C91EDF"/>
    <w:rsid w:val="00C964B4"/>
    <w:rsid w:val="00C97447"/>
    <w:rsid w:val="00CC6622"/>
    <w:rsid w:val="00D20F5D"/>
    <w:rsid w:val="00D376ED"/>
    <w:rsid w:val="00D40E4F"/>
    <w:rsid w:val="00D638D0"/>
    <w:rsid w:val="00D67A0A"/>
    <w:rsid w:val="00D734B9"/>
    <w:rsid w:val="00D762A6"/>
    <w:rsid w:val="00D762BF"/>
    <w:rsid w:val="00D84564"/>
    <w:rsid w:val="00D958CF"/>
    <w:rsid w:val="00D968A7"/>
    <w:rsid w:val="00DB179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51AD"/>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05C4"/>
    <w:rsid w:val="00FB15DB"/>
    <w:rsid w:val="00FC7DA9"/>
    <w:rsid w:val="00FD2F99"/>
    <w:rsid w:val="00FD40B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91BABD7"/>
  <w15:docId w15:val="{AFE0A69F-A63A-4D21-8BF0-7AE26BD52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D4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95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739</Words>
  <Characters>4123</Characters>
  <Application>Microsoft Office Word</Application>
  <DocSecurity>0</DocSecurity>
  <Lines>108</Lines>
  <Paragraphs>46</Paragraphs>
  <ScaleCrop>false</ScaleCrop>
  <HeadingPairs>
    <vt:vector size="2" baseType="variant">
      <vt:variant>
        <vt:lpstr>Title</vt:lpstr>
      </vt:variant>
      <vt:variant>
        <vt:i4>1</vt:i4>
      </vt:variant>
    </vt:vector>
  </HeadingPairs>
  <TitlesOfParts>
    <vt:vector size="1" baseType="lpstr">
      <vt:lpstr>A5883   FISCAL ESTIMATE</vt:lpstr>
    </vt:vector>
  </TitlesOfParts>
  <Manager>Eric Hansen; R224</Manager>
  <Company>Office of Legislative Services</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A5883   FISCAL ESTIMATE</dc:title>
  <dc:creator>Assemblyman SCHAER, Assemblywoman SPEIGHT </dc:creator>
  <cp:keywords>A5883|2|EA |300|161|161|!||</cp:keywords>
  <dc:description>Sponsor 6/14</dc:description>
  <cp:lastModifiedBy>Franks, Denise</cp:lastModifiedBy>
  <cp:revision>2</cp:revision>
  <dcterms:created xsi:type="dcterms:W3CDTF">2021-06-21T16:14:00Z</dcterms:created>
  <dcterms:modified xsi:type="dcterms:W3CDTF">2021-06-21T16:14:00Z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