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1DF6B" w14:textId="2A088364" w:rsidR="00B309DE" w:rsidRDefault="00E45F46" w:rsidP="00B309DE">
      <w:pPr>
        <w:pStyle w:val="bpuReprint"/>
      </w:pPr>
      <w:r>
        <w:t>[Second Reprint]</w:t>
      </w:r>
    </w:p>
    <w:p w14:paraId="5EFE84C5" w14:textId="15CD7659" w:rsidR="005E397E" w:rsidRDefault="005E397E" w:rsidP="005E397E">
      <w:pPr>
        <w:pStyle w:val="bpuBill"/>
      </w:pPr>
      <w:r>
        <w:t xml:space="preserve">ASSEMBLY, No. 5884 </w:t>
      </w:r>
    </w:p>
    <w:p w14:paraId="007BDB3D" w14:textId="694DB178" w:rsidR="005E397E" w:rsidRPr="009D38FF" w:rsidRDefault="005E397E" w:rsidP="005E397E">
      <w:pPr>
        <w:pStyle w:val="bpuWpGraphic"/>
      </w:pPr>
      <w:r>
        <w:object w:dxaOrig="8985" w:dyaOrig="255" w14:anchorId="2A967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65989" r:id="rId8"/>
        </w:object>
      </w:r>
    </w:p>
    <w:p w14:paraId="66DCEA4C" w14:textId="77777777" w:rsidR="005E397E" w:rsidRDefault="005E397E" w:rsidP="005E397E">
      <w:pPr>
        <w:pStyle w:val="bpuState"/>
      </w:pPr>
      <w:r>
        <w:t>STATE OF NEW JERSEY</w:t>
      </w:r>
    </w:p>
    <w:p w14:paraId="2CCEBF3C" w14:textId="77777777" w:rsidR="005E397E" w:rsidRDefault="005E397E" w:rsidP="005E397E">
      <w:pPr>
        <w:pStyle w:val="bpuLegislature"/>
      </w:pPr>
      <w:r>
        <w:t>219th LEGISLATURE</w:t>
      </w:r>
    </w:p>
    <w:p w14:paraId="41FD93BD" w14:textId="7E83FCDB" w:rsidR="005E397E" w:rsidRDefault="005E397E" w:rsidP="005E397E">
      <w:pPr>
        <w:pStyle w:val="bpuWpGraphic"/>
      </w:pPr>
      <w:r>
        <w:object w:dxaOrig="8985" w:dyaOrig="255" w14:anchorId="128B212A">
          <v:shape id="_x0000_i1026" type="#_x0000_t75" style="width:6in;height:12pt" o:ole="">
            <v:imagedata r:id="rId7" o:title=""/>
          </v:shape>
          <o:OLEObject Type="Embed" ProgID="WPWin6.1" ShapeID="_x0000_i1026" DrawAspect="Content" ObjectID="_1685865990" r:id="rId9"/>
        </w:object>
      </w:r>
      <w:r>
        <w:t xml:space="preserve">  </w:t>
      </w:r>
    </w:p>
    <w:p w14:paraId="017C4DDB" w14:textId="77777777" w:rsidR="005E397E" w:rsidRDefault="005E397E" w:rsidP="005E397E">
      <w:pPr>
        <w:pStyle w:val="bpuIntro"/>
      </w:pPr>
      <w:r>
        <w:t>INTRODUCED JUNE 9, 2021</w:t>
      </w:r>
    </w:p>
    <w:p w14:paraId="1DC43C96" w14:textId="77777777" w:rsidR="005E397E" w:rsidRDefault="005E397E" w:rsidP="005E397E">
      <w:pPr>
        <w:pStyle w:val="bpuIntro"/>
      </w:pPr>
    </w:p>
    <w:p w14:paraId="32C5C3AD" w14:textId="77777777" w:rsidR="005E397E" w:rsidRDefault="005E397E" w:rsidP="005E397E">
      <w:pPr>
        <w:pStyle w:val="bpuIntro"/>
        <w:sectPr w:rsidR="005E397E" w:rsidSect="007549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52D0E2" w14:textId="77777777" w:rsidR="005E397E" w:rsidRDefault="005E397E" w:rsidP="005E397E">
      <w:pPr>
        <w:pStyle w:val="bpuIntro"/>
      </w:pPr>
    </w:p>
    <w:p w14:paraId="609AD90B" w14:textId="77777777" w:rsidR="005E397E" w:rsidRDefault="005E397E" w:rsidP="005E397E">
      <w:pPr>
        <w:pStyle w:val="bpuSponsor"/>
      </w:pPr>
      <w:r>
        <w:t>Sponsored by:</w:t>
      </w:r>
    </w:p>
    <w:p w14:paraId="0CAB08A0" w14:textId="77777777" w:rsidR="005E397E" w:rsidRDefault="005E397E" w:rsidP="005E397E">
      <w:pPr>
        <w:pStyle w:val="bpuSponsor"/>
      </w:pPr>
      <w:r>
        <w:t>Assemblyman  CRAIG J. COUGHLIN</w:t>
      </w:r>
    </w:p>
    <w:p w14:paraId="5B193853" w14:textId="77777777" w:rsidR="005E397E" w:rsidRDefault="005E397E" w:rsidP="005E397E">
      <w:pPr>
        <w:pStyle w:val="bpuSponsor"/>
      </w:pPr>
      <w:r>
        <w:t>District 19 (Middlesex)</w:t>
      </w:r>
    </w:p>
    <w:p w14:paraId="25CFABBC" w14:textId="34981022" w:rsidR="005E397E" w:rsidRDefault="00B852F9" w:rsidP="00B852F9">
      <w:pPr>
        <w:pStyle w:val="bpuSponsor"/>
      </w:pPr>
      <w:r>
        <w:t>Assemblyman  VINCENT MAZZEO</w:t>
      </w:r>
    </w:p>
    <w:p w14:paraId="48AFA7D1" w14:textId="60EF98D5" w:rsidR="00B852F9" w:rsidRDefault="00B852F9" w:rsidP="00B852F9">
      <w:pPr>
        <w:pStyle w:val="bpuSponsor"/>
      </w:pPr>
      <w:r>
        <w:t>District 2 (Atlantic)</w:t>
      </w:r>
    </w:p>
    <w:p w14:paraId="62C7072E" w14:textId="20816B53" w:rsidR="00B852F9" w:rsidRDefault="0075498B" w:rsidP="0075498B">
      <w:pPr>
        <w:pStyle w:val="bpuSponsor"/>
      </w:pPr>
      <w:r>
        <w:t>Assemblyman  HERB CONAWAY, JR.</w:t>
      </w:r>
    </w:p>
    <w:p w14:paraId="1FFF25B2" w14:textId="6DD70F1D" w:rsidR="0075498B" w:rsidRDefault="0075498B" w:rsidP="0075498B">
      <w:pPr>
        <w:pStyle w:val="bpuSponsor"/>
      </w:pPr>
      <w:r>
        <w:t>District 7 (Burlington)</w:t>
      </w:r>
    </w:p>
    <w:p w14:paraId="6E6BAFA3" w14:textId="77777777" w:rsidR="0075498B" w:rsidRPr="0075498B" w:rsidRDefault="0075498B" w:rsidP="0075498B">
      <w:pPr>
        <w:pStyle w:val="bpuSponsor"/>
      </w:pPr>
    </w:p>
    <w:p w14:paraId="2304A59A" w14:textId="1F2135C3" w:rsidR="005E397E" w:rsidRDefault="00B67B7F" w:rsidP="00B67B7F">
      <w:pPr>
        <w:pStyle w:val="bpuSponsor"/>
      </w:pPr>
      <w:r>
        <w:t>Co-Sponsored by:</w:t>
      </w:r>
    </w:p>
    <w:p w14:paraId="5818399A" w14:textId="6131C845" w:rsidR="00B67B7F" w:rsidRDefault="00B67B7F" w:rsidP="00B67B7F">
      <w:pPr>
        <w:pStyle w:val="bpuSponsor"/>
      </w:pPr>
      <w:r w:rsidRPr="00B67B7F">
        <w:t xml:space="preserve">Assemblywomen Reynolds-Jackson, </w:t>
      </w:r>
      <w:proofErr w:type="spellStart"/>
      <w:r w:rsidRPr="00B67B7F">
        <w:t>Quijano</w:t>
      </w:r>
      <w:proofErr w:type="spellEnd"/>
      <w:r w:rsidRPr="00B67B7F">
        <w:t xml:space="preserve"> and Murphy</w:t>
      </w:r>
    </w:p>
    <w:p w14:paraId="4DDCED49" w14:textId="2F87EAC7" w:rsidR="00B67B7F" w:rsidRDefault="00B67B7F" w:rsidP="00B67B7F"/>
    <w:p w14:paraId="0C46A54B" w14:textId="77777777" w:rsidR="00B67B7F" w:rsidRPr="00B67B7F" w:rsidRDefault="00B67B7F" w:rsidP="00B67B7F">
      <w:bookmarkStart w:id="0" w:name="_GoBack"/>
      <w:bookmarkEnd w:id="0"/>
    </w:p>
    <w:p w14:paraId="4E7E9482" w14:textId="77777777" w:rsidR="005E397E" w:rsidRDefault="005E397E" w:rsidP="005E397E">
      <w:pPr>
        <w:pStyle w:val="bpuSponsor"/>
      </w:pPr>
    </w:p>
    <w:p w14:paraId="4500DC9B" w14:textId="77777777" w:rsidR="005E397E" w:rsidRDefault="005E397E" w:rsidP="005E397E">
      <w:pPr>
        <w:pStyle w:val="bpuSponsor"/>
      </w:pPr>
    </w:p>
    <w:p w14:paraId="3683500B" w14:textId="77777777" w:rsidR="005E397E" w:rsidRDefault="005E397E" w:rsidP="005E397E">
      <w:pPr>
        <w:pStyle w:val="bpuSponsor"/>
      </w:pPr>
      <w:r>
        <w:t>SYNOPSIS</w:t>
      </w:r>
    </w:p>
    <w:p w14:paraId="5C5AA993" w14:textId="77777777" w:rsidR="005E397E" w:rsidRDefault="005E397E" w:rsidP="005E397E">
      <w:pPr>
        <w:pStyle w:val="bpuNormText"/>
      </w:pPr>
      <w:r>
        <w:tab/>
        <w:t xml:space="preserve">Establishes Office of Food Insecurity Advocate. </w:t>
      </w:r>
    </w:p>
    <w:p w14:paraId="2CF90BC0" w14:textId="77777777" w:rsidR="005E397E" w:rsidRDefault="005E397E" w:rsidP="005E397E">
      <w:pPr>
        <w:pStyle w:val="bpuNormText"/>
      </w:pPr>
    </w:p>
    <w:p w14:paraId="09AE80E4" w14:textId="77777777" w:rsidR="005E397E" w:rsidRDefault="005E397E" w:rsidP="005E397E">
      <w:pPr>
        <w:pStyle w:val="bpuSponsor"/>
      </w:pPr>
      <w:r>
        <w:t xml:space="preserve">CURRENT VERSION OF TEXT </w:t>
      </w:r>
    </w:p>
    <w:p w14:paraId="342EF76A" w14:textId="37FDC8C9" w:rsidR="005E397E" w:rsidRDefault="00E45F46" w:rsidP="005E397E">
      <w:pPr>
        <w:pStyle w:val="bpuNormText"/>
      </w:pPr>
      <w:r>
        <w:tab/>
        <w:t>As reported by the Assembly Appropriations Committee on June 16, 2021, with amendments.</w:t>
      </w:r>
    </w:p>
    <w:p w14:paraId="24913BF5" w14:textId="08D67BD9" w:rsidR="005E397E" w:rsidRDefault="005E397E" w:rsidP="005E397E">
      <w:pPr>
        <w:pStyle w:val="bpuNormText"/>
      </w:pPr>
      <w:r>
        <w:rPr>
          <w:noProof/>
        </w:rPr>
        <w:drawing>
          <wp:anchor distT="0" distB="0" distL="114300" distR="114300" simplePos="0" relativeHeight="251659264" behindDoc="1" locked="0" layoutInCell="1" allowOverlap="1" wp14:anchorId="2759DB3F" wp14:editId="5FD8E48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B333EC" w14:textId="77777777" w:rsidR="005E397E" w:rsidRDefault="005E397E" w:rsidP="008916EC">
      <w:pPr>
        <w:pStyle w:val="FronterPage"/>
        <w:tabs>
          <w:tab w:val="clear" w:pos="720"/>
          <w:tab w:val="clear" w:pos="1440"/>
          <w:tab w:val="clear" w:pos="2160"/>
          <w:tab w:val="clear" w:pos="2880"/>
          <w:tab w:val="clear" w:pos="3600"/>
          <w:tab w:val="clear" w:pos="4320"/>
          <w:tab w:val="clear" w:pos="5040"/>
        </w:tabs>
        <w:sectPr w:rsidR="005E397E" w:rsidSect="005E397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66361619" w14:textId="7AD2C563" w:rsidR="00E63961" w:rsidRDefault="008F55FE" w:rsidP="00686AEB">
      <w:r>
        <w:tab/>
        <w:t>1.</w:t>
      </w:r>
      <w:r>
        <w:tab/>
      </w:r>
      <w:r w:rsidR="00E63961">
        <w:t xml:space="preserve">The </w:t>
      </w:r>
      <w:r w:rsidR="004A2105">
        <w:t>Legislat</w:t>
      </w:r>
      <w:r w:rsidR="00E63961">
        <w:t xml:space="preserve">ure </w:t>
      </w:r>
      <w:r w:rsidR="004A2105">
        <w:t>find</w:t>
      </w:r>
      <w:r w:rsidR="001A776E">
        <w:t>s and declares that</w:t>
      </w:r>
      <w:r w:rsidR="00E63961">
        <w:t>:</w:t>
      </w:r>
    </w:p>
    <w:p w14:paraId="0E1F0D42" w14:textId="6227F530" w:rsidR="009929A9" w:rsidRDefault="00E63961" w:rsidP="00686AEB">
      <w:r>
        <w:tab/>
        <w:t>(a)</w:t>
      </w:r>
      <w:r w:rsidR="009929A9">
        <w:t xml:space="preserve">  Over one million people are estimated to be food insecure in New Jersey</w:t>
      </w:r>
      <w:r w:rsidR="008569CC">
        <w:t xml:space="preserve"> </w:t>
      </w:r>
      <w:r w:rsidR="00001E50">
        <w:t>and more</w:t>
      </w:r>
      <w:r w:rsidR="008569CC">
        <w:t xml:space="preserve"> than one-third of them are </w:t>
      </w:r>
      <w:r w:rsidR="001E08A2">
        <w:t>children</w:t>
      </w:r>
      <w:r w:rsidR="00611367">
        <w:t>;</w:t>
      </w:r>
    </w:p>
    <w:p w14:paraId="4A3FD7DA" w14:textId="572165F2" w:rsidR="009929A9" w:rsidRDefault="009929A9" w:rsidP="00686AEB">
      <w:r>
        <w:tab/>
        <w:t>(b)  The coronavirus disease 2019 pandemic</w:t>
      </w:r>
      <w:r w:rsidR="00FA0932">
        <w:t xml:space="preserve"> is projected to cause a disproportionate increase in the rate of food insecurity in this State compared to </w:t>
      </w:r>
      <w:r w:rsidR="00204710">
        <w:t xml:space="preserve">the </w:t>
      </w:r>
      <w:r w:rsidR="00FA0932">
        <w:t>national rate and neighboring states</w:t>
      </w:r>
      <w:r w:rsidR="00611367">
        <w:t>;</w:t>
      </w:r>
      <w:r>
        <w:t xml:space="preserve"> </w:t>
      </w:r>
      <w:r w:rsidR="00E63961">
        <w:t xml:space="preserve">  </w:t>
      </w:r>
    </w:p>
    <w:p w14:paraId="32F84719" w14:textId="6F0DD663" w:rsidR="00E63961" w:rsidRDefault="009929A9" w:rsidP="00686AEB">
      <w:r>
        <w:tab/>
      </w:r>
      <w:r w:rsidR="00B309DE">
        <w:t>(c)</w:t>
      </w:r>
      <w:r w:rsidR="00B309DE">
        <w:tab/>
      </w:r>
      <w:r w:rsidR="00E63961">
        <w:t>S</w:t>
      </w:r>
      <w:r w:rsidR="001A776E">
        <w:t>everal departments are responsible for administering different food insecurity programs in the State:</w:t>
      </w:r>
      <w:r w:rsidR="00015113">
        <w:t xml:space="preserve"> </w:t>
      </w:r>
      <w:r w:rsidR="001A776E">
        <w:t xml:space="preserve"> the Department of Human Services administers the New Jersey Supplemental Nutrition Assistance Program; the Department of Health administers the New Jersey Supplemental Nutrition Program for Women Infants and Children; and the Department of Agriculture and Education administer the United States Department of Agriculture’s school nutrition program in </w:t>
      </w:r>
      <w:r w:rsidR="00D94F46">
        <w:t>New Jersey</w:t>
      </w:r>
      <w:r w:rsidR="00611367">
        <w:t>;</w:t>
      </w:r>
    </w:p>
    <w:p w14:paraId="7A7E7E41" w14:textId="229FD9DA" w:rsidR="00E63961" w:rsidRDefault="00E63961" w:rsidP="00686AEB">
      <w:r>
        <w:tab/>
        <w:t>(</w:t>
      </w:r>
      <w:r w:rsidR="00F32AD6">
        <w:t>d</w:t>
      </w:r>
      <w:r>
        <w:t xml:space="preserve">)  The State’s food insecurity programs are currently operating in </w:t>
      </w:r>
      <w:r w:rsidR="00154773">
        <w:t>silos</w:t>
      </w:r>
      <w:r>
        <w:t xml:space="preserve"> and,</w:t>
      </w:r>
      <w:r w:rsidR="00164505">
        <w:t xml:space="preserve"> in some cases, </w:t>
      </w:r>
      <w:r>
        <w:t xml:space="preserve">they may </w:t>
      </w:r>
      <w:r w:rsidR="0082720C">
        <w:t xml:space="preserve">all </w:t>
      </w:r>
      <w:r>
        <w:t xml:space="preserve">cover the same families, </w:t>
      </w:r>
      <w:r w:rsidR="00AE226C">
        <w:t xml:space="preserve">yet </w:t>
      </w:r>
      <w:r>
        <w:t xml:space="preserve">not all </w:t>
      </w:r>
      <w:r w:rsidR="00914D39">
        <w:t>eligible</w:t>
      </w:r>
      <w:r>
        <w:t xml:space="preserve"> families are enrolled in</w:t>
      </w:r>
      <w:r w:rsidR="00716B98">
        <w:t>to</w:t>
      </w:r>
      <w:r>
        <w:t xml:space="preserve"> each program</w:t>
      </w:r>
      <w:r w:rsidR="00611367">
        <w:t>; and</w:t>
      </w:r>
    </w:p>
    <w:p w14:paraId="4EAF9AB4" w14:textId="50466AEA" w:rsidR="006E0DA5" w:rsidRDefault="006E0DA5" w:rsidP="00686AEB">
      <w:r>
        <w:tab/>
        <w:t>(</w:t>
      </w:r>
      <w:r w:rsidR="00F32AD6">
        <w:t>e</w:t>
      </w:r>
      <w:r>
        <w:t>)  Establishing an Office of the Food Insecurity Advocate</w:t>
      </w:r>
      <w:r w:rsidR="00D54C7D">
        <w:t xml:space="preserve"> by statute</w:t>
      </w:r>
      <w:r>
        <w:t xml:space="preserve"> will help coordinate the administration of the State’s food insecurity programs</w:t>
      </w:r>
      <w:r w:rsidR="00D54C7D">
        <w:t>, advocate for the food insecure, and develop new policy initiatives to combat hunger and facilitate greater access to food relief programs.</w:t>
      </w:r>
    </w:p>
    <w:p w14:paraId="0FBA4123" w14:textId="4739D6E3" w:rsidR="004A2105" w:rsidRDefault="004A2105" w:rsidP="00686AEB"/>
    <w:p w14:paraId="55BD3605" w14:textId="570DC2AB" w:rsidR="00B309DE" w:rsidRPr="00B309DE" w:rsidRDefault="00B309DE" w:rsidP="00B309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309DE">
        <w:rPr>
          <w:spacing w:val="0"/>
        </w:rPr>
        <w:tab/>
        <w:t>2</w:t>
      </w:r>
      <w:r>
        <w:t>.</w:t>
      </w:r>
      <w:r>
        <w:tab/>
      </w:r>
      <w:r w:rsidRPr="00B309DE">
        <w:t>As used in this act:</w:t>
      </w:r>
    </w:p>
    <w:p w14:paraId="56CE3332" w14:textId="77777777" w:rsidR="00B309DE" w:rsidRPr="00B309DE" w:rsidRDefault="00B309DE" w:rsidP="00B309DE">
      <w:r w:rsidRPr="00B309DE">
        <w:tab/>
        <w:t xml:space="preserve">“Food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w:t>
      </w:r>
      <w:r w:rsidRPr="00B309DE">
        <w:rPr>
          <w:rFonts w:ascii="Albertus Extra Bold" w:hAnsi="Albertus Extra Bold"/>
          <w:b/>
          <w:u w:val="single"/>
          <w:vertAlign w:val="superscript"/>
        </w:rPr>
        <w:t>1</w:t>
      </w:r>
      <w:r w:rsidRPr="00B309DE">
        <w:rPr>
          <w:u w:val="single"/>
        </w:rPr>
        <w:t>the Commodity Supplemental Food program, the Senior Farmers Market Nutrition Program, the Child and Adult Care Program,</w:t>
      </w:r>
      <w:r w:rsidRPr="00B309DE">
        <w:rPr>
          <w:rFonts w:ascii="Albertus Extra Bold" w:hAnsi="Albertus Extra Bold"/>
          <w:b/>
          <w:vertAlign w:val="superscript"/>
        </w:rPr>
        <w:t>1</w:t>
      </w:r>
      <w:r w:rsidRPr="00B309DE">
        <w:t xml:space="preserve"> and the United States Department of Agriculture’s school nutrition program.</w:t>
      </w:r>
    </w:p>
    <w:p w14:paraId="76124D36" w14:textId="3728F672" w:rsidR="004A2105" w:rsidRDefault="004A2105" w:rsidP="00686AEB"/>
    <w:p w14:paraId="63CAB924" w14:textId="78359014"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E45F46">
        <w:rPr>
          <w:spacing w:val="0"/>
        </w:rPr>
        <w:t xml:space="preserve">There is created in the Executive Branch of the State Government the Office of the Food Insecurity Advocate.  For the purpose of complying with the provisions of Article V, Section IV, paragraph 1 of the New Jersey Constitution, the Office of Food Insecurity Advocate is allocated to the </w:t>
      </w:r>
      <w:r w:rsidRPr="00E45F46">
        <w:rPr>
          <w:rFonts w:ascii="Albertus Extra Bold" w:hAnsi="Albertus Extra Bold"/>
          <w:b/>
          <w:vertAlign w:val="superscript"/>
        </w:rPr>
        <w:t>2</w:t>
      </w:r>
      <w:r w:rsidRPr="00E45F46">
        <w:rPr>
          <w:spacing w:val="0"/>
          <w:u w:val="single"/>
        </w:rPr>
        <w:t>Economic Development Authority in the</w:t>
      </w:r>
      <w:r w:rsidRPr="00E45F46">
        <w:rPr>
          <w:rFonts w:ascii="Albertus Extra Bold" w:hAnsi="Albertus Extra Bold"/>
          <w:b/>
          <w:vertAlign w:val="superscript"/>
        </w:rPr>
        <w:t>2</w:t>
      </w:r>
      <w:r w:rsidRPr="00E45F46">
        <w:rPr>
          <w:spacing w:val="0"/>
        </w:rPr>
        <w:t xml:space="preserve"> Department of </w:t>
      </w:r>
      <w:r w:rsidRPr="00E45F46">
        <w:rPr>
          <w:rFonts w:ascii="Albertus Extra Bold" w:hAnsi="Albertus Extra Bold"/>
          <w:b/>
          <w:vertAlign w:val="superscript"/>
        </w:rPr>
        <w:t>2</w:t>
      </w:r>
      <w:r w:rsidRPr="00E45F46">
        <w:rPr>
          <w:spacing w:val="0"/>
          <w:u w:val="single"/>
        </w:rPr>
        <w:t>the</w:t>
      </w:r>
      <w:r w:rsidRPr="00E45F46">
        <w:rPr>
          <w:rFonts w:ascii="Albertus Extra Bold" w:hAnsi="Albertus Extra Bold"/>
          <w:b/>
          <w:vertAlign w:val="superscript"/>
        </w:rPr>
        <w:t>2</w:t>
      </w:r>
      <w:r w:rsidRPr="00E45F46">
        <w:rPr>
          <w:spacing w:val="0"/>
        </w:rPr>
        <w:t xml:space="preserve"> Treasury, but notwithstanding this allocation, the office shall be independent of any supervision or control by the </w:t>
      </w:r>
      <w:r w:rsidRPr="00E45F46">
        <w:rPr>
          <w:rFonts w:ascii="Albertus Extra Bold" w:hAnsi="Albertus Extra Bold"/>
          <w:b/>
          <w:vertAlign w:val="superscript"/>
        </w:rPr>
        <w:t>2</w:t>
      </w:r>
      <w:r w:rsidRPr="00E45F46">
        <w:rPr>
          <w:spacing w:val="0"/>
          <w:u w:val="single"/>
        </w:rPr>
        <w:t>Economic Development Authority or by the</w:t>
      </w:r>
      <w:r w:rsidRPr="00E45F46">
        <w:rPr>
          <w:rFonts w:ascii="Albertus Extra Bold" w:hAnsi="Albertus Extra Bold"/>
          <w:b/>
          <w:vertAlign w:val="superscript"/>
        </w:rPr>
        <w:t>2</w:t>
      </w:r>
      <w:r w:rsidRPr="00E45F46">
        <w:rPr>
          <w:spacing w:val="0"/>
        </w:rPr>
        <w:t xml:space="preserve"> department </w:t>
      </w:r>
      <w:r w:rsidRPr="00E45F46">
        <w:rPr>
          <w:rFonts w:ascii="Albertus Extra Bold" w:hAnsi="Albertus Extra Bold"/>
          <w:b/>
          <w:vertAlign w:val="superscript"/>
        </w:rPr>
        <w:t>2</w:t>
      </w:r>
      <w:r w:rsidRPr="00E45F46">
        <w:rPr>
          <w:spacing w:val="0"/>
          <w:u w:val="single"/>
        </w:rPr>
        <w:t>,</w:t>
      </w:r>
      <w:r w:rsidRPr="00E45F46">
        <w:rPr>
          <w:rFonts w:ascii="Albertus Extra Bold" w:hAnsi="Albertus Extra Bold"/>
          <w:b/>
          <w:vertAlign w:val="superscript"/>
        </w:rPr>
        <w:t>2</w:t>
      </w:r>
      <w:r w:rsidRPr="00E45F46">
        <w:rPr>
          <w:spacing w:val="0"/>
        </w:rPr>
        <w:t xml:space="preserve"> or </w:t>
      </w:r>
      <w:r w:rsidRPr="00E45F46">
        <w:rPr>
          <w:rFonts w:ascii="Albertus Extra Bold" w:hAnsi="Albertus Extra Bold"/>
          <w:b/>
          <w:vertAlign w:val="superscript"/>
        </w:rPr>
        <w:t>2</w:t>
      </w:r>
      <w:r w:rsidRPr="00E45F46">
        <w:rPr>
          <w:spacing w:val="0"/>
          <w:u w:val="single"/>
        </w:rPr>
        <w:t>by</w:t>
      </w:r>
      <w:r w:rsidRPr="00E45F46">
        <w:rPr>
          <w:rFonts w:ascii="Albertus Extra Bold" w:hAnsi="Albertus Extra Bold"/>
          <w:b/>
          <w:vertAlign w:val="superscript"/>
        </w:rPr>
        <w:t>2</w:t>
      </w:r>
      <w:r w:rsidRPr="00E45F46">
        <w:rPr>
          <w:spacing w:val="0"/>
        </w:rPr>
        <w:t xml:space="preserve"> any board or officer thereof, in the performance of its duties.  The office shall have the duty to:</w:t>
      </w:r>
    </w:p>
    <w:p w14:paraId="732D902A" w14:textId="08EA2C7C"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 xml:space="preserve">(a) </w:t>
      </w:r>
      <w:r>
        <w:rPr>
          <w:spacing w:val="0"/>
        </w:rPr>
        <w:t xml:space="preserve"> </w:t>
      </w:r>
      <w:r w:rsidRPr="00E45F46">
        <w:rPr>
          <w:spacing w:val="0"/>
        </w:rPr>
        <w:t>coordinate outreach for food insecurity programs, including developing new initiatives and outreach campaigns and identifying best practices to increase enrollment in the State’s food insecurity programs;</w:t>
      </w:r>
    </w:p>
    <w:p w14:paraId="3600964A"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(b)  establish a 24-hour toll-free hunger hotline to assist in making information about the State’s food insecurity programs as widely available as possible;</w:t>
      </w:r>
    </w:p>
    <w:p w14:paraId="4F92789D"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(c)  support grant application processes related to food insecurity for in-state providers and State departments by monitoring available grants, recommending grant applications, and assisting with the grant application process;</w:t>
      </w:r>
    </w:p>
    <w:p w14:paraId="4129EFCF"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(d)  coordinate communication with and between food banks;</w:t>
      </w:r>
    </w:p>
    <w:p w14:paraId="00E1AAB3"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(e)  establish best practices for food banks to reduce food waste and to distribute more fresh produce and proteins to food insecurity programs and food banks;</w:t>
      </w:r>
    </w:p>
    <w:p w14:paraId="6C5E47FA"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(f)  collaborate with research organizations and universities to monitor ongoing gap analysis that identifies areas that are undeserved by current food insecurity programs;</w:t>
      </w:r>
    </w:p>
    <w:p w14:paraId="77FC2F70"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(g)  collaborate with State and community partners to develop a strategic plan to address identified gaps in areas that are undeserved by current food insecurity programs;</w:t>
      </w:r>
    </w:p>
    <w:p w14:paraId="20B4DD8A"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 xml:space="preserve">(h)  oversee the development and implementation of public-private partnerships to address food insecurity; </w:t>
      </w:r>
    </w:p>
    <w:p w14:paraId="55A3C8BB" w14:textId="77777777"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t xml:space="preserve">(i)  provide support in coordinating assistance to address food insecurity during federal or State declared states of emergency; </w:t>
      </w:r>
      <w:r w:rsidRPr="00E45F46">
        <w:rPr>
          <w:rFonts w:ascii="Albertus Extra Bold" w:hAnsi="Albertus Extra Bold"/>
          <w:b/>
          <w:vertAlign w:val="superscript"/>
        </w:rPr>
        <w:t>1</w:t>
      </w:r>
      <w:r w:rsidRPr="00E45F46">
        <w:rPr>
          <w:rFonts w:ascii="Albertus Extra Bold" w:hAnsi="Albertus Extra Bold"/>
          <w:b/>
        </w:rPr>
        <w:t>[</w:t>
      </w:r>
      <w:r w:rsidRPr="00E45F46">
        <w:rPr>
          <w:spacing w:val="0"/>
        </w:rPr>
        <w:t>and</w:t>
      </w:r>
      <w:r w:rsidRPr="00E45F46">
        <w:rPr>
          <w:rFonts w:ascii="Albertus Extra Bold" w:hAnsi="Albertus Extra Bold"/>
          <w:b/>
        </w:rPr>
        <w:t>]</w:t>
      </w:r>
      <w:r w:rsidRPr="00E45F46">
        <w:rPr>
          <w:rFonts w:ascii="Albertus Extra Bold" w:hAnsi="Albertus Extra Bold"/>
          <w:b/>
          <w:vertAlign w:val="superscript"/>
        </w:rPr>
        <w:t>1</w:t>
      </w:r>
    </w:p>
    <w:p w14:paraId="0758805C" w14:textId="6724B22A"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45F46">
        <w:rPr>
          <w:spacing w:val="0"/>
        </w:rPr>
        <w:tab/>
        <w:t xml:space="preserve">(j) </w:t>
      </w:r>
      <w:r>
        <w:rPr>
          <w:spacing w:val="0"/>
        </w:rPr>
        <w:t xml:space="preserve"> </w:t>
      </w:r>
      <w:r w:rsidRPr="00E45F46">
        <w:rPr>
          <w:spacing w:val="0"/>
        </w:rPr>
        <w:t>coordinate food insecurity programming and initiatives for institutions of higher education with the Office of the Secretary of Higher Education</w:t>
      </w:r>
      <w:r w:rsidRPr="00E45F46">
        <w:rPr>
          <w:rFonts w:ascii="Albertus Extra Bold" w:hAnsi="Albertus Extra Bold"/>
          <w:b/>
          <w:vertAlign w:val="superscript"/>
        </w:rPr>
        <w:t>1</w:t>
      </w:r>
      <w:r w:rsidRPr="00E45F46">
        <w:rPr>
          <w:spacing w:val="0"/>
          <w:u w:val="single"/>
        </w:rPr>
        <w:t>;</w:t>
      </w:r>
    </w:p>
    <w:p w14:paraId="6940F567" w14:textId="49ADAD6B"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45F46">
        <w:rPr>
          <w:spacing w:val="0"/>
        </w:rPr>
        <w:tab/>
        <w:t>(</w:t>
      </w:r>
      <w:r w:rsidRPr="00E45F46">
        <w:rPr>
          <w:spacing w:val="0"/>
          <w:u w:val="single"/>
        </w:rPr>
        <w:t xml:space="preserve">k) </w:t>
      </w:r>
      <w:r>
        <w:rPr>
          <w:spacing w:val="0"/>
          <w:u w:val="single"/>
        </w:rPr>
        <w:t xml:space="preserve"> </w:t>
      </w:r>
      <w:r w:rsidRPr="00E45F46">
        <w:rPr>
          <w:spacing w:val="0"/>
          <w:u w:val="single"/>
        </w:rPr>
        <w:t>develop new initiatives, establish an outreach campaign, and identify best practices to reach senior citizens, persons with disabilities, and other vulnerable population; and</w:t>
      </w:r>
    </w:p>
    <w:p w14:paraId="7C136228" w14:textId="704BB22A" w:rsidR="00E45F46" w:rsidRPr="00E45F46" w:rsidRDefault="00E45F46" w:rsidP="00E45F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45F46">
        <w:rPr>
          <w:spacing w:val="0"/>
        </w:rPr>
        <w:tab/>
      </w:r>
      <w:r w:rsidRPr="00E45F46">
        <w:rPr>
          <w:spacing w:val="0"/>
          <w:u w:val="single"/>
        </w:rPr>
        <w:t xml:space="preserve">(l) </w:t>
      </w:r>
      <w:r>
        <w:rPr>
          <w:spacing w:val="0"/>
          <w:u w:val="single"/>
        </w:rPr>
        <w:t xml:space="preserve"> </w:t>
      </w:r>
      <w:r w:rsidRPr="00E45F46">
        <w:rPr>
          <w:spacing w:val="0"/>
          <w:u w:val="single"/>
        </w:rPr>
        <w:t>coordinate outreach efforts for the newly unemployed who might be eligible for food insecurity programs</w:t>
      </w:r>
      <w:r w:rsidRPr="00E45F46">
        <w:rPr>
          <w:rFonts w:ascii="Albertus Extra Bold" w:hAnsi="Albertus Extra Bold"/>
          <w:b/>
          <w:vertAlign w:val="superscript"/>
        </w:rPr>
        <w:t>1</w:t>
      </w:r>
      <w:r w:rsidRPr="00E45F46">
        <w:rPr>
          <w:spacing w:val="0"/>
        </w:rPr>
        <w:t>.</w:t>
      </w:r>
    </w:p>
    <w:p w14:paraId="151E5689" w14:textId="331EF89D" w:rsidR="008540E9" w:rsidRDefault="008540E9" w:rsidP="00686AEB"/>
    <w:p w14:paraId="6414FBDB" w14:textId="77777777" w:rsidR="008F55FE" w:rsidRDefault="008F55FE" w:rsidP="00781A24">
      <w:r>
        <w:tab/>
        <w:t>4.</w:t>
      </w:r>
      <w:r>
        <w:tab/>
      </w:r>
      <w:r w:rsidR="008540E9" w:rsidRPr="008540E9">
        <w:t xml:space="preserve">The administrator and chief executive officer of the office is the </w:t>
      </w:r>
      <w:r w:rsidR="008540E9">
        <w:t>food insecurity advocate</w:t>
      </w:r>
      <w:r w:rsidR="008540E9" w:rsidRPr="008540E9">
        <w:t xml:space="preserve">, who shall be a person qualified by training and experience to perform the duties of the office.  The </w:t>
      </w:r>
      <w:r w:rsidR="00372401">
        <w:t>food insecurity advocate</w:t>
      </w:r>
      <w:r w:rsidR="008540E9" w:rsidRPr="008540E9">
        <w:t xml:space="preserve"> shall be appointed by the Governor</w:t>
      </w:r>
      <w:r w:rsidR="001834DB">
        <w:t xml:space="preserve"> </w:t>
      </w:r>
      <w:r w:rsidR="008540E9" w:rsidRPr="008540E9">
        <w:t xml:space="preserve">and shall serve at the pleasure of the Governor during the Governor's term of office and until the appointment and qualification of the </w:t>
      </w:r>
      <w:r w:rsidR="00F212CE">
        <w:t>food insecurity advocate</w:t>
      </w:r>
      <w:r w:rsidR="008540E9" w:rsidRPr="008540E9">
        <w:t xml:space="preserve">'s successor. </w:t>
      </w:r>
      <w:r w:rsidR="0016187A">
        <w:t xml:space="preserve"> </w:t>
      </w:r>
      <w:r w:rsidR="008540E9" w:rsidRPr="008540E9">
        <w:t xml:space="preserve">The </w:t>
      </w:r>
      <w:r w:rsidR="00372401">
        <w:t>food insecurity advocate</w:t>
      </w:r>
      <w:r w:rsidR="008540E9" w:rsidRPr="008540E9">
        <w:t xml:space="preserve"> shall devote </w:t>
      </w:r>
      <w:r w:rsidR="00690690">
        <w:t>time entirely</w:t>
      </w:r>
      <w:r w:rsidR="008540E9" w:rsidRPr="008540E9">
        <w:t xml:space="preserve"> to the duties of the position and shall receive a salary as determined by law.  Any vacancy occurring in the position of the </w:t>
      </w:r>
      <w:r w:rsidR="00C00DB7">
        <w:t>food insecurity advocate</w:t>
      </w:r>
      <w:r w:rsidR="008540E9" w:rsidRPr="008540E9">
        <w:t xml:space="preserve"> shall be filled in the same manner as the original appointment; except that if the </w:t>
      </w:r>
      <w:r w:rsidR="00C00DB7">
        <w:t>food insecurity advocate</w:t>
      </w:r>
      <w:r w:rsidR="00C00DB7" w:rsidRPr="008540E9">
        <w:t xml:space="preserve"> </w:t>
      </w:r>
      <w:r w:rsidR="008540E9" w:rsidRPr="008540E9">
        <w:t xml:space="preserve">dies, resigns, becomes ineligible to serve for any reason, or is removed from office, the Governor shall appoint an acting </w:t>
      </w:r>
      <w:r w:rsidR="00C00DB7">
        <w:t>food insecurity advocate</w:t>
      </w:r>
      <w:r w:rsidR="008540E9" w:rsidRPr="008540E9">
        <w:t xml:space="preserve">, who shall serve until the appointment and qualification of the </w:t>
      </w:r>
      <w:r w:rsidR="00F212CE">
        <w:t>food insecurity advocate</w:t>
      </w:r>
      <w:r w:rsidR="008540E9" w:rsidRPr="008540E9">
        <w:t xml:space="preserve">'s successor, but in no event longer than six months from the occurrence of the vacancy, and who shall exercise during this period all the powers and duties of the </w:t>
      </w:r>
      <w:r w:rsidR="00C00DB7">
        <w:t>food insecurity advocate</w:t>
      </w:r>
      <w:r w:rsidR="008540E9" w:rsidRPr="008540E9">
        <w:t xml:space="preserve"> pursuant to the provisions of this act.</w:t>
      </w:r>
    </w:p>
    <w:p w14:paraId="180AEBF7" w14:textId="77777777" w:rsidR="008F55FE" w:rsidRDefault="008F55FE" w:rsidP="00781A24"/>
    <w:p w14:paraId="1DAE8B76" w14:textId="48B66343" w:rsidR="00781A24" w:rsidRDefault="004C4326" w:rsidP="00781A24">
      <w:r>
        <w:tab/>
        <w:t>5.</w:t>
      </w:r>
      <w:r w:rsidR="008F55FE">
        <w:tab/>
      </w:r>
      <w:r w:rsidR="00781A24">
        <w:t>The food insecurity advocate, as administrator and chief executive officer of the office, shall:</w:t>
      </w:r>
    </w:p>
    <w:p w14:paraId="59762653" w14:textId="40EEE0C0" w:rsidR="00781A24" w:rsidRDefault="00401A4F" w:rsidP="00781A24">
      <w:r>
        <w:tab/>
      </w:r>
      <w:r w:rsidR="008F55FE">
        <w:t>a.</w:t>
      </w:r>
      <w:r w:rsidR="008F55FE">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0D4DCD39" w:rsidR="00781A24" w:rsidRDefault="00401A4F" w:rsidP="00781A24">
      <w:r>
        <w:tab/>
      </w:r>
      <w:r w:rsidR="00781A24">
        <w:t>b.</w:t>
      </w:r>
      <w:r w:rsidR="008F55FE">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580681AF" w:rsidR="00781A24" w:rsidRDefault="0069229E" w:rsidP="00781A24">
      <w:r>
        <w:tab/>
        <w:t>c</w:t>
      </w:r>
      <w:r w:rsidR="008F55FE">
        <w:t>.</w:t>
      </w:r>
      <w:r w:rsidR="008F55FE">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185E6911" w:rsidR="00781A24" w:rsidRDefault="00401A4F" w:rsidP="00781A24">
      <w:r>
        <w:tab/>
      </w:r>
      <w:r w:rsidR="00D96AF8">
        <w:t>d</w:t>
      </w:r>
      <w:r w:rsidR="008F55FE">
        <w:t>.</w:t>
      </w:r>
      <w:r w:rsidR="008F55FE">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4117AA6F" w:rsidR="003C57D8" w:rsidRDefault="008F55FE" w:rsidP="00781A24">
      <w:r>
        <w:tab/>
        <w:t>e.</w:t>
      </w:r>
      <w:r>
        <w:tab/>
      </w:r>
      <w:r w:rsidR="003C57D8">
        <w:t>serve as the liaison between the Office of the Food Insecurity Advocate and the Departments of Agriculture, Education, Health, and Human Services;</w:t>
      </w:r>
      <w:r w:rsidR="00C55640">
        <w:t xml:space="preserve"> and</w:t>
      </w:r>
    </w:p>
    <w:p w14:paraId="5E061419" w14:textId="48DAA629" w:rsidR="004A2105" w:rsidRDefault="00401A4F" w:rsidP="00686AEB">
      <w:r>
        <w:tab/>
      </w:r>
      <w:r w:rsidR="00D96AF8">
        <w:t>f</w:t>
      </w:r>
      <w:r w:rsidR="008F55FE">
        <w:t>.</w:t>
      </w:r>
      <w:r w:rsidR="008F55FE">
        <w:tab/>
      </w:r>
      <w:r w:rsidR="003C57D8">
        <w:t>p</w:t>
      </w:r>
      <w:r w:rsidR="00781A24">
        <w:t xml:space="preserve">erform such other functions as may be prescribed in this act or by </w:t>
      </w:r>
      <w:r w:rsidR="003C57D8">
        <w:t>any other</w:t>
      </w:r>
      <w:r w:rsidR="00781A24">
        <w:t xml:space="preserve"> law.</w:t>
      </w:r>
      <w:r w:rsidR="002B462D">
        <w:t xml:space="preserve"> </w:t>
      </w:r>
    </w:p>
    <w:p w14:paraId="072545D8" w14:textId="77777777" w:rsidR="002B462D" w:rsidRDefault="002B462D" w:rsidP="00686AEB"/>
    <w:p w14:paraId="2554CD1A" w14:textId="42330AC1" w:rsidR="003651A9" w:rsidRDefault="008F55FE" w:rsidP="003651A9">
      <w:r>
        <w:tab/>
        <w:t>6.</w:t>
      </w:r>
      <w:r>
        <w:tab/>
      </w:r>
      <w:r w:rsidR="003651A9">
        <w:t xml:space="preserve">Pursuant to the "Administrative Procedure Act," P.L.1968, c.410 (C.52:14B-1 et seq.), the food insecurity advocate and the </w:t>
      </w:r>
      <w:r w:rsidR="00891B3D">
        <w:t xml:space="preserve">Commissioners </w:t>
      </w:r>
      <w:r w:rsidR="006212F4">
        <w:t>of Agriculture, Education, Health, and Human Services</w:t>
      </w:r>
      <w:r w:rsidR="003651A9">
        <w:t xml:space="preserve"> may adopt any rules and regulations necessary to effectuate the purposes of this act.</w:t>
      </w:r>
    </w:p>
    <w:p w14:paraId="2B2F9281" w14:textId="77777777" w:rsidR="003651A9" w:rsidRPr="00D71D68" w:rsidRDefault="003651A9" w:rsidP="003651A9"/>
    <w:p w14:paraId="6ECF048F" w14:textId="3D969338" w:rsidR="00686AEB" w:rsidRDefault="00686AEB" w:rsidP="00686AEB">
      <w:r>
        <w:tab/>
      </w:r>
      <w:r w:rsidR="00D62388">
        <w:t>7</w:t>
      </w:r>
      <w:r w:rsidR="008F55FE">
        <w:t>.</w:t>
      </w:r>
      <w:r w:rsidR="008F55FE">
        <w:tab/>
      </w:r>
      <w:r w:rsidR="00EE1C8D">
        <w:t>This act shall take effect</w:t>
      </w:r>
      <w:r w:rsidR="006C7A73">
        <w:t xml:space="preserve"> immediately.</w:t>
      </w:r>
    </w:p>
    <w:sectPr w:rsidR="00686AEB" w:rsidSect="00E45F46">
      <w:headerReference w:type="default" r:id="rId14"/>
      <w:footerReference w:type="default" r:id="rId15"/>
      <w:headerReference w:type="first" r:id="rId16"/>
      <w:footerReference w:type="first" r:id="rId17"/>
      <w:pgSz w:w="12240" w:h="20160" w:code="5"/>
      <w:pgMar w:top="1440" w:right="2520" w:bottom="2070"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BA6A" w14:textId="0A5F5BDE" w:rsidR="00B852F9" w:rsidRDefault="0075498B" w:rsidP="0075498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32489" w14:textId="77777777" w:rsidR="00B309DE" w:rsidRPr="00921C91" w:rsidRDefault="00B309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7D6E6A" w14:textId="77777777" w:rsidR="00B309DE" w:rsidRPr="00921C91" w:rsidRDefault="00B309DE">
    <w:pPr>
      <w:pStyle w:val="Footer"/>
      <w:rPr>
        <w:szCs w:val="18"/>
      </w:rPr>
    </w:pPr>
  </w:p>
  <w:p w14:paraId="3901BFC2" w14:textId="77777777" w:rsidR="00B309DE" w:rsidRPr="00921C91" w:rsidRDefault="00B309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4072677" w14:textId="792A4F12" w:rsidR="00B309DE" w:rsidRDefault="00B309DE" w:rsidP="00686AEB">
    <w:pPr>
      <w:pStyle w:val="Footer"/>
    </w:pPr>
    <w:r>
      <w:tab/>
      <w:t>Matter enclosed in superscript numerals has been adopted as follows:</w:t>
    </w:r>
  </w:p>
  <w:p w14:paraId="67286A9C" w14:textId="4356C496" w:rsidR="00B309DE" w:rsidRDefault="00B309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16, 2021.</w:t>
    </w:r>
  </w:p>
  <w:p w14:paraId="72C07DB0" w14:textId="592A8014" w:rsidR="00B309DE" w:rsidRDefault="00E45F4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14:paraId="4E806CCF" w14:textId="77777777" w:rsidR="00E45F46" w:rsidRPr="00E45F46" w:rsidRDefault="00E45F4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1A23BA">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684B87A6" w:rsidR="00665CBC" w:rsidRDefault="00665CBC" w:rsidP="00686AEB">
    <w:pPr>
      <w:pStyle w:val="Header"/>
      <w:jc w:val="center"/>
      <w:rPr>
        <w:rStyle w:val="PageNumber"/>
      </w:rPr>
    </w:pPr>
  </w:p>
  <w:p w14:paraId="349FD0AF" w14:textId="26976FCC" w:rsidR="005E397E" w:rsidRDefault="005E397E" w:rsidP="005E397E">
    <w:pPr>
      <w:pStyle w:val="bpuHeadSpon"/>
    </w:pPr>
    <w:r w:rsidRPr="005E397E">
      <w:rPr>
        <w:rStyle w:val="bpuHeadSponChar"/>
      </w:rPr>
      <w:t>A5884</w:t>
    </w:r>
    <w:r>
      <w:t xml:space="preserve"> </w:t>
    </w:r>
    <w:r w:rsidR="00E45F46">
      <w:t>[2R]</w:t>
    </w:r>
    <w:r w:rsidR="00B309DE">
      <w:t xml:space="preserve"> </w:t>
    </w:r>
    <w:r>
      <w:t>COUGHLIN</w:t>
    </w:r>
    <w:r w:rsidR="00B852F9">
      <w:t>, MAZZEO</w:t>
    </w:r>
  </w:p>
  <w:p w14:paraId="7A34DD9A" w14:textId="49E8CB3E" w:rsidR="005E397E" w:rsidRDefault="005E397E" w:rsidP="005E397E">
    <w:pPr>
      <w:pStyle w:val="bpuHeadSpon"/>
    </w:pPr>
    <w:r>
      <w:fldChar w:fldCharType="begin"/>
    </w:r>
    <w:r>
      <w:instrText xml:space="preserve"> PAGE  \* MERGEFORMAT </w:instrText>
    </w:r>
    <w:r>
      <w:fldChar w:fldCharType="separate"/>
    </w:r>
    <w:r w:rsidR="0027146A">
      <w:rPr>
        <w:noProof/>
      </w:rPr>
      <w:t>5</w:t>
    </w:r>
    <w:r>
      <w:fldChar w:fldCharType="end"/>
    </w:r>
  </w:p>
  <w:p w14:paraId="37047A68" w14:textId="77777777" w:rsidR="005E397E" w:rsidRDefault="005E397E" w:rsidP="005E39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2C7B5279" w:rsidR="00665CBC" w:rsidRDefault="00665CBC">
    <w:pPr>
      <w:pStyle w:val="Header"/>
    </w:pPr>
  </w:p>
  <w:p w14:paraId="1217A428" w14:textId="5C92A3F0" w:rsidR="005E397E" w:rsidRDefault="005E397E" w:rsidP="005E397E">
    <w:pPr>
      <w:pStyle w:val="bpuHeadSpon"/>
    </w:pPr>
    <w:r w:rsidRPr="005E397E">
      <w:rPr>
        <w:rStyle w:val="bpuHeadSponChar"/>
      </w:rPr>
      <w:t>A5884</w:t>
    </w:r>
    <w:r>
      <w:t xml:space="preserve"> </w:t>
    </w:r>
    <w:r w:rsidR="00E45F46">
      <w:t>[2R]</w:t>
    </w:r>
    <w:r w:rsidR="00B309DE">
      <w:t xml:space="preserve"> </w:t>
    </w:r>
    <w:r>
      <w:t>COUGHLIN</w:t>
    </w:r>
    <w:r w:rsidR="00B852F9">
      <w:t>, MAZZEO</w:t>
    </w:r>
  </w:p>
  <w:p w14:paraId="23E249D1" w14:textId="285624F0" w:rsidR="005E397E" w:rsidRDefault="005E397E" w:rsidP="005E397E">
    <w:pPr>
      <w:pStyle w:val="bpuHeadSpon"/>
    </w:pPr>
    <w:r>
      <w:fldChar w:fldCharType="begin"/>
    </w:r>
    <w:r>
      <w:instrText xml:space="preserve"> PAGE  \* MERGEFORMAT </w:instrText>
    </w:r>
    <w:r>
      <w:fldChar w:fldCharType="separate"/>
    </w:r>
    <w:r w:rsidR="0027146A">
      <w:rPr>
        <w:noProof/>
      </w:rPr>
      <w:t>2</w:t>
    </w:r>
    <w:r>
      <w:fldChar w:fldCharType="end"/>
    </w:r>
  </w:p>
  <w:p w14:paraId="66EA0394" w14:textId="77777777" w:rsidR="005E397E" w:rsidRDefault="005E397E" w:rsidP="005E39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8141C"/>
    <w:rsid w:val="00081D36"/>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1338E"/>
    <w:rsid w:val="0013000E"/>
    <w:rsid w:val="0013024C"/>
    <w:rsid w:val="00133F81"/>
    <w:rsid w:val="001346C6"/>
    <w:rsid w:val="00135943"/>
    <w:rsid w:val="0014664C"/>
    <w:rsid w:val="00154773"/>
    <w:rsid w:val="0016187A"/>
    <w:rsid w:val="00164505"/>
    <w:rsid w:val="001645FB"/>
    <w:rsid w:val="00173D2B"/>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4716"/>
    <w:rsid w:val="001B4EA4"/>
    <w:rsid w:val="001C7C52"/>
    <w:rsid w:val="001D25F3"/>
    <w:rsid w:val="001D7C68"/>
    <w:rsid w:val="001E08A2"/>
    <w:rsid w:val="001E15F1"/>
    <w:rsid w:val="001E16FA"/>
    <w:rsid w:val="001E4FB2"/>
    <w:rsid w:val="001E6213"/>
    <w:rsid w:val="001E6B70"/>
    <w:rsid w:val="001F14C7"/>
    <w:rsid w:val="001F7405"/>
    <w:rsid w:val="00204710"/>
    <w:rsid w:val="00205533"/>
    <w:rsid w:val="00212B8D"/>
    <w:rsid w:val="002206C8"/>
    <w:rsid w:val="00222983"/>
    <w:rsid w:val="002370D0"/>
    <w:rsid w:val="00241FFC"/>
    <w:rsid w:val="00255958"/>
    <w:rsid w:val="00256EEF"/>
    <w:rsid w:val="00257FA2"/>
    <w:rsid w:val="0026574A"/>
    <w:rsid w:val="002660BB"/>
    <w:rsid w:val="0027146A"/>
    <w:rsid w:val="002720E8"/>
    <w:rsid w:val="00275293"/>
    <w:rsid w:val="002776B0"/>
    <w:rsid w:val="00282EBB"/>
    <w:rsid w:val="00286C7E"/>
    <w:rsid w:val="002A1029"/>
    <w:rsid w:val="002A3A1A"/>
    <w:rsid w:val="002A4692"/>
    <w:rsid w:val="002A51BA"/>
    <w:rsid w:val="002B2E26"/>
    <w:rsid w:val="002B3FE6"/>
    <w:rsid w:val="002B462D"/>
    <w:rsid w:val="002C055E"/>
    <w:rsid w:val="002C2D81"/>
    <w:rsid w:val="002C461E"/>
    <w:rsid w:val="002C6CEC"/>
    <w:rsid w:val="002D3CD2"/>
    <w:rsid w:val="002E09CE"/>
    <w:rsid w:val="002E3CEC"/>
    <w:rsid w:val="002E69D1"/>
    <w:rsid w:val="002F3BA6"/>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0E14"/>
    <w:rsid w:val="003A3C64"/>
    <w:rsid w:val="003A3F83"/>
    <w:rsid w:val="003B2302"/>
    <w:rsid w:val="003C39CB"/>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F21BD"/>
    <w:rsid w:val="004F4BDE"/>
    <w:rsid w:val="004F4F1D"/>
    <w:rsid w:val="004F74DD"/>
    <w:rsid w:val="00501317"/>
    <w:rsid w:val="0050495C"/>
    <w:rsid w:val="00505DC9"/>
    <w:rsid w:val="00506E1E"/>
    <w:rsid w:val="00513C81"/>
    <w:rsid w:val="00526FD6"/>
    <w:rsid w:val="00527BFB"/>
    <w:rsid w:val="00532A32"/>
    <w:rsid w:val="00540B0B"/>
    <w:rsid w:val="0054460F"/>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6917"/>
    <w:rsid w:val="005C7F3C"/>
    <w:rsid w:val="005D20F7"/>
    <w:rsid w:val="005E017C"/>
    <w:rsid w:val="005E2C98"/>
    <w:rsid w:val="005E397E"/>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7C"/>
    <w:rsid w:val="00653807"/>
    <w:rsid w:val="00665CBC"/>
    <w:rsid w:val="00667A5C"/>
    <w:rsid w:val="00677316"/>
    <w:rsid w:val="00686AEB"/>
    <w:rsid w:val="00690690"/>
    <w:rsid w:val="0069229E"/>
    <w:rsid w:val="00693075"/>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498B"/>
    <w:rsid w:val="00756EDE"/>
    <w:rsid w:val="00764456"/>
    <w:rsid w:val="00765D40"/>
    <w:rsid w:val="00780216"/>
    <w:rsid w:val="007809CD"/>
    <w:rsid w:val="00781A24"/>
    <w:rsid w:val="00781B4D"/>
    <w:rsid w:val="007824BF"/>
    <w:rsid w:val="00783B8D"/>
    <w:rsid w:val="00794B94"/>
    <w:rsid w:val="00794BD4"/>
    <w:rsid w:val="007A2F73"/>
    <w:rsid w:val="007A3061"/>
    <w:rsid w:val="007A5A0B"/>
    <w:rsid w:val="007A6F93"/>
    <w:rsid w:val="007B478D"/>
    <w:rsid w:val="007C0E14"/>
    <w:rsid w:val="007C659F"/>
    <w:rsid w:val="007C7DE4"/>
    <w:rsid w:val="007D40CB"/>
    <w:rsid w:val="007D5796"/>
    <w:rsid w:val="007D59C0"/>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75B08"/>
    <w:rsid w:val="00882D53"/>
    <w:rsid w:val="00884D51"/>
    <w:rsid w:val="008916EC"/>
    <w:rsid w:val="00891B3D"/>
    <w:rsid w:val="00891E4F"/>
    <w:rsid w:val="008A31C5"/>
    <w:rsid w:val="008A4F9A"/>
    <w:rsid w:val="008B2850"/>
    <w:rsid w:val="008C79B3"/>
    <w:rsid w:val="008D77BD"/>
    <w:rsid w:val="008E34CC"/>
    <w:rsid w:val="008E454C"/>
    <w:rsid w:val="008F1E5A"/>
    <w:rsid w:val="008F55FE"/>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F2E"/>
    <w:rsid w:val="009835D4"/>
    <w:rsid w:val="009865D4"/>
    <w:rsid w:val="009929A9"/>
    <w:rsid w:val="00997152"/>
    <w:rsid w:val="009972CD"/>
    <w:rsid w:val="009A0E9C"/>
    <w:rsid w:val="009A45DA"/>
    <w:rsid w:val="009B06D2"/>
    <w:rsid w:val="009B33E3"/>
    <w:rsid w:val="009B34EC"/>
    <w:rsid w:val="009B5D67"/>
    <w:rsid w:val="009B6176"/>
    <w:rsid w:val="009C0D22"/>
    <w:rsid w:val="009C2DD9"/>
    <w:rsid w:val="009C3E09"/>
    <w:rsid w:val="009C5630"/>
    <w:rsid w:val="009D0E5D"/>
    <w:rsid w:val="009D0F63"/>
    <w:rsid w:val="009D4251"/>
    <w:rsid w:val="009D7934"/>
    <w:rsid w:val="009D7CCF"/>
    <w:rsid w:val="009E5961"/>
    <w:rsid w:val="009F4FAC"/>
    <w:rsid w:val="00A017C0"/>
    <w:rsid w:val="00A0373F"/>
    <w:rsid w:val="00A03910"/>
    <w:rsid w:val="00A11228"/>
    <w:rsid w:val="00A222C2"/>
    <w:rsid w:val="00A305D6"/>
    <w:rsid w:val="00A342C4"/>
    <w:rsid w:val="00A434DA"/>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09DE"/>
    <w:rsid w:val="00B35D8A"/>
    <w:rsid w:val="00B45B34"/>
    <w:rsid w:val="00B47F9B"/>
    <w:rsid w:val="00B57047"/>
    <w:rsid w:val="00B61D86"/>
    <w:rsid w:val="00B6342D"/>
    <w:rsid w:val="00B6620F"/>
    <w:rsid w:val="00B67B7F"/>
    <w:rsid w:val="00B726BD"/>
    <w:rsid w:val="00B732BC"/>
    <w:rsid w:val="00B852F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0F"/>
    <w:rsid w:val="00BF2C67"/>
    <w:rsid w:val="00BF50BB"/>
    <w:rsid w:val="00C00DB7"/>
    <w:rsid w:val="00C02CB9"/>
    <w:rsid w:val="00C03FF9"/>
    <w:rsid w:val="00C04F4D"/>
    <w:rsid w:val="00C12E48"/>
    <w:rsid w:val="00C13D14"/>
    <w:rsid w:val="00C15F53"/>
    <w:rsid w:val="00C16D62"/>
    <w:rsid w:val="00C20BAF"/>
    <w:rsid w:val="00C23F09"/>
    <w:rsid w:val="00C25356"/>
    <w:rsid w:val="00C328D0"/>
    <w:rsid w:val="00C43C43"/>
    <w:rsid w:val="00C46657"/>
    <w:rsid w:val="00C46BC1"/>
    <w:rsid w:val="00C5235F"/>
    <w:rsid w:val="00C54CE2"/>
    <w:rsid w:val="00C5564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528D"/>
    <w:rsid w:val="00CE78BF"/>
    <w:rsid w:val="00CF65EB"/>
    <w:rsid w:val="00CF72AD"/>
    <w:rsid w:val="00D02441"/>
    <w:rsid w:val="00D039F4"/>
    <w:rsid w:val="00D0403B"/>
    <w:rsid w:val="00D10496"/>
    <w:rsid w:val="00D11173"/>
    <w:rsid w:val="00D1215F"/>
    <w:rsid w:val="00D16561"/>
    <w:rsid w:val="00D17FF8"/>
    <w:rsid w:val="00D268AC"/>
    <w:rsid w:val="00D27FF3"/>
    <w:rsid w:val="00D343D0"/>
    <w:rsid w:val="00D3664D"/>
    <w:rsid w:val="00D500E9"/>
    <w:rsid w:val="00D507BC"/>
    <w:rsid w:val="00D54C7D"/>
    <w:rsid w:val="00D6090A"/>
    <w:rsid w:val="00D62388"/>
    <w:rsid w:val="00D62FA3"/>
    <w:rsid w:val="00D63B6F"/>
    <w:rsid w:val="00D64A90"/>
    <w:rsid w:val="00D670E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DF0413"/>
    <w:rsid w:val="00E01677"/>
    <w:rsid w:val="00E01B71"/>
    <w:rsid w:val="00E04000"/>
    <w:rsid w:val="00E05CC9"/>
    <w:rsid w:val="00E15573"/>
    <w:rsid w:val="00E25A5B"/>
    <w:rsid w:val="00E373C7"/>
    <w:rsid w:val="00E4267B"/>
    <w:rsid w:val="00E42F13"/>
    <w:rsid w:val="00E452DF"/>
    <w:rsid w:val="00E45F46"/>
    <w:rsid w:val="00E51CB6"/>
    <w:rsid w:val="00E543CF"/>
    <w:rsid w:val="00E546FD"/>
    <w:rsid w:val="00E608F1"/>
    <w:rsid w:val="00E611B9"/>
    <w:rsid w:val="00E63961"/>
    <w:rsid w:val="00E7144F"/>
    <w:rsid w:val="00E73D74"/>
    <w:rsid w:val="00E76A79"/>
    <w:rsid w:val="00E80692"/>
    <w:rsid w:val="00E80C24"/>
    <w:rsid w:val="00E93836"/>
    <w:rsid w:val="00EA6480"/>
    <w:rsid w:val="00EA7C16"/>
    <w:rsid w:val="00EB54C3"/>
    <w:rsid w:val="00EC5281"/>
    <w:rsid w:val="00EC791D"/>
    <w:rsid w:val="00EC7CA6"/>
    <w:rsid w:val="00ED27D7"/>
    <w:rsid w:val="00ED3C5D"/>
    <w:rsid w:val="00ED4553"/>
    <w:rsid w:val="00EE1C8D"/>
    <w:rsid w:val="00EE4F81"/>
    <w:rsid w:val="00EE5EF0"/>
    <w:rsid w:val="00EF0B83"/>
    <w:rsid w:val="00F00D08"/>
    <w:rsid w:val="00F1350D"/>
    <w:rsid w:val="00F15583"/>
    <w:rsid w:val="00F16039"/>
    <w:rsid w:val="00F17C18"/>
    <w:rsid w:val="00F200EE"/>
    <w:rsid w:val="00F212CE"/>
    <w:rsid w:val="00F22481"/>
    <w:rsid w:val="00F2542E"/>
    <w:rsid w:val="00F27278"/>
    <w:rsid w:val="00F32AD6"/>
    <w:rsid w:val="00F344E3"/>
    <w:rsid w:val="00F34D58"/>
    <w:rsid w:val="00F3588D"/>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538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807"/>
    <w:rPr>
      <w:rFonts w:ascii="Segoe UI" w:hAnsi="Segoe UI" w:cs="Segoe UI"/>
      <w:spacing w:val="4"/>
      <w:sz w:val="18"/>
      <w:szCs w:val="18"/>
    </w:rPr>
  </w:style>
  <w:style w:type="character" w:styleId="LineNumber">
    <w:name w:val="line number"/>
    <w:basedOn w:val="DefaultParagraphFont"/>
    <w:semiHidden/>
    <w:unhideWhenUsed/>
    <w:rsid w:val="005E3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F0219-45D6-4B60-8B39-444AEEB8E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1303</Words>
  <Characters>7341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A5884 1R</vt:lpstr>
    </vt:vector>
  </TitlesOfParts>
  <Manager>R230</Manager>
  <Company>NJ Office of Legislative Services</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2R</dc:title>
  <dc:subject>21-3092</dc:subject>
  <dc:creator>Assemblyman  COUGHLIN</dc:creator>
  <cp:keywords>A5884|5|HS |122|219|253|!|0|</cp:keywords>
  <dc:description>INTRODUCED JUNE 9, 2021_x000d_
AMENDED JUNE 16, 2021_x000d_
AMENDED JUNE 16, 2021</dc:description>
  <cp:lastModifiedBy>Todaro, Vivian</cp:lastModifiedBy>
  <cp:revision>2</cp:revision>
  <cp:lastPrinted>2021-06-22T15:20:00Z</cp:lastPrinted>
  <dcterms:created xsi:type="dcterms:W3CDTF">2021-06-22T15:20:00Z</dcterms:created>
  <dcterms:modified xsi:type="dcterms:W3CDTF">2021-06-22T15:20:00Z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