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B62" w:rsidRDefault="00D42B62" w:rsidP="00D42B62">
      <w:pPr>
        <w:pStyle w:val="bpuBill"/>
      </w:pPr>
      <w:bookmarkStart w:id="0" w:name="bpuFrontPg"/>
      <w:bookmarkStart w:id="1" w:name="_GoBack"/>
      <w:bookmarkEnd w:id="0"/>
      <w:bookmarkEnd w:id="1"/>
      <w:r>
        <w:t xml:space="preserve">ASSEMBLY CONCURRENT RESOLUTION No. 139 </w:t>
      </w:r>
    </w:p>
    <w:p w:rsidR="00D42B62" w:rsidRPr="009D38FF" w:rsidRDefault="00D42B62" w:rsidP="00D42B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98294" r:id="rId7"/>
        </w:object>
      </w:r>
    </w:p>
    <w:p w:rsidR="00D42B62" w:rsidRDefault="00D42B62" w:rsidP="00D42B62">
      <w:pPr>
        <w:pStyle w:val="bpuState"/>
      </w:pPr>
      <w:r>
        <w:t>STATE OF NEW JERSEY</w:t>
      </w:r>
    </w:p>
    <w:p w:rsidR="00D42B62" w:rsidRDefault="00D42B62" w:rsidP="00D42B62">
      <w:pPr>
        <w:pStyle w:val="bpuLegislature"/>
      </w:pPr>
      <w:r>
        <w:t>219th LEGISLATURE</w:t>
      </w:r>
    </w:p>
    <w:p w:rsidR="00D42B62" w:rsidRDefault="00D42B62" w:rsidP="00D42B62">
      <w:pPr>
        <w:pStyle w:val="bpuWpGraphic"/>
      </w:pPr>
      <w:r>
        <w:object w:dxaOrig="8985" w:dyaOrig="255">
          <v:shape id="_x0000_i1026" type="#_x0000_t75" style="width:6in;height:12pt" o:ole="">
            <v:imagedata r:id="rId6" o:title=""/>
          </v:shape>
          <o:OLEObject Type="Embed" ProgID="WPWin6.1" ShapeID="_x0000_i1026" DrawAspect="Content" ObjectID="_1649498295" r:id="rId8"/>
        </w:object>
      </w:r>
      <w:r>
        <w:t xml:space="preserve">  </w:t>
      </w:r>
    </w:p>
    <w:p w:rsidR="00D42B62" w:rsidRDefault="00D42B62" w:rsidP="00D42B62">
      <w:pPr>
        <w:pStyle w:val="bpuIntro"/>
      </w:pPr>
      <w:r>
        <w:t>INTRODUCED FEBRUARY 25, 2020</w:t>
      </w:r>
    </w:p>
    <w:p w:rsidR="00D42B62" w:rsidRDefault="00D42B62" w:rsidP="00D42B62">
      <w:pPr>
        <w:pStyle w:val="bpuIntro"/>
      </w:pPr>
    </w:p>
    <w:p w:rsidR="00D42B62" w:rsidRDefault="00D42B62" w:rsidP="00D42B62">
      <w:pPr>
        <w:pStyle w:val="bpuIntro"/>
        <w:sectPr w:rsidR="00D42B62" w:rsidSect="00E72BA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42B62" w:rsidRDefault="00D42B62" w:rsidP="00D42B62">
      <w:pPr>
        <w:pStyle w:val="bpuIntro"/>
      </w:pPr>
    </w:p>
    <w:p w:rsidR="00D42B62" w:rsidRDefault="00D42B62" w:rsidP="00D42B62">
      <w:pPr>
        <w:pStyle w:val="bpuSponsor"/>
      </w:pPr>
      <w:r>
        <w:t>Sponsored by:</w:t>
      </w:r>
    </w:p>
    <w:p w:rsidR="00D42B62" w:rsidRDefault="00D42B62" w:rsidP="00D42B62">
      <w:pPr>
        <w:pStyle w:val="bpuSponsor"/>
      </w:pPr>
      <w:r>
        <w:t>Assemblywoman  VERLINA REYNOLDS-JACKSON</w:t>
      </w:r>
    </w:p>
    <w:p w:rsidR="00D42B62" w:rsidRDefault="00D42B62" w:rsidP="00D42B62">
      <w:pPr>
        <w:pStyle w:val="bpuSponsor"/>
      </w:pPr>
      <w:r>
        <w:t>District 15 (Hunterdon and Mercer)</w:t>
      </w:r>
    </w:p>
    <w:p w:rsidR="00D42B62" w:rsidRDefault="00D42B62" w:rsidP="00D42B62">
      <w:pPr>
        <w:pStyle w:val="bpuSponsor"/>
      </w:pPr>
      <w:r>
        <w:t>Assemblywoman  SHAVONDA E. SUMTER</w:t>
      </w:r>
    </w:p>
    <w:p w:rsidR="00D42B62" w:rsidRDefault="00D42B62" w:rsidP="00D42B62">
      <w:pPr>
        <w:pStyle w:val="bpuSponsor"/>
      </w:pPr>
      <w:r>
        <w:t>District 35 (Bergen and Passaic)</w:t>
      </w:r>
    </w:p>
    <w:p w:rsidR="00D42B62" w:rsidRDefault="00D42B62" w:rsidP="00D42B62">
      <w:pPr>
        <w:pStyle w:val="bpuSponsor"/>
      </w:pPr>
      <w:r>
        <w:t>Assemblywoman  ANGELA V. MCKNIGHT</w:t>
      </w:r>
    </w:p>
    <w:p w:rsidR="00D42B62" w:rsidRDefault="00D42B62" w:rsidP="00D42B62">
      <w:pPr>
        <w:pStyle w:val="bpuSponsor"/>
      </w:pPr>
      <w:r>
        <w:t>District 31 (Hudson)</w:t>
      </w:r>
    </w:p>
    <w:p w:rsidR="00D42B62" w:rsidRDefault="00D42B62" w:rsidP="00D42B62">
      <w:pPr>
        <w:pStyle w:val="bpuSponsor"/>
      </w:pPr>
    </w:p>
    <w:p w:rsidR="00437511" w:rsidRDefault="00E72BAB" w:rsidP="00E72BAB">
      <w:pPr>
        <w:pStyle w:val="bpuSponsor"/>
      </w:pPr>
      <w:r>
        <w:t>Co-Sponsored by:</w:t>
      </w:r>
    </w:p>
    <w:p w:rsidR="00E72BAB" w:rsidRPr="00E72BAB" w:rsidRDefault="00E72BAB" w:rsidP="00E72BAB">
      <w:pPr>
        <w:pStyle w:val="bpuSponsor"/>
      </w:pPr>
      <w:r w:rsidRPr="00E72BAB">
        <w:t xml:space="preserve">Assemblyman Holley, Assemblywomen Timberlake, Speight, Assemblyman Spearman and Assemblywoman </w:t>
      </w:r>
      <w:proofErr w:type="spellStart"/>
      <w:r w:rsidRPr="00E72BAB">
        <w:t>Vainieri</w:t>
      </w:r>
      <w:proofErr w:type="spellEnd"/>
      <w:r w:rsidRPr="00E72BAB">
        <w:t xml:space="preserve"> </w:t>
      </w:r>
      <w:proofErr w:type="spellStart"/>
      <w:r w:rsidRPr="00E72BAB">
        <w:t>Huttle</w:t>
      </w:r>
      <w:proofErr w:type="spellEnd"/>
    </w:p>
    <w:p w:rsidR="00437511" w:rsidRDefault="00437511" w:rsidP="00437511"/>
    <w:p w:rsidR="00E72BAB" w:rsidRPr="00437511" w:rsidRDefault="00E72BAB" w:rsidP="00437511"/>
    <w:p w:rsidR="00D42B62" w:rsidRDefault="00D42B62" w:rsidP="00D42B62">
      <w:pPr>
        <w:pStyle w:val="bpuSponsor"/>
      </w:pPr>
    </w:p>
    <w:p w:rsidR="00D42B62" w:rsidRDefault="00D42B62" w:rsidP="00D42B62">
      <w:pPr>
        <w:pStyle w:val="bpuSponsor"/>
      </w:pPr>
    </w:p>
    <w:p w:rsidR="00D42B62" w:rsidRDefault="00D42B62" w:rsidP="00D42B62">
      <w:pPr>
        <w:pStyle w:val="bpuSponsor"/>
      </w:pPr>
      <w:r>
        <w:t>SYNOPSIS</w:t>
      </w:r>
    </w:p>
    <w:p w:rsidR="00D42B62" w:rsidRDefault="00D42B62" w:rsidP="00D42B62">
      <w:pPr>
        <w:pStyle w:val="bpuNormText"/>
      </w:pPr>
      <w:r>
        <w:tab/>
        <w:t xml:space="preserve">Urges US Department of Health and Human Services and NJ DOH to promote “Healthy Community” initiatives. </w:t>
      </w:r>
    </w:p>
    <w:p w:rsidR="00D42B62" w:rsidRDefault="00D42B62" w:rsidP="00D42B62">
      <w:pPr>
        <w:pStyle w:val="bpuNormText"/>
      </w:pPr>
    </w:p>
    <w:p w:rsidR="00D42B62" w:rsidRDefault="00D42B62" w:rsidP="00D42B62">
      <w:pPr>
        <w:pStyle w:val="bpuSponsor"/>
      </w:pPr>
      <w:r>
        <w:t xml:space="preserve">CURRENT VERSION OF TEXT </w:t>
      </w:r>
    </w:p>
    <w:p w:rsidR="00D42B62" w:rsidRDefault="00D42B62" w:rsidP="00D42B62">
      <w:pPr>
        <w:pStyle w:val="bpuNormText"/>
      </w:pPr>
      <w:r>
        <w:tab/>
        <w:t>As introduced.</w:t>
      </w:r>
    </w:p>
    <w:p w:rsidR="00D42B62" w:rsidRDefault="00D42B62" w:rsidP="00D42B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2B62" w:rsidRDefault="00D42B62" w:rsidP="008916EC">
      <w:pPr>
        <w:pStyle w:val="FronterPage"/>
        <w:tabs>
          <w:tab w:val="clear" w:pos="720"/>
          <w:tab w:val="clear" w:pos="1440"/>
          <w:tab w:val="clear" w:pos="2160"/>
          <w:tab w:val="clear" w:pos="2880"/>
          <w:tab w:val="clear" w:pos="3600"/>
          <w:tab w:val="clear" w:pos="4320"/>
          <w:tab w:val="clear" w:pos="5040"/>
        </w:tabs>
        <w:sectPr w:rsidR="00D42B62" w:rsidSect="00D42B62">
          <w:type w:val="continuous"/>
          <w:pgSz w:w="12240" w:h="20160" w:code="5"/>
          <w:pgMar w:top="1440" w:right="2275" w:bottom="1440" w:left="2275" w:header="72" w:footer="720" w:gutter="0"/>
          <w:pgNumType w:start="1"/>
          <w:cols w:space="720"/>
          <w:docGrid w:linePitch="360"/>
        </w:sectPr>
      </w:pPr>
    </w:p>
    <w:p w:rsidR="00686AEB" w:rsidRPr="00677316" w:rsidRDefault="009179DE"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33713A">
        <w:rPr>
          <w:rStyle w:val="HangingAnActChar"/>
        </w:rPr>
        <w:t xml:space="preserve">urging the United States Department of Health and Human Services and </w:t>
      </w:r>
      <w:r w:rsidR="008E5B03">
        <w:rPr>
          <w:rStyle w:val="HangingAnActChar"/>
        </w:rPr>
        <w:t xml:space="preserve">the </w:t>
      </w:r>
      <w:r w:rsidR="0033713A">
        <w:rPr>
          <w:rStyle w:val="HangingAnActChar"/>
        </w:rPr>
        <w:t xml:space="preserve">New Jersey Department of Health to promote </w:t>
      </w:r>
      <w:r w:rsidR="00A20C44">
        <w:rPr>
          <w:rStyle w:val="HangingAnActChar"/>
        </w:rPr>
        <w:t>“</w:t>
      </w:r>
      <w:r w:rsidR="0033713A">
        <w:rPr>
          <w:rStyle w:val="HangingAnActChar"/>
        </w:rPr>
        <w:t>Health</w:t>
      </w:r>
      <w:r w:rsidR="00A20C44">
        <w:rPr>
          <w:rStyle w:val="HangingAnActChar"/>
        </w:rPr>
        <w:t>y</w:t>
      </w:r>
      <w:r w:rsidR="0033713A">
        <w:rPr>
          <w:rStyle w:val="HangingAnActChar"/>
        </w:rPr>
        <w:t xml:space="preserve"> Community</w:t>
      </w:r>
      <w:r w:rsidR="00A20C44">
        <w:rPr>
          <w:rStyle w:val="HangingAnActChar"/>
        </w:rPr>
        <w:t>”</w:t>
      </w:r>
      <w:r w:rsidR="0033713A">
        <w:rPr>
          <w:rStyle w:val="HangingAnActChar"/>
        </w:rPr>
        <w:t xml:space="preserve"> initiatives.</w:t>
      </w:r>
    </w:p>
    <w:p w:rsidR="000B1054" w:rsidRDefault="000B1054" w:rsidP="000B1054"/>
    <w:p w:rsidR="00873BBD" w:rsidRDefault="00873BBD" w:rsidP="00873BBD">
      <w:pPr>
        <w:pStyle w:val="IndentHang"/>
      </w:pPr>
      <w:r w:rsidRPr="00391B81">
        <w:rPr>
          <w:b/>
          <w:bCs/>
          <w:smallCaps/>
        </w:rPr>
        <w:t>Whereas,</w:t>
      </w:r>
      <w:r w:rsidRPr="001C43C8">
        <w:t xml:space="preserve"> </w:t>
      </w:r>
      <w:r>
        <w:t xml:space="preserve"> While there is no </w:t>
      </w:r>
      <w:r w:rsidR="00E772FF">
        <w:t>established</w:t>
      </w:r>
      <w:r>
        <w:t xml:space="preserve"> definition of a </w:t>
      </w:r>
      <w:r w:rsidR="00A20C44">
        <w:t>“Healthy C</w:t>
      </w:r>
      <w:r>
        <w:t>ommunity</w:t>
      </w:r>
      <w:r w:rsidR="001E6BDA">
        <w:t>,</w:t>
      </w:r>
      <w:r w:rsidR="00A20C44">
        <w:t>”</w:t>
      </w:r>
      <w:r>
        <w:t xml:space="preserve"> communities should be better defined by comparing available resources among different areas; and</w:t>
      </w:r>
    </w:p>
    <w:p w:rsidR="00C42B41" w:rsidRDefault="00C42B41">
      <w:pPr>
        <w:pStyle w:val="IndentHang"/>
      </w:pPr>
      <w:r w:rsidRPr="00391B81">
        <w:rPr>
          <w:b/>
          <w:bCs/>
          <w:smallCaps/>
        </w:rPr>
        <w:t>Whereas,</w:t>
      </w:r>
      <w:r w:rsidRPr="001C43C8">
        <w:t xml:space="preserve"> </w:t>
      </w:r>
      <w:r>
        <w:t xml:space="preserve"> African-American, Hispanic-Amer</w:t>
      </w:r>
      <w:r w:rsidR="00760099">
        <w:t>icans, and other minority group communities</w:t>
      </w:r>
      <w:r>
        <w:t xml:space="preserve"> experience debilitating health conditions that are brought on by a lack of resources and result in quantifiable health disparities; and</w:t>
      </w:r>
    </w:p>
    <w:p w:rsidR="00C42B41" w:rsidRDefault="00C42B41">
      <w:pPr>
        <w:pStyle w:val="IndentHang"/>
      </w:pPr>
      <w:r w:rsidRPr="00391B81">
        <w:rPr>
          <w:b/>
          <w:bCs/>
          <w:smallCaps/>
        </w:rPr>
        <w:t>Whereas,</w:t>
      </w:r>
      <w:r w:rsidRPr="001C43C8">
        <w:t xml:space="preserve"> </w:t>
      </w:r>
      <w:r>
        <w:t xml:space="preserve"> Health, both</w:t>
      </w:r>
      <w:r w:rsidR="00D75B56">
        <w:t xml:space="preserve"> at the</w:t>
      </w:r>
      <w:r>
        <w:t xml:space="preserve"> individual and community </w:t>
      </w:r>
      <w:r w:rsidR="00D75B56">
        <w:t>level</w:t>
      </w:r>
      <w:r>
        <w:t>, consists of more than physical health</w:t>
      </w:r>
      <w:r w:rsidR="002D32D3">
        <w:t xml:space="preserve"> and</w:t>
      </w:r>
      <w:r>
        <w:t xml:space="preserve"> incl</w:t>
      </w:r>
      <w:r w:rsidR="00D75B56">
        <w:t>ude</w:t>
      </w:r>
      <w:r w:rsidR="002D32D3">
        <w:t>s</w:t>
      </w:r>
      <w:r>
        <w:t xml:space="preserve"> spiritual, emotional, social, economic and environmental health and these </w:t>
      </w:r>
      <w:r w:rsidR="00B60264">
        <w:t>aspects of health are all interconnected</w:t>
      </w:r>
      <w:r>
        <w:t>; and</w:t>
      </w:r>
    </w:p>
    <w:p w:rsidR="00873BBD" w:rsidRPr="001C43C8" w:rsidRDefault="00873BBD" w:rsidP="00735321">
      <w:pPr>
        <w:pStyle w:val="IndentHang"/>
      </w:pPr>
      <w:r w:rsidRPr="00391B81">
        <w:rPr>
          <w:b/>
          <w:bCs/>
          <w:smallCaps/>
        </w:rPr>
        <w:t>Whereas,</w:t>
      </w:r>
      <w:r w:rsidRPr="001C43C8">
        <w:t xml:space="preserve"> </w:t>
      </w:r>
      <w:r>
        <w:t xml:space="preserve"> African-Americans encounter disproportionately higher </w:t>
      </w:r>
      <w:r w:rsidR="00735321">
        <w:t xml:space="preserve">rates of </w:t>
      </w:r>
      <w:r>
        <w:t xml:space="preserve">mortality and morbidity </w:t>
      </w:r>
      <w:r w:rsidR="00735321">
        <w:t>and</w:t>
      </w:r>
      <w:r>
        <w:t xml:space="preserve"> have significantly higher rates of poverty, hazardous environmental exposure, inadequate educational resource</w:t>
      </w:r>
      <w:r w:rsidR="00474078">
        <w:t>s</w:t>
      </w:r>
      <w:r w:rsidR="00D75B56">
        <w:t>, and fewer employment options</w:t>
      </w:r>
      <w:r>
        <w:t>; and</w:t>
      </w:r>
    </w:p>
    <w:p w:rsidR="00873BBD" w:rsidRDefault="00873BBD">
      <w:pPr>
        <w:pStyle w:val="IndentHang"/>
      </w:pPr>
      <w:r w:rsidRPr="00391B81">
        <w:rPr>
          <w:b/>
          <w:bCs/>
          <w:smallCaps/>
        </w:rPr>
        <w:t>Whereas,</w:t>
      </w:r>
      <w:r w:rsidRPr="001C43C8">
        <w:t xml:space="preserve"> </w:t>
      </w:r>
      <w:r>
        <w:t xml:space="preserve"> The lasting legacy of racial enslavement, discrimination, and bias are contributing factors to unhealthy outcomes in African-American communities; and</w:t>
      </w:r>
    </w:p>
    <w:p w:rsidR="00873BBD" w:rsidRDefault="00C1641C" w:rsidP="00C1641C">
      <w:pPr>
        <w:pStyle w:val="IndentHang"/>
      </w:pPr>
      <w:r w:rsidRPr="00391B81">
        <w:rPr>
          <w:b/>
          <w:bCs/>
          <w:smallCaps/>
        </w:rPr>
        <w:t>Whereas,</w:t>
      </w:r>
      <w:r w:rsidRPr="001C43C8">
        <w:t xml:space="preserve"> </w:t>
      </w:r>
      <w:r>
        <w:t xml:space="preserve"> A comprehensive series of</w:t>
      </w:r>
      <w:r w:rsidR="00B60264">
        <w:t xml:space="preserve"> “Health</w:t>
      </w:r>
      <w:r w:rsidR="00681646">
        <w:t>y</w:t>
      </w:r>
      <w:r w:rsidR="00B60264">
        <w:t xml:space="preserve"> Community”</w:t>
      </w:r>
      <w:r>
        <w:t xml:space="preserve"> studies</w:t>
      </w:r>
      <w:r w:rsidR="00B60264">
        <w:t xml:space="preserve"> and initiatives</w:t>
      </w:r>
      <w:r>
        <w:t xml:space="preserve"> will help</w:t>
      </w:r>
      <w:r w:rsidR="00085460">
        <w:t xml:space="preserve"> better</w:t>
      </w:r>
      <w:r>
        <w:t xml:space="preserve"> define healthy communities and </w:t>
      </w:r>
      <w:r w:rsidR="00FF7D8F">
        <w:t xml:space="preserve">more effectively </w:t>
      </w:r>
      <w:r w:rsidR="00085460">
        <w:t>allocate resources to</w:t>
      </w:r>
      <w:r>
        <w:t xml:space="preserve"> improve the we</w:t>
      </w:r>
      <w:r w:rsidR="00B60264">
        <w:t>ll-being of citizens in every community</w:t>
      </w:r>
      <w:r>
        <w:t>; and</w:t>
      </w:r>
    </w:p>
    <w:p w:rsidR="00C1641C" w:rsidRDefault="00C1641C" w:rsidP="00C1641C">
      <w:pPr>
        <w:pStyle w:val="IndentHang"/>
      </w:pPr>
      <w:r w:rsidRPr="00391B81">
        <w:rPr>
          <w:b/>
          <w:bCs/>
          <w:smallCaps/>
        </w:rPr>
        <w:t>Whereas,</w:t>
      </w:r>
      <w:r w:rsidRPr="001C43C8">
        <w:t xml:space="preserve"> </w:t>
      </w:r>
      <w:r>
        <w:t xml:space="preserve"> Empirical evidence </w:t>
      </w:r>
      <w:r w:rsidR="00B60264">
        <w:t xml:space="preserve">should be used to </w:t>
      </w:r>
      <w:r>
        <w:t>measure access to vital</w:t>
      </w:r>
      <w:r w:rsidR="00E90661">
        <w:t xml:space="preserve"> </w:t>
      </w:r>
      <w:r>
        <w:t>services and resources</w:t>
      </w:r>
      <w:r w:rsidR="00B60264">
        <w:t>,</w:t>
      </w:r>
      <w:r>
        <w:t xml:space="preserve"> to help distinguish a health</w:t>
      </w:r>
      <w:r w:rsidR="00681646">
        <w:t>y</w:t>
      </w:r>
      <w:r>
        <w:t xml:space="preserve"> community from a less health</w:t>
      </w:r>
      <w:r w:rsidR="00681646">
        <w:t>y</w:t>
      </w:r>
      <w:r>
        <w:t xml:space="preserve"> community</w:t>
      </w:r>
      <w:r w:rsidR="00B60264">
        <w:t>,</w:t>
      </w:r>
      <w:r>
        <w:t xml:space="preserve"> and to </w:t>
      </w:r>
      <w:r w:rsidR="00FF7D8F">
        <w:t>direct</w:t>
      </w:r>
      <w:r>
        <w:t xml:space="preserve"> resources </w:t>
      </w:r>
      <w:r w:rsidR="00D43C50">
        <w:t>to</w:t>
      </w:r>
      <w:r>
        <w:t xml:space="preserve"> less health</w:t>
      </w:r>
      <w:r w:rsidR="00310A89">
        <w:t>y</w:t>
      </w:r>
      <w:r>
        <w:t xml:space="preserve"> communities reducing </w:t>
      </w:r>
      <w:r w:rsidR="00310A89">
        <w:t xml:space="preserve">that community’s </w:t>
      </w:r>
      <w:r>
        <w:t>rates of morbidity, mortality, poverty, and crime; and</w:t>
      </w:r>
    </w:p>
    <w:p w:rsidR="00681646" w:rsidRPr="00681646" w:rsidRDefault="00681646" w:rsidP="00681646">
      <w:pPr>
        <w:pStyle w:val="IndentHang"/>
      </w:pPr>
      <w:r w:rsidRPr="00391B81">
        <w:rPr>
          <w:b/>
          <w:bCs/>
          <w:smallCaps/>
        </w:rPr>
        <w:t>Whereas,</w:t>
      </w:r>
      <w:r w:rsidRPr="001C43C8">
        <w:t xml:space="preserve"> </w:t>
      </w:r>
      <w:r>
        <w:t xml:space="preserve"> “Healthy Community” initiatives can engage key stakeholders about addressing disparities in less healthy communities and can create programs such as Opportunity Zones</w:t>
      </w:r>
      <w:r w:rsidR="00D363C2">
        <w:t xml:space="preserve"> and community inventories</w:t>
      </w:r>
      <w:r>
        <w:t xml:space="preserve"> that focuses investments and expands access to healthier resources in </w:t>
      </w:r>
      <w:r w:rsidR="00881736">
        <w:t>those</w:t>
      </w:r>
      <w:r w:rsidR="00F82AF7">
        <w:t xml:space="preserve"> communities; now, therefore,</w:t>
      </w:r>
    </w:p>
    <w:p w:rsidR="00C42B41" w:rsidRPr="00D71D68" w:rsidRDefault="00C42B41" w:rsidP="000B1054"/>
    <w:p w:rsidR="00686AEB" w:rsidRPr="00AA7880" w:rsidRDefault="00686AEB" w:rsidP="00686AEB">
      <w:r>
        <w:tab/>
      </w:r>
      <w:r w:rsidR="009179DE">
        <w:rPr>
          <w:rStyle w:val="BillHeading2"/>
        </w:rPr>
        <w:t>Be It Resolved</w:t>
      </w:r>
      <w:r>
        <w:rPr>
          <w:rStyle w:val="BillHeading2"/>
        </w:rPr>
        <w:t xml:space="preserve"> </w:t>
      </w:r>
      <w:r w:rsidR="009179DE">
        <w:rPr>
          <w:rStyle w:val="BillLanguage"/>
        </w:rPr>
        <w:t>by the General Assembly of the State of New Jersey (the Senate concurring):</w:t>
      </w:r>
    </w:p>
    <w:p w:rsidR="00686AEB" w:rsidRPr="00D71D68" w:rsidRDefault="00686AEB" w:rsidP="00686AEB"/>
    <w:p w:rsidR="00686AEB" w:rsidRDefault="00686AEB" w:rsidP="00686AEB">
      <w:r>
        <w:tab/>
      </w:r>
      <w:r w:rsidR="00F00B1E">
        <w:t>1.  The Legislature urges the United States Department of Health and the New Jersey Department of Health to codify a definition of</w:t>
      </w:r>
      <w:r w:rsidR="002C6DAB">
        <w:t xml:space="preserve"> a</w:t>
      </w:r>
      <w:r w:rsidR="00F00B1E">
        <w:t xml:space="preserve"> “Healthy Communit</w:t>
      </w:r>
      <w:r w:rsidR="002C6DAB">
        <w:t>y</w:t>
      </w:r>
      <w:r w:rsidR="00F00B1E">
        <w:t>”</w:t>
      </w:r>
      <w:r w:rsidR="001E6BDA">
        <w:t xml:space="preserve"> based on resource-availability</w:t>
      </w:r>
      <w:r w:rsidR="00F00B1E">
        <w:t xml:space="preserve"> and to </w:t>
      </w:r>
      <w:r w:rsidR="00173C56">
        <w:t>promote</w:t>
      </w:r>
      <w:r w:rsidR="002C6DAB">
        <w:t xml:space="preserve"> “Healthy Community”</w:t>
      </w:r>
      <w:r w:rsidR="00F00B1E">
        <w:t xml:space="preserve"> initiatives that study </w:t>
      </w:r>
      <w:r w:rsidR="00173C56">
        <w:t xml:space="preserve">health and resource </w:t>
      </w:r>
      <w:r w:rsidR="00F00B1E">
        <w:t>disparities among communities, promote collaboration with key</w:t>
      </w:r>
      <w:r w:rsidR="00FF488E">
        <w:t xml:space="preserve"> community</w:t>
      </w:r>
      <w:r w:rsidR="00F00B1E">
        <w:t xml:space="preserve"> stakeholders</w:t>
      </w:r>
      <w:r w:rsidR="00FF488E">
        <w:t xml:space="preserve"> and partners</w:t>
      </w:r>
      <w:r w:rsidR="00F00B1E">
        <w:t>, and encourage further</w:t>
      </w:r>
      <w:r w:rsidR="00474078">
        <w:t xml:space="preserve"> resourc</w:t>
      </w:r>
      <w:r w:rsidR="00F00B1E">
        <w:t>e investments in less healthy communities.</w:t>
      </w:r>
      <w:r w:rsidR="00437511">
        <w:br w:type="page"/>
      </w:r>
    </w:p>
    <w:p w:rsidR="00474078" w:rsidRDefault="00474078" w:rsidP="00686AEB">
      <w:r>
        <w:lastRenderedPageBreak/>
        <w:tab/>
        <w:t>2.  Copies of this resolution, as filed with the Secretary of State, shall be transmitted by the Clerk of the General Assembly or the Secretary of the Senate to the United States President, the United States Secretary of Health and Human Services, the Governor of New Jersey, and the Commissioner of the New Jersey Department of Health.</w:t>
      </w:r>
    </w:p>
    <w:p w:rsidR="00474078" w:rsidRDefault="00474078" w:rsidP="00686AEB"/>
    <w:p w:rsidR="00D20231" w:rsidRPr="00CE7BD8" w:rsidRDefault="00D20231" w:rsidP="00686AEB"/>
    <w:p w:rsidR="00173C56" w:rsidRDefault="00686AEB" w:rsidP="00686AEB">
      <w:pPr>
        <w:jc w:val="center"/>
      </w:pPr>
      <w:r w:rsidRPr="00D71D68">
        <w:t>STATEMENT</w:t>
      </w:r>
    </w:p>
    <w:p w:rsidR="00173C56" w:rsidRPr="00AA7880" w:rsidRDefault="00173C56" w:rsidP="00173C56">
      <w:pPr>
        <w:jc w:val="left"/>
      </w:pPr>
    </w:p>
    <w:p w:rsidR="00686AEB" w:rsidRDefault="00173C56" w:rsidP="00686AEB">
      <w:r>
        <w:tab/>
        <w:t>This resolution urges the US Department of Health and Human Services and the N</w:t>
      </w:r>
      <w:r w:rsidR="0089150E">
        <w:t>ew Jersey Department of Health</w:t>
      </w:r>
      <w:r>
        <w:t xml:space="preserve"> to codify a definition of a “Health</w:t>
      </w:r>
      <w:r w:rsidR="0089150E">
        <w:t>y</w:t>
      </w:r>
      <w:r>
        <w:t xml:space="preserve"> Community”</w:t>
      </w:r>
      <w:r w:rsidR="00FC5FBF">
        <w:t xml:space="preserve"> based on resource </w:t>
      </w:r>
      <w:r w:rsidR="001E6BDA">
        <w:t>availability</w:t>
      </w:r>
      <w:r>
        <w:t xml:space="preserve"> and to promote “Healthy Community” initiatives that study health and resource disparities among communities, promote collaboration between key community stakeholders and partners, and encourage further resource investments in less healthy communities.</w:t>
      </w:r>
    </w:p>
    <w:p w:rsidR="00173C56" w:rsidRDefault="00173C56" w:rsidP="00686AEB">
      <w:r>
        <w:tab/>
        <w:t xml:space="preserve">Health encompasses a broad range of factors that include physical, spiritual, emotional, social, economic, and environmental health at the individual and community level. </w:t>
      </w:r>
      <w:r w:rsidR="008C03CE">
        <w:t xml:space="preserve"> </w:t>
      </w:r>
      <w:r>
        <w:t>Many communities, especially the African-American community</w:t>
      </w:r>
      <w:r w:rsidR="001E6BDA">
        <w:t>,</w:t>
      </w:r>
      <w:r>
        <w:t xml:space="preserve"> have suffered quantifiable health disparities as the result of lacking community </w:t>
      </w:r>
      <w:r w:rsidR="001E6BDA">
        <w:t xml:space="preserve">resources and </w:t>
      </w:r>
      <w:r w:rsidR="008E5B03">
        <w:t xml:space="preserve">the </w:t>
      </w:r>
      <w:r w:rsidR="001E6BDA">
        <w:t>systematic oppression</w:t>
      </w:r>
      <w:r w:rsidR="003B01A9">
        <w:t xml:space="preserve"> of that specific</w:t>
      </w:r>
      <w:r w:rsidR="001E6BDA">
        <w:t xml:space="preserve"> community.</w:t>
      </w:r>
    </w:p>
    <w:p w:rsidR="0033713A" w:rsidRDefault="001E6BDA" w:rsidP="00686AEB">
      <w:r>
        <w:tab/>
        <w:t xml:space="preserve">While there is no </w:t>
      </w:r>
      <w:r w:rsidR="004B2BDB">
        <w:t>established</w:t>
      </w:r>
      <w:r>
        <w:t xml:space="preserve"> definition of a “Health</w:t>
      </w:r>
      <w:r w:rsidR="0089150E">
        <w:t>y</w:t>
      </w:r>
      <w:r>
        <w:t xml:space="preserve"> Community,” communities should be better defined by comparing available resources among different areas. </w:t>
      </w:r>
      <w:r w:rsidR="008C03CE">
        <w:t xml:space="preserve"> </w:t>
      </w:r>
      <w:r>
        <w:t>This type of definition will help facilitate a comprehensive series of “Health</w:t>
      </w:r>
      <w:r w:rsidR="0089150E">
        <w:t>y</w:t>
      </w:r>
      <w:r>
        <w:t xml:space="preserve"> Community” studies and initiatives</w:t>
      </w:r>
      <w:r w:rsidR="008F6410">
        <w:t xml:space="preserve"> that </w:t>
      </w:r>
      <w:r>
        <w:t xml:space="preserve">will generate empirical evidence </w:t>
      </w:r>
      <w:r w:rsidR="008B529F">
        <w:t>that measures</w:t>
      </w:r>
      <w:r w:rsidR="00FC5FBF">
        <w:t xml:space="preserve"> resource </w:t>
      </w:r>
      <w:r>
        <w:t>availability and will promote programs that engage key stakeholders and encourage investments in less health</w:t>
      </w:r>
      <w:r w:rsidR="00D42198">
        <w:t>y</w:t>
      </w:r>
      <w:r>
        <w:t xml:space="preserve"> communities.</w:t>
      </w:r>
    </w:p>
    <w:sectPr w:rsidR="0033713A" w:rsidSect="00D42B6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F03" w:rsidRDefault="00447F03">
      <w:r>
        <w:separator/>
      </w:r>
    </w:p>
  </w:endnote>
  <w:endnote w:type="continuationSeparator" w:id="0">
    <w:p w:rsidR="00447F03" w:rsidRDefault="00447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BAB" w:rsidRDefault="00E72BAB" w:rsidP="00E72BAB">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F03" w:rsidRDefault="00447F03">
      <w:r>
        <w:separator/>
      </w:r>
    </w:p>
  </w:footnote>
  <w:footnote w:type="continuationSeparator" w:id="0">
    <w:p w:rsidR="00447F03" w:rsidRDefault="00447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6A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2B62" w:rsidRDefault="00D42B62" w:rsidP="00D42B62">
    <w:pPr>
      <w:pStyle w:val="bpuHeadSpon"/>
    </w:pPr>
    <w:r w:rsidRPr="00D42B62">
      <w:rPr>
        <w:rStyle w:val="bpuHeadSponChar"/>
      </w:rPr>
      <w:t>ACR139</w:t>
    </w:r>
    <w:r>
      <w:t xml:space="preserve"> REYNOLDS-JACKSON, SUMTER</w:t>
    </w:r>
  </w:p>
  <w:p w:rsidR="00D42B62" w:rsidRDefault="00D42B62" w:rsidP="00D42B62">
    <w:pPr>
      <w:pStyle w:val="bpuHeadSpon"/>
    </w:pPr>
    <w:r>
      <w:fldChar w:fldCharType="begin"/>
    </w:r>
    <w:r>
      <w:instrText xml:space="preserve"> PAGE  \* MERGEFORMAT </w:instrText>
    </w:r>
    <w:r>
      <w:fldChar w:fldCharType="separate"/>
    </w:r>
    <w:r w:rsidR="00994909">
      <w:rPr>
        <w:noProof/>
      </w:rPr>
      <w:t>3</w:t>
    </w:r>
    <w:r>
      <w:fldChar w:fldCharType="end"/>
    </w:r>
  </w:p>
  <w:p w:rsidR="00D42B62" w:rsidRDefault="00D42B62" w:rsidP="00D42B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2B62" w:rsidRDefault="00D42B62" w:rsidP="00D42B62">
    <w:pPr>
      <w:pStyle w:val="bpuHeadSpon"/>
    </w:pPr>
    <w:r w:rsidRPr="00D42B62">
      <w:rPr>
        <w:rStyle w:val="bpuHeadSponChar"/>
      </w:rPr>
      <w:t>ACR139</w:t>
    </w:r>
    <w:r>
      <w:t xml:space="preserve"> REYNOLDS-JACKSON, SUMTER</w:t>
    </w:r>
  </w:p>
  <w:p w:rsidR="00D42B62" w:rsidRDefault="00D42B62" w:rsidP="00D42B62">
    <w:pPr>
      <w:pStyle w:val="bpuHeadSpon"/>
    </w:pPr>
    <w:r>
      <w:fldChar w:fldCharType="begin"/>
    </w:r>
    <w:r>
      <w:instrText xml:space="preserve"> PAGE  \* MERGEFORMAT </w:instrText>
    </w:r>
    <w:r>
      <w:fldChar w:fldCharType="separate"/>
    </w:r>
    <w:r w:rsidR="00994909">
      <w:rPr>
        <w:noProof/>
      </w:rPr>
      <w:t>2</w:t>
    </w:r>
    <w:r>
      <w:fldChar w:fldCharType="end"/>
    </w:r>
  </w:p>
  <w:p w:rsidR="00D42B62" w:rsidRDefault="00D42B62" w:rsidP="00D42B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F03"/>
    <w:rsid w:val="000051BD"/>
    <w:rsid w:val="000160A5"/>
    <w:rsid w:val="0002335B"/>
    <w:rsid w:val="0003549A"/>
    <w:rsid w:val="000367AE"/>
    <w:rsid w:val="00043B22"/>
    <w:rsid w:val="00051A1C"/>
    <w:rsid w:val="00054975"/>
    <w:rsid w:val="00057D20"/>
    <w:rsid w:val="0006197C"/>
    <w:rsid w:val="0006281F"/>
    <w:rsid w:val="0008141C"/>
    <w:rsid w:val="00085460"/>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92D"/>
    <w:rsid w:val="0013000E"/>
    <w:rsid w:val="00133F81"/>
    <w:rsid w:val="00135943"/>
    <w:rsid w:val="001645FB"/>
    <w:rsid w:val="00173C56"/>
    <w:rsid w:val="00173D2B"/>
    <w:rsid w:val="00181676"/>
    <w:rsid w:val="00183603"/>
    <w:rsid w:val="00194E78"/>
    <w:rsid w:val="0019707B"/>
    <w:rsid w:val="00197E8B"/>
    <w:rsid w:val="00197FA4"/>
    <w:rsid w:val="001A161A"/>
    <w:rsid w:val="001A3B79"/>
    <w:rsid w:val="001A66B6"/>
    <w:rsid w:val="001B4716"/>
    <w:rsid w:val="001B4EA4"/>
    <w:rsid w:val="001C6A81"/>
    <w:rsid w:val="001C7C52"/>
    <w:rsid w:val="001D25F3"/>
    <w:rsid w:val="001E15F1"/>
    <w:rsid w:val="001E16FA"/>
    <w:rsid w:val="001E6213"/>
    <w:rsid w:val="001E6BDA"/>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6DAB"/>
    <w:rsid w:val="002D32D3"/>
    <w:rsid w:val="002E09CE"/>
    <w:rsid w:val="002E69D1"/>
    <w:rsid w:val="002F3BA6"/>
    <w:rsid w:val="00310A89"/>
    <w:rsid w:val="00315320"/>
    <w:rsid w:val="00325776"/>
    <w:rsid w:val="00325E27"/>
    <w:rsid w:val="00330395"/>
    <w:rsid w:val="00333704"/>
    <w:rsid w:val="00336624"/>
    <w:rsid w:val="0033713A"/>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1A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511"/>
    <w:rsid w:val="00441B42"/>
    <w:rsid w:val="00447F03"/>
    <w:rsid w:val="0045118A"/>
    <w:rsid w:val="00455D51"/>
    <w:rsid w:val="00456BF9"/>
    <w:rsid w:val="00461057"/>
    <w:rsid w:val="004704A8"/>
    <w:rsid w:val="00471102"/>
    <w:rsid w:val="00471F18"/>
    <w:rsid w:val="00474078"/>
    <w:rsid w:val="00484144"/>
    <w:rsid w:val="00484C19"/>
    <w:rsid w:val="00485866"/>
    <w:rsid w:val="00492076"/>
    <w:rsid w:val="00493B1D"/>
    <w:rsid w:val="00497037"/>
    <w:rsid w:val="004A3009"/>
    <w:rsid w:val="004A6940"/>
    <w:rsid w:val="004A77A4"/>
    <w:rsid w:val="004B2BDB"/>
    <w:rsid w:val="004C1D3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4BE"/>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646"/>
    <w:rsid w:val="00686AEB"/>
    <w:rsid w:val="006A0006"/>
    <w:rsid w:val="006B7897"/>
    <w:rsid w:val="006B7FA7"/>
    <w:rsid w:val="006C086A"/>
    <w:rsid w:val="006C21C1"/>
    <w:rsid w:val="006C7327"/>
    <w:rsid w:val="006D00E5"/>
    <w:rsid w:val="006D368A"/>
    <w:rsid w:val="006D791B"/>
    <w:rsid w:val="006E2895"/>
    <w:rsid w:val="006F180D"/>
    <w:rsid w:val="006F4334"/>
    <w:rsid w:val="006F47AF"/>
    <w:rsid w:val="006F6B8A"/>
    <w:rsid w:val="00707CD3"/>
    <w:rsid w:val="00716BB9"/>
    <w:rsid w:val="007256D1"/>
    <w:rsid w:val="007279FD"/>
    <w:rsid w:val="00735321"/>
    <w:rsid w:val="00745C85"/>
    <w:rsid w:val="007502CB"/>
    <w:rsid w:val="00752D79"/>
    <w:rsid w:val="00752E20"/>
    <w:rsid w:val="00756EDE"/>
    <w:rsid w:val="0076009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B48"/>
    <w:rsid w:val="007F485D"/>
    <w:rsid w:val="007F6050"/>
    <w:rsid w:val="0080048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BBD"/>
    <w:rsid w:val="00875402"/>
    <w:rsid w:val="00881736"/>
    <w:rsid w:val="00884D51"/>
    <w:rsid w:val="0089150E"/>
    <w:rsid w:val="008916EC"/>
    <w:rsid w:val="00891E4F"/>
    <w:rsid w:val="008A31C5"/>
    <w:rsid w:val="008A4F9A"/>
    <w:rsid w:val="008B2850"/>
    <w:rsid w:val="008B529F"/>
    <w:rsid w:val="008C03CE"/>
    <w:rsid w:val="008C1B74"/>
    <w:rsid w:val="008C79B3"/>
    <w:rsid w:val="008D77BD"/>
    <w:rsid w:val="008E454C"/>
    <w:rsid w:val="008E5B03"/>
    <w:rsid w:val="008F1E5A"/>
    <w:rsid w:val="008F6410"/>
    <w:rsid w:val="00901BDA"/>
    <w:rsid w:val="009121D8"/>
    <w:rsid w:val="00916F7A"/>
    <w:rsid w:val="009179DE"/>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90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C44"/>
    <w:rsid w:val="00A222C2"/>
    <w:rsid w:val="00A305D6"/>
    <w:rsid w:val="00A342C4"/>
    <w:rsid w:val="00A37AA4"/>
    <w:rsid w:val="00A50F6B"/>
    <w:rsid w:val="00A52237"/>
    <w:rsid w:val="00A551D6"/>
    <w:rsid w:val="00A6251B"/>
    <w:rsid w:val="00A6754E"/>
    <w:rsid w:val="00A70F58"/>
    <w:rsid w:val="00A72987"/>
    <w:rsid w:val="00A7346B"/>
    <w:rsid w:val="00A84C4F"/>
    <w:rsid w:val="00A932A1"/>
    <w:rsid w:val="00A96E06"/>
    <w:rsid w:val="00AA4EE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264"/>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41C"/>
    <w:rsid w:val="00C23F09"/>
    <w:rsid w:val="00C25356"/>
    <w:rsid w:val="00C328D0"/>
    <w:rsid w:val="00C42B41"/>
    <w:rsid w:val="00C46BC1"/>
    <w:rsid w:val="00C5235F"/>
    <w:rsid w:val="00C54CE2"/>
    <w:rsid w:val="00C66BF3"/>
    <w:rsid w:val="00C70140"/>
    <w:rsid w:val="00C73CA7"/>
    <w:rsid w:val="00C822F6"/>
    <w:rsid w:val="00C82AC2"/>
    <w:rsid w:val="00C83D7C"/>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231"/>
    <w:rsid w:val="00D268AC"/>
    <w:rsid w:val="00D27FF3"/>
    <w:rsid w:val="00D343D0"/>
    <w:rsid w:val="00D363C2"/>
    <w:rsid w:val="00D3664D"/>
    <w:rsid w:val="00D42198"/>
    <w:rsid w:val="00D42B62"/>
    <w:rsid w:val="00D43C50"/>
    <w:rsid w:val="00D500E9"/>
    <w:rsid w:val="00D507BC"/>
    <w:rsid w:val="00D6090A"/>
    <w:rsid w:val="00D62FA3"/>
    <w:rsid w:val="00D63B6F"/>
    <w:rsid w:val="00D64A90"/>
    <w:rsid w:val="00D75B5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BAB"/>
    <w:rsid w:val="00E73D74"/>
    <w:rsid w:val="00E76A79"/>
    <w:rsid w:val="00E772FF"/>
    <w:rsid w:val="00E80692"/>
    <w:rsid w:val="00E80C24"/>
    <w:rsid w:val="00E90661"/>
    <w:rsid w:val="00E93836"/>
    <w:rsid w:val="00EA7C16"/>
    <w:rsid w:val="00EC5281"/>
    <w:rsid w:val="00EC791D"/>
    <w:rsid w:val="00EC7CA6"/>
    <w:rsid w:val="00ED3C5D"/>
    <w:rsid w:val="00ED4553"/>
    <w:rsid w:val="00F00B1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AF7"/>
    <w:rsid w:val="00FA0AFC"/>
    <w:rsid w:val="00FA1C82"/>
    <w:rsid w:val="00FA2ED1"/>
    <w:rsid w:val="00FA4A52"/>
    <w:rsid w:val="00FB4045"/>
    <w:rsid w:val="00FB4D8E"/>
    <w:rsid w:val="00FC0D0A"/>
    <w:rsid w:val="00FC1B0B"/>
    <w:rsid w:val="00FC5FBF"/>
    <w:rsid w:val="00FD2F97"/>
    <w:rsid w:val="00FF488E"/>
    <w:rsid w:val="00FF50C0"/>
    <w:rsid w:val="00FF7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BDAED8"/>
  <w15:docId w15:val="{8F3CA377-677F-4681-B685-E1CA40F55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42B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8E5B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5B03"/>
    <w:rPr>
      <w:rFonts w:ascii="Segoe UI" w:hAnsi="Segoe UI" w:cs="Segoe UI"/>
      <w:spacing w:val="4"/>
      <w:sz w:val="18"/>
      <w:szCs w:val="18"/>
    </w:rPr>
  </w:style>
  <w:style w:type="character" w:styleId="LineNumber">
    <w:name w:val="line number"/>
    <w:basedOn w:val="DefaultParagraphFont"/>
    <w:semiHidden/>
    <w:unhideWhenUsed/>
    <w:rsid w:val="00D42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655</Words>
  <Characters>4121</Characters>
  <Application>Microsoft Office Word</Application>
  <DocSecurity>0</DocSecurity>
  <Lines>111</Lines>
  <Paragraphs>33</Paragraphs>
  <ScaleCrop>false</ScaleCrop>
  <HeadingPairs>
    <vt:vector size="2" baseType="variant">
      <vt:variant>
        <vt:lpstr>Title</vt:lpstr>
      </vt:variant>
      <vt:variant>
        <vt:i4>1</vt:i4>
      </vt:variant>
    </vt:vector>
  </HeadingPairs>
  <TitlesOfParts>
    <vt:vector size="1" baseType="lpstr">
      <vt:lpstr>ACR139</vt:lpstr>
    </vt:vector>
  </TitlesOfParts>
  <Manager>R229</Manager>
  <Company>NJ Office of Legislative Services</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ACR139</dc:title>
  <dc:subject>20-5154</dc:subject>
  <dc:creator>Assemblywoman  REYNOLDS-JACKSON, Assemblywoman  SUMTER</dc:creator>
  <cp:keywords>ACR139|3|HS |321|219|247|N|0|</cp:keywords>
  <dc:description>INTRODUCED FEBRUARY 25, 2020</dc:description>
  <cp:lastModifiedBy>Todaro, Vivian</cp:lastModifiedBy>
  <cp:revision>2</cp:revision>
  <cp:lastPrinted>2020-04-27T17:11:00Z</cp:lastPrinted>
  <dcterms:created xsi:type="dcterms:W3CDTF">2020-04-27T17:11:00Z</dcterms:created>
  <dcterms:modified xsi:type="dcterms:W3CDTF">2020-04-27T17:11:00Z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