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8BB" w:rsidRDefault="00C908BB" w:rsidP="00C908BB">
      <w:pPr>
        <w:pStyle w:val="bpuBill"/>
      </w:pPr>
      <w:bookmarkStart w:id="0" w:name="bpuFrontPg"/>
      <w:bookmarkStart w:id="1" w:name="_GoBack"/>
      <w:bookmarkEnd w:id="0"/>
      <w:bookmarkEnd w:id="1"/>
      <w:r>
        <w:t xml:space="preserve">ASSEMBLY CONCURRENT RESOLUTION No. 141 </w:t>
      </w:r>
    </w:p>
    <w:p w:rsidR="00C908BB" w:rsidRPr="009D38FF" w:rsidRDefault="00C908BB" w:rsidP="00C908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6075" r:id="rId7"/>
        </w:object>
      </w:r>
    </w:p>
    <w:p w:rsidR="00C908BB" w:rsidRDefault="00C908BB" w:rsidP="00C908BB">
      <w:pPr>
        <w:pStyle w:val="bpuState"/>
      </w:pPr>
      <w:r>
        <w:t>STATE OF NEW JERSEY</w:t>
      </w:r>
    </w:p>
    <w:p w:rsidR="00C908BB" w:rsidRDefault="00C908BB" w:rsidP="00C908BB">
      <w:pPr>
        <w:pStyle w:val="bpuLegislature"/>
      </w:pPr>
      <w:proofErr w:type="gramStart"/>
      <w:r>
        <w:t>219th</w:t>
      </w:r>
      <w:proofErr w:type="gramEnd"/>
      <w:r>
        <w:t xml:space="preserve"> LEGISLATURE</w:t>
      </w:r>
    </w:p>
    <w:p w:rsidR="00C908BB" w:rsidRDefault="00C908BB" w:rsidP="00C908BB">
      <w:pPr>
        <w:pStyle w:val="bpuWpGraphic"/>
      </w:pPr>
      <w:r>
        <w:object w:dxaOrig="8985" w:dyaOrig="255">
          <v:shape id="_x0000_i1026" type="#_x0000_t75" style="width:6in;height:11.8pt" o:ole="">
            <v:imagedata r:id="rId6" o:title=""/>
          </v:shape>
          <o:OLEObject Type="Embed" ProgID="WPWin6.1" ShapeID="_x0000_i1026" DrawAspect="Content" ObjectID="_1644216076" r:id="rId8"/>
        </w:object>
      </w:r>
      <w:r>
        <w:t xml:space="preserve">  </w:t>
      </w:r>
    </w:p>
    <w:p w:rsidR="00C908BB" w:rsidRDefault="00C908BB" w:rsidP="00C908BB">
      <w:pPr>
        <w:pStyle w:val="bpuIntro"/>
      </w:pPr>
      <w:r>
        <w:t>INTRODUCED FEBRUARY 25, 2020</w:t>
      </w:r>
    </w:p>
    <w:p w:rsidR="00C908BB" w:rsidRDefault="00C908BB" w:rsidP="00C908BB">
      <w:pPr>
        <w:pStyle w:val="bpuIntro"/>
      </w:pPr>
    </w:p>
    <w:p w:rsidR="00C908BB" w:rsidRDefault="00C908BB" w:rsidP="00C908BB">
      <w:pPr>
        <w:pStyle w:val="bpuIntro"/>
        <w:sectPr w:rsidR="00C908BB" w:rsidSect="00C908BB">
          <w:headerReference w:type="even" r:id="rId9"/>
          <w:headerReference w:type="default" r:id="rId10"/>
          <w:pgSz w:w="12240" w:h="20160" w:code="5"/>
          <w:pgMar w:top="2160" w:right="1440" w:bottom="1440" w:left="1440" w:header="72" w:footer="720" w:gutter="0"/>
          <w:pgNumType w:start="1"/>
          <w:cols w:space="720"/>
          <w:docGrid w:linePitch="360"/>
        </w:sectPr>
      </w:pPr>
    </w:p>
    <w:p w:rsidR="00C908BB" w:rsidRDefault="00C908BB" w:rsidP="00C908BB">
      <w:pPr>
        <w:pStyle w:val="bpuIntro"/>
      </w:pPr>
    </w:p>
    <w:p w:rsidR="00C908BB" w:rsidRDefault="00C908BB" w:rsidP="00C908BB">
      <w:pPr>
        <w:pStyle w:val="bpuSponsor"/>
      </w:pPr>
      <w:r>
        <w:t>Sponsored by:</w:t>
      </w:r>
    </w:p>
    <w:p w:rsidR="00C908BB" w:rsidRDefault="00C908BB" w:rsidP="00C908BB">
      <w:pPr>
        <w:pStyle w:val="bpuSponsor"/>
      </w:pPr>
      <w:proofErr w:type="gramStart"/>
      <w:r>
        <w:t>Assemblywoman  VALERIE</w:t>
      </w:r>
      <w:proofErr w:type="gramEnd"/>
      <w:r>
        <w:t xml:space="preserve"> VAINIERI HUTTLE</w:t>
      </w:r>
    </w:p>
    <w:p w:rsidR="00C908BB" w:rsidRDefault="00C908BB" w:rsidP="00C908BB">
      <w:pPr>
        <w:pStyle w:val="bpuSponsor"/>
      </w:pPr>
      <w:r>
        <w:t>District 37 (Bergen)</w:t>
      </w:r>
    </w:p>
    <w:p w:rsidR="00C908BB" w:rsidRDefault="00C908BB" w:rsidP="00C908BB">
      <w:pPr>
        <w:pStyle w:val="bpuSponsor"/>
      </w:pPr>
    </w:p>
    <w:p w:rsidR="00C908BB" w:rsidRDefault="00C908BB" w:rsidP="00C908BB">
      <w:pPr>
        <w:pStyle w:val="bpuSponsor"/>
      </w:pPr>
    </w:p>
    <w:p w:rsidR="00C908BB" w:rsidRDefault="00C908BB" w:rsidP="00C908BB">
      <w:pPr>
        <w:pStyle w:val="bpuSponsor"/>
      </w:pPr>
    </w:p>
    <w:p w:rsidR="00C908BB" w:rsidRDefault="00C908BB" w:rsidP="00C908BB">
      <w:pPr>
        <w:pStyle w:val="bpuSponsor"/>
      </w:pPr>
    </w:p>
    <w:p w:rsidR="00C908BB" w:rsidRDefault="00C908BB" w:rsidP="00C908BB">
      <w:pPr>
        <w:pStyle w:val="bpuSponsor"/>
      </w:pPr>
      <w:r>
        <w:t>SYNOPSIS</w:t>
      </w:r>
    </w:p>
    <w:p w:rsidR="00C908BB" w:rsidRDefault="00C908BB" w:rsidP="00C908BB">
      <w:pPr>
        <w:pStyle w:val="bpuNormText"/>
      </w:pPr>
      <w:r>
        <w:tab/>
        <w:t xml:space="preserve">Memorializes Congress to enact legislation to provide Medicare coverage for incontinence products. </w:t>
      </w:r>
    </w:p>
    <w:p w:rsidR="00C908BB" w:rsidRDefault="00C908BB" w:rsidP="00C908BB">
      <w:pPr>
        <w:pStyle w:val="bpuNormText"/>
      </w:pPr>
    </w:p>
    <w:p w:rsidR="00C908BB" w:rsidRDefault="00C908BB" w:rsidP="00C908BB">
      <w:pPr>
        <w:pStyle w:val="bpuSponsor"/>
      </w:pPr>
      <w:r>
        <w:t xml:space="preserve">CURRENT VERSION OF TEXT </w:t>
      </w:r>
    </w:p>
    <w:p w:rsidR="00C908BB" w:rsidRDefault="00C908BB" w:rsidP="00C908BB">
      <w:pPr>
        <w:pStyle w:val="bpuNormText"/>
      </w:pPr>
      <w:r>
        <w:tab/>
        <w:t>As introduced.</w:t>
      </w:r>
    </w:p>
    <w:p w:rsidR="00C908BB" w:rsidRDefault="00C908BB" w:rsidP="00C908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8BB" w:rsidRDefault="00C908BB" w:rsidP="008916EC">
      <w:pPr>
        <w:pStyle w:val="FronterPage"/>
        <w:tabs>
          <w:tab w:val="clear" w:pos="720"/>
          <w:tab w:val="clear" w:pos="1440"/>
          <w:tab w:val="clear" w:pos="2160"/>
          <w:tab w:val="clear" w:pos="2880"/>
          <w:tab w:val="clear" w:pos="3600"/>
          <w:tab w:val="clear" w:pos="4320"/>
          <w:tab w:val="clear" w:pos="5040"/>
        </w:tabs>
        <w:sectPr w:rsidR="00C908BB" w:rsidSect="00C908BB">
          <w:type w:val="continuous"/>
          <w:pgSz w:w="12240" w:h="20160" w:code="5"/>
          <w:pgMar w:top="1440" w:right="2275" w:bottom="1440" w:left="2275" w:header="72" w:footer="720" w:gutter="0"/>
          <w:pgNumType w:start="1"/>
          <w:cols w:space="720"/>
          <w:docGrid w:linePitch="360"/>
        </w:sectPr>
      </w:pPr>
    </w:p>
    <w:p w:rsidR="00EC3722" w:rsidRPr="004E43C8" w:rsidRDefault="00EC3722" w:rsidP="00EC3722">
      <w:pPr>
        <w:pStyle w:val="HangingAnAct"/>
      </w:pPr>
      <w:r w:rsidRPr="00EC3722">
        <w:rPr>
          <w:rStyle w:val="BillHead"/>
        </w:rPr>
        <w:lastRenderedPageBreak/>
        <w:t>A Concurrent Resolution</w:t>
      </w:r>
      <w:r w:rsidRPr="006B7FA7">
        <w:rPr>
          <w:rStyle w:val="HangingAnActChar"/>
        </w:rPr>
        <w:t xml:space="preserve"> </w:t>
      </w:r>
      <w:r>
        <w:t xml:space="preserve">memorializing </w:t>
      </w:r>
      <w:r w:rsidRPr="004E43C8">
        <w:t>Congress to provide Medicare coverage for</w:t>
      </w:r>
      <w:r>
        <w:t xml:space="preserve"> </w:t>
      </w:r>
      <w:r w:rsidRPr="004E43C8">
        <w:t>incontinence products.</w:t>
      </w:r>
    </w:p>
    <w:p w:rsidR="00EC3722" w:rsidRPr="006048FE" w:rsidRDefault="00EC3722" w:rsidP="00EC3722">
      <w:pPr>
        <w:pStyle w:val="HangingAnAct"/>
        <w:rPr>
          <w:rStyle w:val="HangingAnActChar"/>
          <w:color w:val="000000"/>
        </w:rPr>
      </w:pPr>
    </w:p>
    <w:p w:rsidR="00EC3722" w:rsidRPr="006048FE" w:rsidRDefault="00EC3722" w:rsidP="00EC3722">
      <w:pPr>
        <w:pStyle w:val="IndentHang"/>
        <w:rPr>
          <w:color w:val="000000"/>
        </w:rPr>
      </w:pPr>
      <w:r w:rsidRPr="006048FE">
        <w:rPr>
          <w:b/>
          <w:bCs/>
          <w:smallCaps/>
          <w:color w:val="000000"/>
        </w:rPr>
        <w:t>Whereas,</w:t>
      </w:r>
      <w:r w:rsidRPr="006048FE">
        <w:rPr>
          <w:color w:val="000000"/>
        </w:rPr>
        <w:t xml:space="preserve"> </w:t>
      </w:r>
      <w:r>
        <w:rPr>
          <w:color w:val="000000"/>
        </w:rPr>
        <w:t xml:space="preserve">More than 26 million people live with incontinence in the </w:t>
      </w:r>
      <w:smartTag w:uri="urn:schemas-microsoft-com:office:smarttags" w:element="place">
        <w:smartTag w:uri="urn:schemas-microsoft-com:office:smarttags" w:element="country-region">
          <w:r>
            <w:rPr>
              <w:color w:val="000000"/>
            </w:rPr>
            <w:t>United States</w:t>
          </w:r>
        </w:smartTag>
      </w:smartTag>
      <w:r>
        <w:rPr>
          <w:color w:val="000000"/>
        </w:rPr>
        <w:t>; and</w:t>
      </w:r>
    </w:p>
    <w:p w:rsidR="00EC3722" w:rsidRPr="006048FE" w:rsidRDefault="00EC3722" w:rsidP="00EC3722">
      <w:pPr>
        <w:pStyle w:val="IndentHang"/>
        <w:rPr>
          <w:color w:val="000000"/>
        </w:rPr>
      </w:pPr>
      <w:r w:rsidRPr="00391B81">
        <w:rPr>
          <w:b/>
          <w:bCs/>
          <w:smallCaps/>
        </w:rPr>
        <w:t>Whereas,</w:t>
      </w:r>
      <w:r w:rsidRPr="001C43C8">
        <w:t xml:space="preserve"> </w:t>
      </w:r>
      <w:r>
        <w:t>The annual cost of adult incontinence products in the United States currently exceeds $1 billion and that number is expected to grow as</w:t>
      </w:r>
      <w:r>
        <w:rPr>
          <w:color w:val="000000"/>
        </w:rPr>
        <w:t xml:space="preserve"> the general population ages</w:t>
      </w:r>
      <w:r w:rsidRPr="006048FE">
        <w:rPr>
          <w:color w:val="000000"/>
        </w:rPr>
        <w:t>; and</w:t>
      </w:r>
    </w:p>
    <w:p w:rsidR="00EC3722" w:rsidRDefault="00EC3722" w:rsidP="00EC3722">
      <w:pPr>
        <w:widowControl w:val="0"/>
        <w:tabs>
          <w:tab w:val="left" w:pos="-1440"/>
          <w:tab w:val="left" w:pos="-720"/>
          <w:tab w:val="left" w:pos="0"/>
        </w:tabs>
        <w:spacing w:line="287" w:lineRule="auto"/>
        <w:ind w:left="288" w:hanging="288"/>
        <w:rPr>
          <w:color w:val="000000"/>
        </w:rPr>
      </w:pPr>
      <w:r w:rsidRPr="006048FE">
        <w:rPr>
          <w:b/>
          <w:smallCaps/>
          <w:color w:val="000000"/>
        </w:rPr>
        <w:t xml:space="preserve">Whereas, </w:t>
      </w:r>
      <w:r>
        <w:rPr>
          <w:color w:val="000000"/>
        </w:rPr>
        <w:t>Although M</w:t>
      </w:r>
      <w:r w:rsidRPr="006048FE">
        <w:rPr>
          <w:color w:val="000000"/>
        </w:rPr>
        <w:t xml:space="preserve">edicare </w:t>
      </w:r>
      <w:r>
        <w:rPr>
          <w:color w:val="000000"/>
        </w:rPr>
        <w:t>Part B benefits include coverage for certain medical supplies related to incontinence, M</w:t>
      </w:r>
      <w:r w:rsidRPr="006048FE">
        <w:rPr>
          <w:color w:val="000000"/>
        </w:rPr>
        <w:t xml:space="preserve">edicare </w:t>
      </w:r>
      <w:r>
        <w:rPr>
          <w:color w:val="000000"/>
        </w:rPr>
        <w:t>Part B benefits do not include coverage for adult incontinent products, such as absorbent undergarments and adult diapers, and most private insurance plans do not cover these products either</w:t>
      </w:r>
      <w:r w:rsidRPr="006048FE">
        <w:rPr>
          <w:color w:val="000000"/>
        </w:rPr>
        <w:t>; and</w:t>
      </w:r>
    </w:p>
    <w:p w:rsidR="00EC3722" w:rsidRDefault="00EC3722" w:rsidP="00EC3722">
      <w:pPr>
        <w:pStyle w:val="IndentHang"/>
      </w:pPr>
      <w:r w:rsidRPr="00391B81">
        <w:rPr>
          <w:b/>
          <w:bCs/>
          <w:smallCaps/>
        </w:rPr>
        <w:t>Whereas,</w:t>
      </w:r>
      <w:r w:rsidRPr="001C43C8">
        <w:t xml:space="preserve"> </w:t>
      </w:r>
      <w:r>
        <w:t>Many senior citizens are on fixed incomes and suffer great hardship because they must spend significant amounts of their incomes on incontinence products; and</w:t>
      </w:r>
    </w:p>
    <w:p w:rsidR="00EC3722" w:rsidRDefault="00EC3722" w:rsidP="00EC3722">
      <w:pPr>
        <w:pStyle w:val="IndentHang"/>
      </w:pPr>
      <w:r w:rsidRPr="00391B81">
        <w:rPr>
          <w:b/>
          <w:bCs/>
          <w:smallCaps/>
        </w:rPr>
        <w:t>Whereas,</w:t>
      </w:r>
      <w:r w:rsidRPr="001C43C8">
        <w:t xml:space="preserve"> </w:t>
      </w:r>
      <w:r>
        <w:t>An overriding concern of senior citizens is finding ways to continue living in their own homes as long as possible and incontinence is a leading cause of institutionalization of the elderly; and</w:t>
      </w:r>
    </w:p>
    <w:p w:rsidR="00EC3722" w:rsidRPr="006048FE" w:rsidRDefault="00EC3722" w:rsidP="00EC3722">
      <w:pPr>
        <w:widowControl w:val="0"/>
        <w:tabs>
          <w:tab w:val="left" w:pos="-1440"/>
          <w:tab w:val="left" w:pos="-720"/>
          <w:tab w:val="left" w:pos="0"/>
        </w:tabs>
        <w:spacing w:line="287" w:lineRule="auto"/>
        <w:ind w:left="288" w:hanging="288"/>
        <w:rPr>
          <w:color w:val="000000"/>
        </w:rPr>
      </w:pPr>
      <w:r w:rsidRPr="006048FE">
        <w:rPr>
          <w:b/>
          <w:smallCaps/>
          <w:color w:val="000000"/>
        </w:rPr>
        <w:t xml:space="preserve">Whereas, </w:t>
      </w:r>
      <w:r w:rsidRPr="006048FE">
        <w:rPr>
          <w:color w:val="000000"/>
        </w:rPr>
        <w:t xml:space="preserve">Medicare </w:t>
      </w:r>
      <w:r>
        <w:rPr>
          <w:color w:val="000000"/>
        </w:rPr>
        <w:t xml:space="preserve">Part B </w:t>
      </w:r>
      <w:r w:rsidRPr="006048FE">
        <w:rPr>
          <w:color w:val="000000"/>
        </w:rPr>
        <w:t xml:space="preserve">coverage of incontinence products would </w:t>
      </w:r>
      <w:r>
        <w:rPr>
          <w:color w:val="000000"/>
        </w:rPr>
        <w:t>greatly</w:t>
      </w:r>
      <w:r w:rsidRPr="006048FE">
        <w:rPr>
          <w:color w:val="000000"/>
        </w:rPr>
        <w:t xml:space="preserve"> alleviate the financial burden </w:t>
      </w:r>
      <w:r>
        <w:rPr>
          <w:color w:val="000000"/>
        </w:rPr>
        <w:t>that many senior citizens</w:t>
      </w:r>
      <w:r w:rsidRPr="006048FE">
        <w:rPr>
          <w:color w:val="000000"/>
        </w:rPr>
        <w:t xml:space="preserve"> face </w:t>
      </w:r>
      <w:r>
        <w:rPr>
          <w:color w:val="000000"/>
        </w:rPr>
        <w:t>and would enable them</w:t>
      </w:r>
      <w:r w:rsidRPr="006048FE">
        <w:rPr>
          <w:color w:val="000000"/>
        </w:rPr>
        <w:t xml:space="preserve"> to remain vibrant members of their community</w:t>
      </w:r>
      <w:r>
        <w:rPr>
          <w:color w:val="000000"/>
        </w:rPr>
        <w:t xml:space="preserve"> living in their own homes; now, therefore,</w:t>
      </w:r>
    </w:p>
    <w:p w:rsidR="00EC3722" w:rsidRPr="00D71D68" w:rsidRDefault="00EC3722" w:rsidP="00EC3722"/>
    <w:p w:rsidR="00EC3722" w:rsidRDefault="00EC3722" w:rsidP="00EC3722">
      <w:pPr>
        <w:rPr>
          <w:rStyle w:val="BillLanguage"/>
        </w:rPr>
      </w:pPr>
      <w:r>
        <w:tab/>
      </w:r>
      <w:r>
        <w:rPr>
          <w:rStyle w:val="BillHeading2"/>
        </w:rPr>
        <w:t xml:space="preserve">Be It Resolved </w:t>
      </w:r>
      <w:r>
        <w:rPr>
          <w:rStyle w:val="BillLanguage"/>
        </w:rPr>
        <w:t xml:space="preserve">by the </w:t>
      </w:r>
      <w:r w:rsidR="00F15561">
        <w:rPr>
          <w:rStyle w:val="BillLanguage"/>
        </w:rPr>
        <w:t>General Assembly</w:t>
      </w:r>
      <w:r>
        <w:rPr>
          <w:rStyle w:val="BillLanguage"/>
        </w:rPr>
        <w:t xml:space="preserv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w:t>
      </w:r>
      <w:r w:rsidR="00F15561">
        <w:rPr>
          <w:rStyle w:val="BillLanguage"/>
        </w:rPr>
        <w:t>Senate</w:t>
      </w:r>
      <w:r>
        <w:rPr>
          <w:rStyle w:val="BillLanguage"/>
        </w:rPr>
        <w:t xml:space="preserve"> concurring):</w:t>
      </w:r>
    </w:p>
    <w:p w:rsidR="00EC3722" w:rsidRPr="00D71D68" w:rsidRDefault="00EC3722" w:rsidP="00EC3722"/>
    <w:p w:rsidR="00EC3722" w:rsidRDefault="00EC3722" w:rsidP="00EC3722">
      <w:pPr>
        <w:widowControl w:val="0"/>
        <w:tabs>
          <w:tab w:val="left" w:pos="-1440"/>
          <w:tab w:val="left" w:pos="-720"/>
          <w:tab w:val="left" w:pos="0"/>
        </w:tabs>
        <w:spacing w:line="287" w:lineRule="auto"/>
      </w:pPr>
      <w:r>
        <w:tab/>
        <w:t>1.</w:t>
      </w:r>
      <w:r>
        <w:tab/>
        <w:t xml:space="preserve">This House respectfully memorializes the Congress of the </w:t>
      </w:r>
      <w:smartTag w:uri="urn:schemas-microsoft-com:office:smarttags" w:element="place">
        <w:smartTag w:uri="urn:schemas-microsoft-com:office:smarttags" w:element="country-region">
          <w:r>
            <w:t>United States</w:t>
          </w:r>
        </w:smartTag>
      </w:smartTag>
      <w:r>
        <w:t xml:space="preserve"> to enact legislation to provide Medicare Part B coverage for incontinence products.</w:t>
      </w:r>
    </w:p>
    <w:p w:rsidR="00EC3722" w:rsidRDefault="00EC3722" w:rsidP="00EC3722">
      <w:pPr>
        <w:widowControl w:val="0"/>
        <w:tabs>
          <w:tab w:val="left" w:pos="-1440"/>
          <w:tab w:val="left" w:pos="-720"/>
          <w:tab w:val="left" w:pos="0"/>
        </w:tabs>
        <w:spacing w:line="287" w:lineRule="auto"/>
      </w:pPr>
    </w:p>
    <w:p w:rsidR="00EC3722" w:rsidRDefault="00EC3722" w:rsidP="00EC3722">
      <w:pPr>
        <w:widowControl w:val="0"/>
        <w:tabs>
          <w:tab w:val="left" w:pos="-1440"/>
          <w:tab w:val="left" w:pos="-720"/>
          <w:tab w:val="left" w:pos="0"/>
        </w:tabs>
        <w:spacing w:line="287" w:lineRule="auto"/>
      </w:pPr>
      <w:r>
        <w:tab/>
        <w:t>2.</w:t>
      </w:r>
      <w:r>
        <w:tab/>
        <w:t>Copies of this resolution, as filed with the Secretary of State, shall be transmitted by the Clerk of the General Assembly or the Secretary of the Senate to the presiding officers of the Congress of the United States and each of the members of the United States Congress el</w:t>
      </w:r>
      <w:smartTag w:uri="urn:schemas-microsoft-com:office:smarttags" w:element="PersonName">
        <w:r>
          <w:t>ec</w:t>
        </w:r>
      </w:smartTag>
      <w:r>
        <w:t>ted from the State of New Jersey.</w:t>
      </w:r>
    </w:p>
    <w:p w:rsidR="00EC3722" w:rsidRDefault="00EC3722" w:rsidP="00EC3722"/>
    <w:p w:rsidR="00EC3722" w:rsidRDefault="00EC3722" w:rsidP="00EC3722"/>
    <w:p w:rsidR="00EC3722" w:rsidRDefault="00EC3722" w:rsidP="00EC3722">
      <w:pPr>
        <w:jc w:val="center"/>
      </w:pPr>
      <w:r w:rsidRPr="00D71D68">
        <w:t>STATEMENT</w:t>
      </w:r>
    </w:p>
    <w:p w:rsidR="00EC3722" w:rsidRPr="00AA7880" w:rsidRDefault="00EC3722" w:rsidP="00EC3722">
      <w:pPr>
        <w:jc w:val="center"/>
      </w:pPr>
    </w:p>
    <w:p w:rsidR="00EC3722" w:rsidRDefault="00EC3722" w:rsidP="00EC3722">
      <w:pPr>
        <w:widowControl w:val="0"/>
        <w:tabs>
          <w:tab w:val="left" w:pos="-1440"/>
          <w:tab w:val="left" w:pos="-720"/>
          <w:tab w:val="left" w:pos="0"/>
        </w:tabs>
        <w:spacing w:line="287" w:lineRule="auto"/>
      </w:pPr>
      <w:r>
        <w:tab/>
        <w:t xml:space="preserve">This resolution respectfully memorializes the United States Congress to enact legislation to provide Medicare Part B coverage for incontinence products in order to </w:t>
      </w:r>
      <w:r w:rsidRPr="006048FE">
        <w:rPr>
          <w:color w:val="000000"/>
        </w:rPr>
        <w:t>alleviate the financial burden</w:t>
      </w:r>
      <w:r>
        <w:rPr>
          <w:color w:val="000000"/>
        </w:rPr>
        <w:t xml:space="preserve"> that many senior citizens</w:t>
      </w:r>
      <w:r w:rsidRPr="006048FE">
        <w:rPr>
          <w:color w:val="000000"/>
        </w:rPr>
        <w:t xml:space="preserve"> face </w:t>
      </w:r>
      <w:r>
        <w:rPr>
          <w:color w:val="000000"/>
        </w:rPr>
        <w:t>and to enable them</w:t>
      </w:r>
      <w:r w:rsidRPr="006048FE">
        <w:rPr>
          <w:color w:val="000000"/>
        </w:rPr>
        <w:t xml:space="preserve"> to remain vibrant members of their community</w:t>
      </w:r>
      <w:r>
        <w:rPr>
          <w:color w:val="000000"/>
        </w:rPr>
        <w:t xml:space="preserve"> living in their own homes.</w:t>
      </w:r>
    </w:p>
    <w:sectPr w:rsidR="00EC3722" w:rsidSect="00C908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2F4" w:rsidRDefault="00AC32F4">
      <w:r>
        <w:separator/>
      </w:r>
    </w:p>
  </w:endnote>
  <w:endnote w:type="continuationSeparator" w:id="0">
    <w:p w:rsidR="00AC32F4" w:rsidRDefault="00AC3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2F4" w:rsidRDefault="00AC32F4">
      <w:r>
        <w:separator/>
      </w:r>
    </w:p>
  </w:footnote>
  <w:footnote w:type="continuationSeparator" w:id="0">
    <w:p w:rsidR="00AC32F4" w:rsidRDefault="00AC3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4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8BB" w:rsidRDefault="00C908BB" w:rsidP="00C908BB">
    <w:pPr>
      <w:pStyle w:val="bpuHeadSpon"/>
    </w:pPr>
    <w:r w:rsidRPr="00C908BB">
      <w:rPr>
        <w:rStyle w:val="bpuHeadSponChar"/>
      </w:rPr>
      <w:t>ACR141</w:t>
    </w:r>
    <w:r>
      <w:t xml:space="preserve"> VAINIERI HUTTLE</w:t>
    </w:r>
  </w:p>
  <w:p w:rsidR="00C908BB" w:rsidRDefault="00C908BB" w:rsidP="00C908BB">
    <w:pPr>
      <w:pStyle w:val="bpuHeadSpon"/>
    </w:pPr>
    <w:r>
      <w:fldChar w:fldCharType="begin"/>
    </w:r>
    <w:r>
      <w:instrText xml:space="preserve"> PAGE  \* MERGEFORMAT </w:instrText>
    </w:r>
    <w:r>
      <w:fldChar w:fldCharType="separate"/>
    </w:r>
    <w:r w:rsidR="0019039F">
      <w:rPr>
        <w:noProof/>
      </w:rPr>
      <w:t>3</w:t>
    </w:r>
    <w:r>
      <w:fldChar w:fldCharType="end"/>
    </w:r>
  </w:p>
  <w:p w:rsidR="00C908BB" w:rsidRDefault="00C908BB" w:rsidP="00C908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8BB" w:rsidRDefault="00C908BB" w:rsidP="00C908BB">
    <w:pPr>
      <w:pStyle w:val="bpuHeadSpon"/>
    </w:pPr>
    <w:r w:rsidRPr="00C908BB">
      <w:rPr>
        <w:rStyle w:val="bpuHeadSponChar"/>
      </w:rPr>
      <w:t>ACR141</w:t>
    </w:r>
    <w:r>
      <w:t xml:space="preserve"> VAINIERI HUTTLE</w:t>
    </w:r>
  </w:p>
  <w:p w:rsidR="00C908BB" w:rsidRDefault="00C908BB" w:rsidP="00C908BB">
    <w:pPr>
      <w:pStyle w:val="bpuHeadSpon"/>
    </w:pPr>
    <w:r>
      <w:fldChar w:fldCharType="begin"/>
    </w:r>
    <w:r>
      <w:instrText xml:space="preserve"> PAGE  \* MERGEFORMAT </w:instrText>
    </w:r>
    <w:r>
      <w:fldChar w:fldCharType="separate"/>
    </w:r>
    <w:r w:rsidR="00CB142C">
      <w:rPr>
        <w:noProof/>
      </w:rPr>
      <w:t>2</w:t>
    </w:r>
    <w:r>
      <w:fldChar w:fldCharType="end"/>
    </w:r>
  </w:p>
  <w:p w:rsidR="00C908BB" w:rsidRDefault="00C908BB" w:rsidP="00C908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2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39F"/>
    <w:rsid w:val="00194E78"/>
    <w:rsid w:val="0019707B"/>
    <w:rsid w:val="00197E8B"/>
    <w:rsid w:val="00197FA4"/>
    <w:rsid w:val="001A161A"/>
    <w:rsid w:val="001A3B79"/>
    <w:rsid w:val="001A66B6"/>
    <w:rsid w:val="001B4716"/>
    <w:rsid w:val="001B4EA4"/>
    <w:rsid w:val="001C7C52"/>
    <w:rsid w:val="001D25F3"/>
    <w:rsid w:val="001E15F1"/>
    <w:rsid w:val="001E16FA"/>
    <w:rsid w:val="001E5541"/>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80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2F4"/>
    <w:rsid w:val="00AC6466"/>
    <w:rsid w:val="00AC7639"/>
    <w:rsid w:val="00AD08BB"/>
    <w:rsid w:val="00AD0EC0"/>
    <w:rsid w:val="00AD70D6"/>
    <w:rsid w:val="00AD75BC"/>
    <w:rsid w:val="00AD7BB0"/>
    <w:rsid w:val="00AD7BC9"/>
    <w:rsid w:val="00AE1871"/>
    <w:rsid w:val="00AF1A8C"/>
    <w:rsid w:val="00AF2A60"/>
    <w:rsid w:val="00B0116D"/>
    <w:rsid w:val="00B01173"/>
    <w:rsid w:val="00B02F35"/>
    <w:rsid w:val="00B05A3C"/>
    <w:rsid w:val="00B07100"/>
    <w:rsid w:val="00B1138C"/>
    <w:rsid w:val="00B1195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8BB"/>
    <w:rsid w:val="00C91E19"/>
    <w:rsid w:val="00C92402"/>
    <w:rsid w:val="00C92867"/>
    <w:rsid w:val="00C93B93"/>
    <w:rsid w:val="00CA037D"/>
    <w:rsid w:val="00CA0837"/>
    <w:rsid w:val="00CA2442"/>
    <w:rsid w:val="00CA4725"/>
    <w:rsid w:val="00CB142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A6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722"/>
    <w:rsid w:val="00EC5281"/>
    <w:rsid w:val="00EC791D"/>
    <w:rsid w:val="00EC7CA6"/>
    <w:rsid w:val="00ED3C5D"/>
    <w:rsid w:val="00ED4553"/>
    <w:rsid w:val="00F00D08"/>
    <w:rsid w:val="00F15561"/>
    <w:rsid w:val="00F15583"/>
    <w:rsid w:val="00F200EE"/>
    <w:rsid w:val="00F22481"/>
    <w:rsid w:val="00F2542E"/>
    <w:rsid w:val="00F27278"/>
    <w:rsid w:val="00F3311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F9240BDD-E2EB-4E3C-960F-2DDFDCDA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C372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0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383</Words>
  <Characters>2134</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ACR141</vt:lpstr>
    </vt:vector>
  </TitlesOfParts>
  <Manager>R229</Manager>
  <Company>NJ Office of Legislative Services</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ACR141</dc:title>
  <dc:subject>20-4465</dc:subject>
  <dc:creator>Assemblywoman  VAINIERI HUTTLE</dc:creator>
  <cp:keywords>ACR141|2|HS |312|0|312|N|0|</cp:keywords>
  <dc:description>INTRODUCED FEBRUARY 25, 2020</dc:description>
  <cp:lastModifiedBy>Bell, Careema</cp:lastModifiedBy>
  <cp:revision>2</cp:revision>
  <cp:lastPrinted>2005-10-12T19:02:00Z</cp:lastPrinted>
  <dcterms:created xsi:type="dcterms:W3CDTF">2020-02-26T14:53:00Z</dcterms:created>
  <dcterms:modified xsi:type="dcterms:W3CDTF">2020-02-26T14:53:00Z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