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BCF" w:rsidRDefault="00B21BCF" w:rsidP="00B21BCF">
      <w:pPr>
        <w:pStyle w:val="bpuBill"/>
      </w:pPr>
      <w:bookmarkStart w:id="0" w:name="bpuFrontPg"/>
      <w:bookmarkStart w:id="1" w:name="_GoBack"/>
      <w:bookmarkEnd w:id="0"/>
      <w:bookmarkEnd w:id="1"/>
      <w:r>
        <w:t xml:space="preserve">ASSEMBLY CONCURRENT RESOLUTION No. 167 </w:t>
      </w:r>
    </w:p>
    <w:p w:rsidR="00B21BCF" w:rsidRPr="009D38FF" w:rsidRDefault="00B21BCF" w:rsidP="00B21B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8367" r:id="rId7"/>
        </w:object>
      </w:r>
    </w:p>
    <w:p w:rsidR="00B21BCF" w:rsidRDefault="00B21BCF" w:rsidP="00B21BCF">
      <w:pPr>
        <w:pStyle w:val="bpuState"/>
      </w:pPr>
      <w:r>
        <w:t>STATE OF NEW JERSEY</w:t>
      </w:r>
    </w:p>
    <w:p w:rsidR="00B21BCF" w:rsidRDefault="00B21BCF" w:rsidP="00B21BCF">
      <w:pPr>
        <w:pStyle w:val="bpuLegislature"/>
      </w:pPr>
      <w:r>
        <w:t>219th LEGISLATURE</w:t>
      </w:r>
    </w:p>
    <w:p w:rsidR="00B21BCF" w:rsidRDefault="00B21BCF" w:rsidP="00B21BCF">
      <w:pPr>
        <w:pStyle w:val="bpuWpGraphic"/>
      </w:pPr>
      <w:r>
        <w:object w:dxaOrig="8985" w:dyaOrig="255">
          <v:shape id="_x0000_i1026" type="#_x0000_t75" style="width:6in;height:12pt" o:ole="">
            <v:imagedata r:id="rId6" o:title=""/>
          </v:shape>
          <o:OLEObject Type="Embed" ProgID="WPWin6.1" ShapeID="_x0000_i1026" DrawAspect="Content" ObjectID="_1646488368" r:id="rId8"/>
        </w:object>
      </w:r>
      <w:r>
        <w:t xml:space="preserve">  </w:t>
      </w:r>
    </w:p>
    <w:p w:rsidR="00B21BCF" w:rsidRDefault="00B21BCF" w:rsidP="00B21BCF">
      <w:pPr>
        <w:pStyle w:val="bpuIntro"/>
      </w:pPr>
      <w:r>
        <w:t>INTRODUCED MARCH 23, 2020</w:t>
      </w:r>
    </w:p>
    <w:p w:rsidR="00B21BCF" w:rsidRDefault="00B21BCF" w:rsidP="00B21BCF">
      <w:pPr>
        <w:pStyle w:val="bpuIntro"/>
      </w:pPr>
    </w:p>
    <w:p w:rsidR="00B21BCF" w:rsidRDefault="00B21BCF" w:rsidP="00B21BCF">
      <w:pPr>
        <w:pStyle w:val="bpuIntro"/>
        <w:sectPr w:rsidR="00B21BCF" w:rsidSect="00B21BCF">
          <w:headerReference w:type="even" r:id="rId9"/>
          <w:headerReference w:type="default" r:id="rId10"/>
          <w:pgSz w:w="12240" w:h="20160" w:code="5"/>
          <w:pgMar w:top="2160" w:right="1440" w:bottom="1440" w:left="1440" w:header="72" w:footer="720" w:gutter="0"/>
          <w:pgNumType w:start="1"/>
          <w:cols w:space="720"/>
          <w:docGrid w:linePitch="360"/>
        </w:sectPr>
      </w:pPr>
    </w:p>
    <w:p w:rsidR="00B21BCF" w:rsidRDefault="00B21BCF" w:rsidP="00B21BCF">
      <w:pPr>
        <w:pStyle w:val="bpuIntro"/>
      </w:pPr>
    </w:p>
    <w:p w:rsidR="00B21BCF" w:rsidRDefault="00B21BCF" w:rsidP="00B21BCF">
      <w:pPr>
        <w:pStyle w:val="bpuSponsor"/>
      </w:pPr>
      <w:r>
        <w:t>Sponsored by:</w:t>
      </w:r>
    </w:p>
    <w:p w:rsidR="00B21BCF" w:rsidRDefault="00B21BCF" w:rsidP="00B21BCF">
      <w:pPr>
        <w:pStyle w:val="bpuSponsor"/>
      </w:pPr>
      <w:r>
        <w:t>Assemblywoman  ANGELA V. MCKNIGHT</w:t>
      </w:r>
    </w:p>
    <w:p w:rsidR="00B21BCF" w:rsidRDefault="00B21BCF" w:rsidP="00B21BCF">
      <w:pPr>
        <w:pStyle w:val="bpuSponsor"/>
      </w:pPr>
      <w:r>
        <w:t>District 31 (Hudson)</w:t>
      </w:r>
    </w:p>
    <w:p w:rsidR="00B21BCF" w:rsidRDefault="00B21BCF" w:rsidP="00B21BCF">
      <w:pPr>
        <w:pStyle w:val="bpuSponsor"/>
      </w:pPr>
      <w:r>
        <w:t>Assemblywoman  SHANIQUE SPEIGHT</w:t>
      </w:r>
    </w:p>
    <w:p w:rsidR="00B21BCF" w:rsidRDefault="00B21BCF" w:rsidP="00B21BCF">
      <w:pPr>
        <w:pStyle w:val="bpuSponsor"/>
      </w:pPr>
      <w:r>
        <w:t>District 29 (Essex)</w:t>
      </w:r>
    </w:p>
    <w:p w:rsidR="00B21BCF" w:rsidRDefault="00B21BCF" w:rsidP="00B21BCF">
      <w:pPr>
        <w:pStyle w:val="bpuSponsor"/>
      </w:pPr>
      <w:r>
        <w:t>Assemblywoman  BRITNEE N. TIMBERLAKE</w:t>
      </w:r>
    </w:p>
    <w:p w:rsidR="00B21BCF" w:rsidRDefault="00B21BCF" w:rsidP="00B21BCF">
      <w:pPr>
        <w:pStyle w:val="bpuSponsor"/>
      </w:pPr>
      <w:r>
        <w:t>District 34 (Essex and Passaic)</w:t>
      </w:r>
    </w:p>
    <w:p w:rsidR="00B21BCF" w:rsidRDefault="00B21BCF" w:rsidP="00B21BCF">
      <w:pPr>
        <w:pStyle w:val="bpuSponsor"/>
      </w:pPr>
    </w:p>
    <w:p w:rsidR="00B21BCF" w:rsidRDefault="00B21BCF" w:rsidP="00B21BCF">
      <w:pPr>
        <w:pStyle w:val="bpuSponsor"/>
      </w:pPr>
    </w:p>
    <w:p w:rsidR="00B21BCF" w:rsidRDefault="00B21BCF" w:rsidP="00B21BCF">
      <w:pPr>
        <w:pStyle w:val="bpuSponsor"/>
      </w:pPr>
    </w:p>
    <w:p w:rsidR="00B21BCF" w:rsidRDefault="00B21BCF" w:rsidP="00B21BCF">
      <w:pPr>
        <w:pStyle w:val="bpuSponsor"/>
      </w:pPr>
    </w:p>
    <w:p w:rsidR="00B21BCF" w:rsidRDefault="00B21BCF" w:rsidP="00B21BCF">
      <w:pPr>
        <w:pStyle w:val="bpuSponsor"/>
      </w:pPr>
      <w:r>
        <w:t>SYNOPSIS</w:t>
      </w:r>
    </w:p>
    <w:p w:rsidR="00B21BCF" w:rsidRDefault="00B21BCF" w:rsidP="00B21BCF">
      <w:pPr>
        <w:pStyle w:val="bpuNormText"/>
      </w:pPr>
      <w:r>
        <w:tab/>
        <w:t xml:space="preserve">Urges Congress to pass “Families First Coronavirus Response Act.” </w:t>
      </w:r>
    </w:p>
    <w:p w:rsidR="00B21BCF" w:rsidRDefault="00B21BCF" w:rsidP="00B21BCF">
      <w:pPr>
        <w:pStyle w:val="bpuNormText"/>
      </w:pPr>
    </w:p>
    <w:p w:rsidR="00B21BCF" w:rsidRDefault="00B21BCF" w:rsidP="00B21BCF">
      <w:pPr>
        <w:pStyle w:val="bpuSponsor"/>
      </w:pPr>
      <w:r>
        <w:t xml:space="preserve">CURRENT VERSION OF TEXT </w:t>
      </w:r>
    </w:p>
    <w:p w:rsidR="00B21BCF" w:rsidRDefault="00B21BCF" w:rsidP="00B21BCF">
      <w:pPr>
        <w:pStyle w:val="bpuNormText"/>
      </w:pPr>
      <w:r>
        <w:tab/>
        <w:t>As introduced.</w:t>
      </w:r>
    </w:p>
    <w:p w:rsidR="00B21BCF" w:rsidRDefault="00B21BCF" w:rsidP="00B21B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1BCF" w:rsidRDefault="00B21BCF" w:rsidP="008916EC">
      <w:pPr>
        <w:pStyle w:val="FronterPage"/>
        <w:tabs>
          <w:tab w:val="clear" w:pos="720"/>
          <w:tab w:val="clear" w:pos="1440"/>
          <w:tab w:val="clear" w:pos="2160"/>
          <w:tab w:val="clear" w:pos="2880"/>
          <w:tab w:val="clear" w:pos="3600"/>
          <w:tab w:val="clear" w:pos="4320"/>
          <w:tab w:val="clear" w:pos="5040"/>
        </w:tabs>
        <w:sectPr w:rsidR="00B21BCF" w:rsidSect="00B21BCF">
          <w:type w:val="continuous"/>
          <w:pgSz w:w="12240" w:h="20160" w:code="5"/>
          <w:pgMar w:top="1440" w:right="2275" w:bottom="1440" w:left="2275" w:header="72" w:footer="720" w:gutter="0"/>
          <w:pgNumType w:start="1"/>
          <w:cols w:space="720"/>
          <w:docGrid w:linePitch="360"/>
        </w:sectPr>
      </w:pPr>
    </w:p>
    <w:p w:rsidR="00686AEB" w:rsidRPr="00677316" w:rsidRDefault="008A705F"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AF58B3" w:rsidRPr="00AF58B3">
        <w:rPr>
          <w:rStyle w:val="HangingAnActChar"/>
        </w:rPr>
        <w:t>urging Congress to pass the “Families First Coronavirus Response Act.”</w:t>
      </w:r>
    </w:p>
    <w:p w:rsidR="000B1054" w:rsidRDefault="000B1054" w:rsidP="000B1054"/>
    <w:p w:rsidR="0038468D" w:rsidRDefault="0038468D" w:rsidP="0038468D">
      <w:pPr>
        <w:pStyle w:val="IndentHang"/>
      </w:pPr>
      <w:r w:rsidRPr="00391B81">
        <w:rPr>
          <w:b/>
          <w:bCs/>
          <w:smallCaps/>
        </w:rPr>
        <w:t>Whereas,</w:t>
      </w:r>
      <w:r w:rsidRPr="001C43C8">
        <w:t xml:space="preserve"> </w:t>
      </w:r>
      <w:r>
        <w:t xml:space="preserve">On March 11, 2020, U.S. </w:t>
      </w:r>
      <w:r w:rsidRPr="00385E5B">
        <w:t>Representative Nita M. Lowey</w:t>
      </w:r>
      <w:r>
        <w:t xml:space="preserve"> sponsored H.R. 6201, </w:t>
      </w:r>
      <w:r w:rsidRPr="00385E5B">
        <w:t>cited as the “Families First Coronavirus Response Act</w:t>
      </w:r>
      <w:r>
        <w:t>,</w:t>
      </w:r>
      <w:r w:rsidRPr="00385E5B">
        <w:t>”</w:t>
      </w:r>
      <w:r>
        <w:t xml:space="preserve"> </w:t>
      </w:r>
      <w:r w:rsidRPr="00BF4443">
        <w:t xml:space="preserve">and co-sponsored by Education and Labor Committee Chairman Bobby Scott (D-VA), Energy and Commerce Committee Chairman Frank Pallone, Jr. (D-NJ), Ways and Means Committee Chairman Richard E. Neal (D-MA), and Agriculture Committee </w:t>
      </w:r>
      <w:r>
        <w:t xml:space="preserve">Chairman Collin Peterson (D-MN); and </w:t>
      </w:r>
    </w:p>
    <w:p w:rsidR="0038468D" w:rsidRDefault="0038468D" w:rsidP="0038468D">
      <w:pPr>
        <w:pStyle w:val="IndentHang"/>
      </w:pPr>
      <w:r w:rsidRPr="00391B81">
        <w:rPr>
          <w:b/>
          <w:bCs/>
          <w:smallCaps/>
        </w:rPr>
        <w:t>Whereas,</w:t>
      </w:r>
      <w:r w:rsidRPr="001C43C8">
        <w:t xml:space="preserve"> </w:t>
      </w:r>
      <w:r w:rsidRPr="00BF4443">
        <w:t>The legislation provides paid leave, establishes free coronavirus testing, supports strong unemployment benefits, expands food assistance for vulnerable children and families, protects frontline health workers, and provides additional funding to states for the ongoing economic consequences of the p</w:t>
      </w:r>
      <w:r>
        <w:t>andemic, among other provisions; and</w:t>
      </w:r>
    </w:p>
    <w:p w:rsidR="0038468D" w:rsidRDefault="0038468D" w:rsidP="0038468D">
      <w:pPr>
        <w:pStyle w:val="IndentHang"/>
      </w:pPr>
      <w:r w:rsidRPr="00391B81">
        <w:rPr>
          <w:b/>
          <w:bCs/>
          <w:smallCaps/>
        </w:rPr>
        <w:t>Whereas,</w:t>
      </w:r>
      <w:r w:rsidRPr="001C43C8">
        <w:t xml:space="preserve"> </w:t>
      </w:r>
      <w:r>
        <w:t>Chairwoman Lowey notes that</w:t>
      </w:r>
      <w:r w:rsidRPr="00BF4443">
        <w:t xml:space="preserve"> “The coronavirus has officially reached a pandemic level, with a rising death toll and deepening impacts on workers and families in communi</w:t>
      </w:r>
      <w:r>
        <w:t xml:space="preserve">ties across the United States.  </w:t>
      </w:r>
      <w:r w:rsidRPr="00BF4443">
        <w:t xml:space="preserve">While the $8.3 billion coronavirus supplemental </w:t>
      </w:r>
      <w:r>
        <w:t xml:space="preserve">[appropriation] </w:t>
      </w:r>
      <w:r w:rsidRPr="00BF4443">
        <w:t>we enacted into law was a crucial step that stabilized our public health system, more support for working families is clearly needed. House Democrats’ new legislation puts working families first by providing new resources and more protections as our country fac</w:t>
      </w:r>
      <w:r>
        <w:t>es this public health emergency</w:t>
      </w:r>
      <w:r w:rsidRPr="00BF4443">
        <w:t>”</w:t>
      </w:r>
      <w:r>
        <w:t>; and</w:t>
      </w:r>
    </w:p>
    <w:p w:rsidR="0038468D" w:rsidRDefault="0038468D" w:rsidP="0038468D">
      <w:pPr>
        <w:pStyle w:val="IndentHang"/>
      </w:pPr>
      <w:r w:rsidRPr="00391B81">
        <w:rPr>
          <w:b/>
          <w:bCs/>
          <w:smallCaps/>
        </w:rPr>
        <w:t>Whereas,</w:t>
      </w:r>
      <w:r w:rsidRPr="001C43C8">
        <w:t xml:space="preserve"> </w:t>
      </w:r>
      <w:r>
        <w:t xml:space="preserve">Chairman Scott notes that </w:t>
      </w:r>
      <w:r w:rsidRPr="00BF4443">
        <w:t>“The spread of COVID-19 will present increasingly severe challenges for students, workers, and families across the country. We must deliver a bold and targeted response to support communities thro</w:t>
      </w:r>
      <w:r>
        <w:t xml:space="preserve">ugh this public health crisis.  </w:t>
      </w:r>
      <w:r w:rsidRPr="00BF4443">
        <w:t>The Families First Coronavirus Response Act provides our constituents the health coverage, food assistance, and financial support they need to cope with the widespread consequences of this pandemic. This legislation reflects our responsibility to stand with the American people as we c</w:t>
      </w:r>
      <w:r>
        <w:t>onfront this national emergency</w:t>
      </w:r>
      <w:r w:rsidRPr="00BF4443">
        <w:t>”</w:t>
      </w:r>
      <w:r>
        <w:t xml:space="preserve">; and </w:t>
      </w:r>
    </w:p>
    <w:p w:rsidR="0038468D" w:rsidRPr="001C43C8" w:rsidRDefault="0038468D" w:rsidP="0038468D">
      <w:pPr>
        <w:pStyle w:val="IndentHang"/>
      </w:pPr>
      <w:r w:rsidRPr="00391B81">
        <w:rPr>
          <w:b/>
          <w:bCs/>
          <w:smallCaps/>
        </w:rPr>
        <w:t>Whereas,</w:t>
      </w:r>
      <w:r w:rsidRPr="001C43C8">
        <w:t xml:space="preserve"> </w:t>
      </w:r>
      <w:r>
        <w:t>Chairman Pallone notes that</w:t>
      </w:r>
      <w:r w:rsidRPr="00BF4443">
        <w:t xml:space="preserve"> “Around the nation, Americans are justifiably concerned about their health and</w:t>
      </w:r>
      <w:r>
        <w:t xml:space="preserve"> the health of their families.  </w:t>
      </w:r>
      <w:r w:rsidRPr="00BF4443">
        <w:t xml:space="preserve">With this legislation, we are ensuring that any American who thinks they may be infected with the virus can be tested without having to worry about paying for the costs of the test or the doctor visit.  This will give people financial peace of mind if they believe they may have </w:t>
      </w:r>
      <w:r>
        <w:t>the virus and need to be tested</w:t>
      </w:r>
      <w:r w:rsidRPr="00BF4443">
        <w:t>”</w:t>
      </w:r>
      <w:r>
        <w:t xml:space="preserve">; and </w:t>
      </w:r>
      <w:r w:rsidRPr="00BF4443">
        <w:t xml:space="preserve">   </w:t>
      </w:r>
    </w:p>
    <w:p w:rsidR="0015446A" w:rsidRDefault="0038468D" w:rsidP="0015446A">
      <w:pPr>
        <w:pStyle w:val="IndentHang"/>
      </w:pPr>
      <w:r w:rsidRPr="00391B81">
        <w:rPr>
          <w:b/>
          <w:bCs/>
          <w:smallCaps/>
        </w:rPr>
        <w:t>Whereas,</w:t>
      </w:r>
      <w:r w:rsidRPr="001C43C8">
        <w:t xml:space="preserve"> </w:t>
      </w:r>
      <w:r>
        <w:t xml:space="preserve">Chairman Peterson notes that </w:t>
      </w:r>
      <w:r w:rsidRPr="00C33482">
        <w:t>“The provisions in this bill for feeding programs like CR-SNAP will help make sure kids, the elderly, and the working poor have the opportunity to get the food they need in the event of a sustained disr</w:t>
      </w:r>
      <w:r>
        <w:t>uption to their normal routines</w:t>
      </w:r>
      <w:r w:rsidRPr="00C33482">
        <w:t>”</w:t>
      </w:r>
      <w:r>
        <w:t>; now, therefore,</w:t>
      </w:r>
      <w:r w:rsidR="0015446A">
        <w:br w:type="page"/>
      </w:r>
    </w:p>
    <w:p w:rsidR="00686AEB" w:rsidRPr="00AA7880" w:rsidRDefault="00686AEB" w:rsidP="00686AEB">
      <w:r>
        <w:tab/>
      </w:r>
      <w:r w:rsidR="008A705F">
        <w:rPr>
          <w:rStyle w:val="BillHeading2"/>
        </w:rPr>
        <w:t>Be It Resolved</w:t>
      </w:r>
      <w:r>
        <w:rPr>
          <w:rStyle w:val="BillHeading2"/>
        </w:rPr>
        <w:t xml:space="preserve"> </w:t>
      </w:r>
      <w:r w:rsidR="008A705F">
        <w:rPr>
          <w:rStyle w:val="BillLanguage"/>
        </w:rPr>
        <w:t>by the General Assembly of the State of New Jersey (the Senate concurring):</w:t>
      </w:r>
    </w:p>
    <w:p w:rsidR="00686AEB" w:rsidRPr="00D71D68" w:rsidRDefault="00686AEB" w:rsidP="00686AEB"/>
    <w:p w:rsidR="0038468D" w:rsidRDefault="00686AEB" w:rsidP="0038468D">
      <w:r>
        <w:tab/>
      </w:r>
      <w:r w:rsidR="0038468D">
        <w:t>1.</w:t>
      </w:r>
      <w:r w:rsidR="0038468D">
        <w:tab/>
        <w:t xml:space="preserve">The United States Congress is urged to </w:t>
      </w:r>
      <w:r w:rsidR="00AF58B3">
        <w:t xml:space="preserve">pass </w:t>
      </w:r>
      <w:r w:rsidR="0038468D" w:rsidRPr="0038468D">
        <w:t>H.R. 6201, cited as the “Families First Coronavirus Response Act,”</w:t>
      </w:r>
      <w:r w:rsidR="0038468D">
        <w:t xml:space="preserve"> to </w:t>
      </w:r>
      <w:r w:rsidR="0038468D" w:rsidRPr="0038468D">
        <w:t>bolster the federal government’s response to the coronavirus outbreak and address the severe impacts of the coronavirus on Americans’ personal safety and financial security</w:t>
      </w:r>
      <w:r w:rsidR="0038468D">
        <w:t>.</w:t>
      </w:r>
    </w:p>
    <w:p w:rsidR="0038468D" w:rsidRDefault="0038468D" w:rsidP="0038468D"/>
    <w:p w:rsidR="0038468D" w:rsidRPr="00AA7880" w:rsidRDefault="0038468D" w:rsidP="0038468D">
      <w:r>
        <w:tab/>
        <w:t>2.</w:t>
      </w:r>
      <w:r>
        <w:tab/>
      </w:r>
      <w:r w:rsidR="001B2769" w:rsidRPr="001B2769">
        <w:t>Copies of this resolution, as filed with the Secretary of State, shall be transmitted by the C</w:t>
      </w:r>
      <w:r w:rsidR="001B2769">
        <w:t xml:space="preserve">lerk of the General Assembly to </w:t>
      </w:r>
      <w:r>
        <w:t xml:space="preserve">the President of the United States and every member of the New Jersey Congressional delegation.  </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F58B3" w:rsidRDefault="003A6B33" w:rsidP="00686AEB">
      <w:r>
        <w:tab/>
        <w:t xml:space="preserve">This concurrent resolution urges </w:t>
      </w:r>
      <w:r w:rsidR="00AF58B3">
        <w:t xml:space="preserve">Congress to </w:t>
      </w:r>
      <w:r w:rsidR="00AF58B3" w:rsidRPr="00AF58B3">
        <w:t>pass H.R. 6201, cited as the “Families First Coronavirus Response Act,” to bolster the federal government’s response to the coronavirus outbreak and address the severe impacts of the coronavirus on Americans’ personal safety and financial security.</w:t>
      </w:r>
      <w:r w:rsidR="00AF58B3">
        <w:t xml:space="preserve">  </w:t>
      </w:r>
      <w:r w:rsidR="00AF58B3" w:rsidRPr="00BF4443">
        <w:t>The legislation provides paid leave, establishes free coronavirus testing, supports strong unemployment benefits, expands food assistance for vulnerable children and families, protects frontline health workers, and provides additional funding to states for the ongoing economic consequences of the p</w:t>
      </w:r>
      <w:r w:rsidR="00AF58B3">
        <w:t>andemic, among other provisions.</w:t>
      </w:r>
    </w:p>
    <w:sectPr w:rsidR="00AF58B3" w:rsidSect="0015446A">
      <w:headerReference w:type="default" r:id="rId12"/>
      <w:footerReference w:type="default" r:id="rId13"/>
      <w:headerReference w:type="first" r:id="rId14"/>
      <w:footerReference w:type="first" r:id="rId15"/>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AE9" w:rsidRDefault="008D6AE9">
      <w:r>
        <w:separator/>
      </w:r>
    </w:p>
  </w:endnote>
  <w:endnote w:type="continuationSeparator" w:id="0">
    <w:p w:rsidR="008D6AE9" w:rsidRDefault="008D6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AE9" w:rsidRDefault="008D6AE9">
      <w:r>
        <w:separator/>
      </w:r>
    </w:p>
  </w:footnote>
  <w:footnote w:type="continuationSeparator" w:id="0">
    <w:p w:rsidR="008D6AE9" w:rsidRDefault="008D6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7D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1BCF" w:rsidRDefault="00B21BCF" w:rsidP="00B21BCF">
    <w:pPr>
      <w:pStyle w:val="bpuHeadSpon"/>
    </w:pPr>
    <w:r w:rsidRPr="00B21BCF">
      <w:rPr>
        <w:rStyle w:val="bpuHeadSponChar"/>
      </w:rPr>
      <w:t>ACR167</w:t>
    </w:r>
    <w:r>
      <w:t xml:space="preserve"> MCKNIGHT, SPEIGHT</w:t>
    </w:r>
  </w:p>
  <w:p w:rsidR="00B21BCF" w:rsidRDefault="00B21BCF" w:rsidP="00B21BCF">
    <w:pPr>
      <w:pStyle w:val="bpuHeadSpon"/>
    </w:pPr>
    <w:r>
      <w:fldChar w:fldCharType="begin"/>
    </w:r>
    <w:r>
      <w:instrText xml:space="preserve"> PAGE  \* MERGEFORMAT </w:instrText>
    </w:r>
    <w:r>
      <w:fldChar w:fldCharType="separate"/>
    </w:r>
    <w:r w:rsidR="00A37DAF">
      <w:rPr>
        <w:noProof/>
      </w:rPr>
      <w:t>3</w:t>
    </w:r>
    <w:r>
      <w:fldChar w:fldCharType="end"/>
    </w:r>
  </w:p>
  <w:p w:rsidR="00B21BCF" w:rsidRDefault="00B21BCF" w:rsidP="00B21B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1BCF" w:rsidRDefault="00B21BCF" w:rsidP="00B21BCF">
    <w:pPr>
      <w:pStyle w:val="bpuHeadSpon"/>
    </w:pPr>
    <w:r w:rsidRPr="00B21BCF">
      <w:rPr>
        <w:rStyle w:val="bpuHeadSponChar"/>
      </w:rPr>
      <w:t>ACR167</w:t>
    </w:r>
    <w:r>
      <w:t xml:space="preserve"> MCKNIGHT, SPEIGHT</w:t>
    </w:r>
  </w:p>
  <w:p w:rsidR="00B21BCF" w:rsidRDefault="00B21BCF" w:rsidP="00B21BCF">
    <w:pPr>
      <w:pStyle w:val="bpuHeadSpon"/>
    </w:pPr>
    <w:r>
      <w:fldChar w:fldCharType="begin"/>
    </w:r>
    <w:r>
      <w:instrText xml:space="preserve"> PAGE  \* MERGEFORMAT </w:instrText>
    </w:r>
    <w:r>
      <w:fldChar w:fldCharType="separate"/>
    </w:r>
    <w:r w:rsidR="00A37DAF">
      <w:rPr>
        <w:noProof/>
      </w:rPr>
      <w:t>2</w:t>
    </w:r>
    <w:r>
      <w:fldChar w:fldCharType="end"/>
    </w:r>
  </w:p>
  <w:p w:rsidR="00B21BCF" w:rsidRDefault="00B21BCF" w:rsidP="00B21B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AE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982"/>
    <w:rsid w:val="0015446A"/>
    <w:rsid w:val="0015775C"/>
    <w:rsid w:val="001645FB"/>
    <w:rsid w:val="00173D2B"/>
    <w:rsid w:val="00181676"/>
    <w:rsid w:val="00183603"/>
    <w:rsid w:val="00194E78"/>
    <w:rsid w:val="0019707B"/>
    <w:rsid w:val="00197E8B"/>
    <w:rsid w:val="00197FA4"/>
    <w:rsid w:val="001A161A"/>
    <w:rsid w:val="001A3B79"/>
    <w:rsid w:val="001A66B6"/>
    <w:rsid w:val="001B276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68D"/>
    <w:rsid w:val="00391DA4"/>
    <w:rsid w:val="003A3C64"/>
    <w:rsid w:val="003A3F83"/>
    <w:rsid w:val="003A6B3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FCB"/>
    <w:rsid w:val="00635316"/>
    <w:rsid w:val="00635449"/>
    <w:rsid w:val="006378C5"/>
    <w:rsid w:val="00645E6A"/>
    <w:rsid w:val="0064713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6BE"/>
    <w:rsid w:val="007F485D"/>
    <w:rsid w:val="007F6050"/>
    <w:rsid w:val="008008E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05F"/>
    <w:rsid w:val="008B2850"/>
    <w:rsid w:val="008C79B3"/>
    <w:rsid w:val="008D6AE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DA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8B3"/>
    <w:rsid w:val="00B0116D"/>
    <w:rsid w:val="00B01173"/>
    <w:rsid w:val="00B02F35"/>
    <w:rsid w:val="00B05A3C"/>
    <w:rsid w:val="00B07100"/>
    <w:rsid w:val="00B1138C"/>
    <w:rsid w:val="00B21BC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AA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71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3AE"/>
    <w:rsid w:val="00F61E59"/>
    <w:rsid w:val="00F63D99"/>
    <w:rsid w:val="00F6426B"/>
    <w:rsid w:val="00F709B3"/>
    <w:rsid w:val="00F71A5E"/>
    <w:rsid w:val="00F7558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449FEE-B954-4969-86AD-1BB849B33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8468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21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649</Words>
  <Characters>3750</Characters>
  <Application>Microsoft Office Word</Application>
  <DocSecurity>0</DocSecurity>
  <Lines>102</Lines>
  <Paragraphs>27</Paragraphs>
  <ScaleCrop>false</ScaleCrop>
  <HeadingPairs>
    <vt:vector size="2" baseType="variant">
      <vt:variant>
        <vt:lpstr>Title</vt:lpstr>
      </vt:variant>
      <vt:variant>
        <vt:i4>1</vt:i4>
      </vt:variant>
    </vt:vector>
  </HeadingPairs>
  <TitlesOfParts>
    <vt:vector size="1" baseType="lpstr">
      <vt:lpstr>ACR167</vt:lpstr>
    </vt:vector>
  </TitlesOfParts>
  <Manager>R225</Manager>
  <Company>NJ Office of Legislative Services</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ACR167</dc:title>
  <dc:subject>20-6209</dc:subject>
  <dc:creator>Assemblywoman  MCKNIGHT, Assemblywoman  SPEIGHT</dc:creator>
  <cp:keywords>ACR167|3|LG |219|285|285|N|0|</cp:keywords>
  <dc:description>INTRODUCED MARCH 23, 2020</dc:description>
  <cp:lastModifiedBy>Siracusa, Nicole</cp:lastModifiedBy>
  <cp:revision>2</cp:revision>
  <cp:lastPrinted>2005-10-12T19:02:00Z</cp:lastPrinted>
  <dcterms:created xsi:type="dcterms:W3CDTF">2020-03-23T21:05:00Z</dcterms:created>
  <dcterms:modified xsi:type="dcterms:W3CDTF">2020-03-23T21:05:00Z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