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EB743" w14:textId="7EBE2A20" w:rsidR="008436C8" w:rsidRDefault="008436C8" w:rsidP="008436C8">
      <w:pPr>
        <w:pStyle w:val="bpuBill"/>
      </w:pPr>
      <w:bookmarkStart w:id="0" w:name="bpuFrontPg"/>
      <w:bookmarkStart w:id="1" w:name="_GoBack"/>
      <w:bookmarkEnd w:id="0"/>
      <w:bookmarkEnd w:id="1"/>
      <w:r>
        <w:t xml:space="preserve">ASSEMBLY CONCURRENT RESOLUTION No. 191 </w:t>
      </w:r>
    </w:p>
    <w:p w14:paraId="6062FE77" w14:textId="4B9EE07B" w:rsidR="008436C8" w:rsidRPr="009D38FF" w:rsidRDefault="008436C8" w:rsidP="008436C8">
      <w:pPr>
        <w:pStyle w:val="bpuWpGraphic"/>
      </w:pPr>
      <w:r>
        <w:object w:dxaOrig="8985" w:dyaOrig="255" w14:anchorId="50C90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6916" r:id="rId7"/>
        </w:object>
      </w:r>
    </w:p>
    <w:p w14:paraId="0BF0C2DF" w14:textId="77777777" w:rsidR="008436C8" w:rsidRDefault="008436C8" w:rsidP="008436C8">
      <w:pPr>
        <w:pStyle w:val="bpuState"/>
      </w:pPr>
      <w:r>
        <w:t>STATE OF NEW JERSEY</w:t>
      </w:r>
    </w:p>
    <w:p w14:paraId="10DD857C" w14:textId="77777777" w:rsidR="008436C8" w:rsidRDefault="008436C8" w:rsidP="008436C8">
      <w:pPr>
        <w:pStyle w:val="bpuLegislature"/>
      </w:pPr>
      <w:r>
        <w:t>219th LEGISLATURE</w:t>
      </w:r>
    </w:p>
    <w:p w14:paraId="1C730167" w14:textId="1FB6AB0F" w:rsidR="008436C8" w:rsidRDefault="008436C8" w:rsidP="008436C8">
      <w:pPr>
        <w:pStyle w:val="bpuWpGraphic"/>
      </w:pPr>
      <w:r>
        <w:object w:dxaOrig="8985" w:dyaOrig="255" w14:anchorId="1D56A2F7">
          <v:shape id="_x0000_i1026" type="#_x0000_t75" style="width:6in;height:12pt" o:ole="">
            <v:imagedata r:id="rId6" o:title=""/>
          </v:shape>
          <o:OLEObject Type="Embed" ProgID="WPWin6.1" ShapeID="_x0000_i1026" DrawAspect="Content" ObjectID="_1661616917" r:id="rId8"/>
        </w:object>
      </w:r>
      <w:r>
        <w:t xml:space="preserve">  </w:t>
      </w:r>
    </w:p>
    <w:p w14:paraId="04D990CD" w14:textId="77777777" w:rsidR="008436C8" w:rsidRDefault="008436C8" w:rsidP="008436C8">
      <w:pPr>
        <w:pStyle w:val="bpuIntro"/>
      </w:pPr>
      <w:r>
        <w:t>INTRODUCED SEPTEMBER 14, 2020</w:t>
      </w:r>
    </w:p>
    <w:p w14:paraId="48CA78A8" w14:textId="77777777" w:rsidR="008436C8" w:rsidRDefault="008436C8" w:rsidP="008436C8">
      <w:pPr>
        <w:pStyle w:val="bpuIntro"/>
      </w:pPr>
    </w:p>
    <w:p w14:paraId="489A89DA" w14:textId="77777777" w:rsidR="008436C8" w:rsidRDefault="008436C8" w:rsidP="008436C8">
      <w:pPr>
        <w:pStyle w:val="bpuIntro"/>
        <w:sectPr w:rsidR="008436C8" w:rsidSect="008436C8">
          <w:headerReference w:type="even" r:id="rId9"/>
          <w:headerReference w:type="default" r:id="rId10"/>
          <w:pgSz w:w="12240" w:h="20160" w:code="5"/>
          <w:pgMar w:top="2160" w:right="1440" w:bottom="1440" w:left="1440" w:header="72" w:footer="720" w:gutter="0"/>
          <w:pgNumType w:start="1"/>
          <w:cols w:space="720"/>
          <w:docGrid w:linePitch="360"/>
        </w:sectPr>
      </w:pPr>
    </w:p>
    <w:p w14:paraId="0DE6B4E4" w14:textId="77777777" w:rsidR="008436C8" w:rsidRDefault="008436C8" w:rsidP="008436C8">
      <w:pPr>
        <w:pStyle w:val="bpuIntro"/>
      </w:pPr>
    </w:p>
    <w:p w14:paraId="412DD9AE" w14:textId="77777777" w:rsidR="008436C8" w:rsidRDefault="008436C8" w:rsidP="008436C8">
      <w:pPr>
        <w:pStyle w:val="bpuSponsor"/>
      </w:pPr>
      <w:r>
        <w:t>Sponsored by:</w:t>
      </w:r>
    </w:p>
    <w:p w14:paraId="3BAC14BC" w14:textId="77777777" w:rsidR="008436C8" w:rsidRDefault="008436C8" w:rsidP="008436C8">
      <w:pPr>
        <w:pStyle w:val="bpuSponsor"/>
      </w:pPr>
      <w:r>
        <w:t>Assemblywoman  AURA K. DUNN</w:t>
      </w:r>
    </w:p>
    <w:p w14:paraId="77942193" w14:textId="77777777" w:rsidR="008436C8" w:rsidRDefault="008436C8" w:rsidP="008436C8">
      <w:pPr>
        <w:pStyle w:val="bpuSponsor"/>
      </w:pPr>
      <w:r>
        <w:t>District 25 (Morris and Somerset)</w:t>
      </w:r>
    </w:p>
    <w:p w14:paraId="068197DB" w14:textId="77777777" w:rsidR="008436C8" w:rsidRDefault="008436C8" w:rsidP="008436C8">
      <w:pPr>
        <w:pStyle w:val="bpuSponsor"/>
      </w:pPr>
    </w:p>
    <w:p w14:paraId="2D312F36" w14:textId="77777777" w:rsidR="008436C8" w:rsidRDefault="008436C8" w:rsidP="008436C8">
      <w:pPr>
        <w:pStyle w:val="bpuSponsor"/>
      </w:pPr>
    </w:p>
    <w:p w14:paraId="6721CD15" w14:textId="77777777" w:rsidR="008436C8" w:rsidRDefault="008436C8" w:rsidP="008436C8">
      <w:pPr>
        <w:pStyle w:val="bpuSponsor"/>
      </w:pPr>
    </w:p>
    <w:p w14:paraId="3479D96D" w14:textId="77777777" w:rsidR="008436C8" w:rsidRDefault="008436C8" w:rsidP="008436C8">
      <w:pPr>
        <w:pStyle w:val="bpuSponsor"/>
      </w:pPr>
    </w:p>
    <w:p w14:paraId="7D0122C1" w14:textId="77777777" w:rsidR="008436C8" w:rsidRDefault="008436C8" w:rsidP="008436C8">
      <w:pPr>
        <w:pStyle w:val="bpuSponsor"/>
      </w:pPr>
      <w:r>
        <w:t>SYNOPSIS</w:t>
      </w:r>
    </w:p>
    <w:p w14:paraId="0214F40E" w14:textId="77777777" w:rsidR="008436C8" w:rsidRDefault="008436C8" w:rsidP="008436C8">
      <w:pPr>
        <w:pStyle w:val="bpuNormText"/>
      </w:pPr>
      <w:r>
        <w:tab/>
        <w:t xml:space="preserve">Amends Constitution to require deposit of excess revenue in Surplus Revenue Fund and restricts appropriations therefrom. </w:t>
      </w:r>
    </w:p>
    <w:p w14:paraId="4A957CA3" w14:textId="77777777" w:rsidR="008436C8" w:rsidRDefault="008436C8" w:rsidP="008436C8">
      <w:pPr>
        <w:pStyle w:val="bpuNormText"/>
      </w:pPr>
    </w:p>
    <w:p w14:paraId="6E296EE8" w14:textId="77777777" w:rsidR="008436C8" w:rsidRDefault="008436C8" w:rsidP="008436C8">
      <w:pPr>
        <w:pStyle w:val="bpuSponsor"/>
      </w:pPr>
      <w:r>
        <w:t xml:space="preserve">CURRENT VERSION OF TEXT </w:t>
      </w:r>
    </w:p>
    <w:p w14:paraId="4DA70717" w14:textId="77777777" w:rsidR="008436C8" w:rsidRDefault="008436C8" w:rsidP="008436C8">
      <w:pPr>
        <w:pStyle w:val="bpuNormText"/>
      </w:pPr>
      <w:r>
        <w:tab/>
        <w:t>As introduced.</w:t>
      </w:r>
    </w:p>
    <w:p w14:paraId="680F0E89" w14:textId="1BC7E908" w:rsidR="008436C8" w:rsidRDefault="008436C8" w:rsidP="008436C8">
      <w:pPr>
        <w:pStyle w:val="bpuNormText"/>
      </w:pPr>
      <w:r>
        <w:rPr>
          <w:noProof/>
        </w:rPr>
        <w:drawing>
          <wp:anchor distT="0" distB="0" distL="114300" distR="114300" simplePos="0" relativeHeight="251659264" behindDoc="1" locked="0" layoutInCell="1" allowOverlap="1" wp14:anchorId="5F438C0E" wp14:editId="485C0FD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D064C5" w14:textId="77777777" w:rsidR="008436C8" w:rsidRDefault="008436C8" w:rsidP="008916EC">
      <w:pPr>
        <w:pStyle w:val="FronterPage"/>
        <w:tabs>
          <w:tab w:val="clear" w:pos="720"/>
          <w:tab w:val="clear" w:pos="1440"/>
          <w:tab w:val="clear" w:pos="2160"/>
          <w:tab w:val="clear" w:pos="2880"/>
          <w:tab w:val="clear" w:pos="3600"/>
          <w:tab w:val="clear" w:pos="4320"/>
          <w:tab w:val="clear" w:pos="5040"/>
        </w:tabs>
        <w:sectPr w:rsidR="008436C8" w:rsidSect="008436C8">
          <w:type w:val="continuous"/>
          <w:pgSz w:w="12240" w:h="20160" w:code="5"/>
          <w:pgMar w:top="1440" w:right="2275" w:bottom="1440" w:left="2275" w:header="72" w:footer="720" w:gutter="0"/>
          <w:pgNumType w:start="1"/>
          <w:cols w:space="720"/>
          <w:docGrid w:linePitch="360"/>
        </w:sectPr>
      </w:pPr>
    </w:p>
    <w:p w14:paraId="674AAECE" w14:textId="77777777" w:rsidR="00686AEB" w:rsidRPr="00677316" w:rsidRDefault="001F5C1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55872">
        <w:rPr>
          <w:rStyle w:val="HangingAnActChar"/>
        </w:rPr>
        <w:t>proposing to amend</w:t>
      </w:r>
      <w:r w:rsidR="00A55872" w:rsidRPr="00A55872">
        <w:t xml:space="preserve"> </w:t>
      </w:r>
      <w:r w:rsidR="00A55872">
        <w:t>Article VIII, Section I, paragraph 7 and</w:t>
      </w:r>
      <w:r w:rsidR="00A55872" w:rsidRPr="00A55872">
        <w:t xml:space="preserve"> </w:t>
      </w:r>
      <w:r w:rsidR="00A55872">
        <w:t>Article VIII, Section II of the State Constitution.</w:t>
      </w:r>
    </w:p>
    <w:p w14:paraId="3720FA71" w14:textId="77777777" w:rsidR="000B1054" w:rsidRPr="00D71D68" w:rsidRDefault="000B1054" w:rsidP="000B1054"/>
    <w:p w14:paraId="07348038" w14:textId="77777777" w:rsidR="00686AEB" w:rsidRPr="00AA7880" w:rsidRDefault="00686AEB" w:rsidP="00686AEB">
      <w:r>
        <w:tab/>
      </w:r>
      <w:r w:rsidR="001F5C18">
        <w:rPr>
          <w:rStyle w:val="BillHeading2"/>
        </w:rPr>
        <w:t>Be It Resolved</w:t>
      </w:r>
      <w:r>
        <w:rPr>
          <w:rStyle w:val="BillHeading2"/>
        </w:rPr>
        <w:t xml:space="preserve"> </w:t>
      </w:r>
      <w:r w:rsidR="001F5C18">
        <w:rPr>
          <w:rStyle w:val="BillLanguage"/>
        </w:rPr>
        <w:t>by the General Assembly of the State of New Jersey (the Senate concurring):</w:t>
      </w:r>
    </w:p>
    <w:p w14:paraId="04279C8B" w14:textId="77777777" w:rsidR="00313116" w:rsidRDefault="00313116" w:rsidP="00686AEB"/>
    <w:p w14:paraId="7EAD3CCF" w14:textId="20F94E21" w:rsidR="0041328F" w:rsidRDefault="00BA6B4B" w:rsidP="0041328F">
      <w:pPr>
        <w:widowControl w:val="0"/>
        <w:tabs>
          <w:tab w:val="left" w:pos="-1440"/>
          <w:tab w:val="left" w:pos="-720"/>
          <w:tab w:val="left" w:pos="0"/>
        </w:tabs>
        <w:spacing w:line="287" w:lineRule="auto"/>
      </w:pPr>
      <w:r>
        <w:tab/>
        <w:t>1.</w:t>
      </w:r>
      <w:r>
        <w:tab/>
      </w:r>
      <w:r w:rsidR="0041328F">
        <w:t xml:space="preserve">The following proposed amendment to the Constitution of the State of </w:t>
      </w:r>
      <w:smartTag w:uri="urn:schemas-microsoft-com:office:smarttags" w:element="place">
        <w:smartTag w:uri="urn:schemas-microsoft-com:office:smarttags" w:element="State">
          <w:r w:rsidR="0041328F">
            <w:t>New Jersey</w:t>
          </w:r>
        </w:smartTag>
      </w:smartTag>
      <w:r w:rsidR="0041328F">
        <w:t xml:space="preserve"> is hereby agreed to:</w:t>
      </w:r>
    </w:p>
    <w:p w14:paraId="5702D9DE" w14:textId="77777777" w:rsidR="0041328F" w:rsidRDefault="0041328F" w:rsidP="0041328F">
      <w:pPr>
        <w:widowControl w:val="0"/>
        <w:tabs>
          <w:tab w:val="left" w:pos="-1440"/>
          <w:tab w:val="left" w:pos="-720"/>
          <w:tab w:val="left" w:pos="0"/>
        </w:tabs>
        <w:spacing w:line="287" w:lineRule="auto"/>
      </w:pPr>
    </w:p>
    <w:p w14:paraId="236CFF7A" w14:textId="77777777" w:rsidR="0041328F" w:rsidRDefault="0041328F" w:rsidP="0041328F">
      <w:pPr>
        <w:widowControl w:val="0"/>
        <w:tabs>
          <w:tab w:val="center" w:pos="3420"/>
        </w:tabs>
        <w:spacing w:line="287" w:lineRule="auto"/>
        <w:jc w:val="center"/>
      </w:pPr>
      <w:r>
        <w:t>PROPOSED AMENDMENT</w:t>
      </w:r>
    </w:p>
    <w:p w14:paraId="2791BF64" w14:textId="77777777" w:rsidR="0041328F" w:rsidRDefault="0041328F" w:rsidP="0041328F">
      <w:pPr>
        <w:widowControl w:val="0"/>
        <w:tabs>
          <w:tab w:val="left" w:pos="-1440"/>
          <w:tab w:val="left" w:pos="-720"/>
          <w:tab w:val="left" w:pos="0"/>
        </w:tabs>
        <w:spacing w:line="287" w:lineRule="auto"/>
      </w:pPr>
    </w:p>
    <w:p w14:paraId="1D683187" w14:textId="77777777" w:rsidR="0041328F" w:rsidRDefault="0041328F" w:rsidP="0041328F">
      <w:pPr>
        <w:widowControl w:val="0"/>
        <w:tabs>
          <w:tab w:val="left" w:pos="-1440"/>
          <w:tab w:val="left" w:pos="-720"/>
          <w:tab w:val="left" w:pos="0"/>
        </w:tabs>
        <w:spacing w:line="287" w:lineRule="auto"/>
      </w:pPr>
      <w:r>
        <w:tab/>
        <w:t xml:space="preserve"> a.</w:t>
      </w:r>
      <w:r>
        <w:tab/>
        <w:t>Amend Article VIII, Section I, paragraph 7 to read as follows:</w:t>
      </w:r>
    </w:p>
    <w:p w14:paraId="4140C57C" w14:textId="77777777" w:rsidR="0041328F" w:rsidRPr="003241E9" w:rsidRDefault="0041328F" w:rsidP="0041328F">
      <w:pPr>
        <w:widowControl w:val="0"/>
        <w:tabs>
          <w:tab w:val="clear" w:pos="1440"/>
          <w:tab w:val="left" w:pos="-1440"/>
          <w:tab w:val="left" w:pos="-720"/>
          <w:tab w:val="left" w:pos="0"/>
          <w:tab w:val="left" w:pos="1080"/>
        </w:tabs>
        <w:spacing w:line="287" w:lineRule="auto"/>
      </w:pPr>
      <w:r>
        <w:tab/>
        <w:t xml:space="preserve"> 7.</w:t>
      </w:r>
      <w:r>
        <w:tab/>
      </w:r>
      <w:r w:rsidRPr="003241E9">
        <w:t>a.</w:t>
      </w:r>
      <w:r>
        <w:tab/>
      </w:r>
      <w:r w:rsidRPr="003241E9">
        <w:t xml:space="preserve">No tax shall be levied on personal incomes of individuals, estates and trusts of this State unless the entire net receipts therefrom shall be received into the treasury, </w:t>
      </w:r>
      <w:r w:rsidRPr="003241E9">
        <w:rPr>
          <w:rFonts w:ascii="Albertus Extra Bold" w:hAnsi="Albertus Extra Bold"/>
          <w:b/>
        </w:rPr>
        <w:t>[</w:t>
      </w:r>
      <w:r w:rsidRPr="003241E9">
        <w:t>placed</w:t>
      </w:r>
      <w:r w:rsidRPr="003241E9">
        <w:rPr>
          <w:rFonts w:ascii="Albertus Extra Bold" w:hAnsi="Albertus Extra Bold"/>
          <w:b/>
        </w:rPr>
        <w:t>]</w:t>
      </w:r>
      <w:r>
        <w:t xml:space="preserve"> </w:t>
      </w:r>
      <w:r>
        <w:rPr>
          <w:u w:val="single"/>
        </w:rPr>
        <w:t>deposited</w:t>
      </w:r>
      <w:r w:rsidRPr="003241E9">
        <w:t xml:space="preserve"> in a perpetual fund designated the Property Tax Relief Fund and be annually appropriated, pursuant to formulas established from time to time by the Legislature, to the several counties, municipalities and school districts of this State exclusively for the purpose of reducing or offsetting property taxes. In no event, however, shall a tax so levied on personal incomes be levied on payments received under the federal Social Security Act, the federal Railroad Retirement Act, or any federal law which substantially reenacts the provisions of either of those laws.</w:t>
      </w:r>
    </w:p>
    <w:p w14:paraId="6CE4FDC9" w14:textId="1F42B9A3" w:rsidR="0041328F" w:rsidRPr="003241E9" w:rsidRDefault="0041328F" w:rsidP="0041328F">
      <w:pPr>
        <w:widowControl w:val="0"/>
        <w:tabs>
          <w:tab w:val="left" w:pos="-1440"/>
          <w:tab w:val="left" w:pos="-720"/>
          <w:tab w:val="left" w:pos="0"/>
        </w:tabs>
        <w:spacing w:line="287" w:lineRule="auto"/>
        <w:rPr>
          <w:u w:val="single"/>
        </w:rPr>
      </w:pPr>
      <w:r w:rsidRPr="003241E9">
        <w:tab/>
      </w:r>
      <w:r>
        <w:t xml:space="preserve"> </w:t>
      </w:r>
      <w:r w:rsidRPr="003241E9">
        <w:t>b.</w:t>
      </w:r>
      <w:r w:rsidRPr="003241E9">
        <w:tab/>
        <w:t xml:space="preserve">There shall be annually credited from the General Fund and </w:t>
      </w:r>
      <w:r w:rsidR="00E34663" w:rsidRPr="00E34663">
        <w:rPr>
          <w:rFonts w:ascii="Albertus Extra Bold" w:hAnsi="Albertus Extra Bold"/>
          <w:b/>
        </w:rPr>
        <w:t>[</w:t>
      </w:r>
      <w:r w:rsidRPr="003241E9">
        <w:t>placed</w:t>
      </w:r>
      <w:r w:rsidR="00E34663" w:rsidRPr="00E34663">
        <w:rPr>
          <w:rFonts w:ascii="Albertus Extra Bold" w:hAnsi="Albertus Extra Bold"/>
          <w:b/>
        </w:rPr>
        <w:t>]</w:t>
      </w:r>
      <w:r w:rsidR="00E34663">
        <w:t xml:space="preserve"> </w:t>
      </w:r>
      <w:r w:rsidR="00E34663">
        <w:rPr>
          <w:u w:val="single"/>
        </w:rPr>
        <w:t>deposited</w:t>
      </w:r>
      <w:r w:rsidRPr="003241E9">
        <w:t xml:space="preserve"> in a special account in the perpetual Property Tax Relief Fund established pursuant to this paragraph, which account shall be designated the Property Tax Reform Account, an amount equal to the annual revenue derived from a tax rate of 0.5% imposed under the "Sales and Use Tax Act," P.L.1966, c.30 (C.54:32B-1 et seq.), as amended and supplemented, or any other subsequent law of similar effect, which amount shall be appropriated annually by the Legislature exclusively for the purpose of property tax reform.</w:t>
      </w:r>
    </w:p>
    <w:p w14:paraId="27E8FCC2" w14:textId="66BB1AB2" w:rsidR="00942DD3" w:rsidRDefault="0041328F" w:rsidP="0041328F">
      <w:pPr>
        <w:widowControl w:val="0"/>
        <w:tabs>
          <w:tab w:val="left" w:pos="-1440"/>
          <w:tab w:val="left" w:pos="-720"/>
          <w:tab w:val="left" w:pos="0"/>
        </w:tabs>
        <w:spacing w:line="287" w:lineRule="auto"/>
        <w:rPr>
          <w:u w:val="single"/>
        </w:rPr>
      </w:pPr>
      <w:r>
        <w:tab/>
        <w:t xml:space="preserve"> </w:t>
      </w:r>
      <w:r w:rsidR="00691DF3">
        <w:rPr>
          <w:u w:val="single"/>
        </w:rPr>
        <w:t>c.</w:t>
      </w:r>
      <w:r w:rsidR="00BA6B4B">
        <w:rPr>
          <w:u w:val="single"/>
        </w:rPr>
        <w:tab/>
      </w:r>
      <w:r w:rsidR="00E34663">
        <w:rPr>
          <w:u w:val="single"/>
        </w:rPr>
        <w:t>T</w:t>
      </w:r>
      <w:r>
        <w:rPr>
          <w:u w:val="single"/>
        </w:rPr>
        <w:t>he</w:t>
      </w:r>
      <w:r w:rsidR="00691DF3">
        <w:rPr>
          <w:u w:val="single"/>
        </w:rPr>
        <w:t xml:space="preserve">re shall be </w:t>
      </w:r>
      <w:r w:rsidR="00E34663">
        <w:rPr>
          <w:u w:val="single"/>
        </w:rPr>
        <w:t>annually credited</w:t>
      </w:r>
      <w:r w:rsidR="002D2F3B">
        <w:rPr>
          <w:u w:val="single"/>
        </w:rPr>
        <w:t xml:space="preserve"> from the Property Tax Relief Fund</w:t>
      </w:r>
      <w:r w:rsidR="00E34663">
        <w:rPr>
          <w:u w:val="single"/>
        </w:rPr>
        <w:t xml:space="preserve"> and deposited</w:t>
      </w:r>
      <w:r w:rsidR="00691DF3">
        <w:rPr>
          <w:u w:val="single"/>
        </w:rPr>
        <w:t xml:space="preserve"> to </w:t>
      </w:r>
      <w:r w:rsidR="00995BB5">
        <w:rPr>
          <w:u w:val="single"/>
        </w:rPr>
        <w:t xml:space="preserve">a separate property tax relief account in the </w:t>
      </w:r>
      <w:r w:rsidR="00691DF3" w:rsidRPr="00691DF3">
        <w:rPr>
          <w:u w:val="single"/>
        </w:rPr>
        <w:t xml:space="preserve">Surplus Revenue </w:t>
      </w:r>
      <w:r w:rsidR="00D74FB7" w:rsidRPr="00D74FB7">
        <w:rPr>
          <w:u w:val="single"/>
        </w:rPr>
        <w:t xml:space="preserve">Fund </w:t>
      </w:r>
      <w:r>
        <w:rPr>
          <w:u w:val="single"/>
        </w:rPr>
        <w:t>an amount equa</w:t>
      </w:r>
      <w:r w:rsidR="00942DD3">
        <w:rPr>
          <w:u w:val="single"/>
        </w:rPr>
        <w:t xml:space="preserve">l to 50% </w:t>
      </w:r>
      <w:r w:rsidR="009B2332">
        <w:rPr>
          <w:u w:val="single"/>
        </w:rPr>
        <w:t xml:space="preserve">of </w:t>
      </w:r>
      <w:r w:rsidR="008D40E4">
        <w:rPr>
          <w:u w:val="single"/>
        </w:rPr>
        <w:t xml:space="preserve">the </w:t>
      </w:r>
      <w:r w:rsidR="00C91B16">
        <w:rPr>
          <w:u w:val="single"/>
        </w:rPr>
        <w:t>revenues</w:t>
      </w:r>
      <w:r w:rsidR="008D40E4">
        <w:rPr>
          <w:u w:val="single"/>
        </w:rPr>
        <w:t xml:space="preserve"> collected from any tax </w:t>
      </w:r>
      <w:r w:rsidR="00EC19CC">
        <w:rPr>
          <w:u w:val="single"/>
        </w:rPr>
        <w:t>levied</w:t>
      </w:r>
      <w:r w:rsidR="008D40E4">
        <w:rPr>
          <w:u w:val="single"/>
        </w:rPr>
        <w:t xml:space="preserve"> pursuant to subparagraph a. during the </w:t>
      </w:r>
      <w:r w:rsidR="00CB7B51">
        <w:rPr>
          <w:u w:val="single"/>
        </w:rPr>
        <w:t xml:space="preserve">immediately preceding </w:t>
      </w:r>
      <w:r w:rsidR="008D40E4">
        <w:rPr>
          <w:u w:val="single"/>
        </w:rPr>
        <w:t xml:space="preserve">fiscal year </w:t>
      </w:r>
      <w:r w:rsidR="00E34663">
        <w:rPr>
          <w:u w:val="single"/>
        </w:rPr>
        <w:t>which</w:t>
      </w:r>
      <w:r w:rsidR="008D40E4">
        <w:rPr>
          <w:u w:val="single"/>
        </w:rPr>
        <w:t xml:space="preserve"> exceeded</w:t>
      </w:r>
      <w:r w:rsidR="009B2332">
        <w:rPr>
          <w:u w:val="single"/>
        </w:rPr>
        <w:t xml:space="preserve"> the annual average </w:t>
      </w:r>
      <w:r w:rsidR="00C91B16">
        <w:rPr>
          <w:u w:val="single"/>
        </w:rPr>
        <w:t>revenue</w:t>
      </w:r>
      <w:r w:rsidR="00276AD7">
        <w:rPr>
          <w:u w:val="single"/>
        </w:rPr>
        <w:t xml:space="preserve"> collected </w:t>
      </w:r>
      <w:r w:rsidR="008D40E4">
        <w:rPr>
          <w:u w:val="single"/>
        </w:rPr>
        <w:t>over the</w:t>
      </w:r>
      <w:r w:rsidR="009B2332">
        <w:rPr>
          <w:u w:val="single"/>
        </w:rPr>
        <w:t xml:space="preserve"> </w:t>
      </w:r>
      <w:r w:rsidR="000E655E">
        <w:rPr>
          <w:u w:val="single"/>
        </w:rPr>
        <w:t>five</w:t>
      </w:r>
      <w:r w:rsidR="009B2332">
        <w:rPr>
          <w:u w:val="single"/>
        </w:rPr>
        <w:t xml:space="preserve"> fiscal years</w:t>
      </w:r>
      <w:r w:rsidR="008D40E4">
        <w:rPr>
          <w:u w:val="single"/>
        </w:rPr>
        <w:t xml:space="preserve"> prior to the </w:t>
      </w:r>
      <w:r w:rsidR="00D40EE2">
        <w:rPr>
          <w:u w:val="single"/>
        </w:rPr>
        <w:t xml:space="preserve">immediately preceding </w:t>
      </w:r>
      <w:r w:rsidR="008D40E4">
        <w:rPr>
          <w:u w:val="single"/>
        </w:rPr>
        <w:t>fiscal yea</w:t>
      </w:r>
      <w:r w:rsidR="00D40EE2">
        <w:rPr>
          <w:u w:val="single"/>
        </w:rPr>
        <w:t>r</w:t>
      </w:r>
      <w:r w:rsidR="008D40E4">
        <w:rPr>
          <w:u w:val="single"/>
        </w:rPr>
        <w:t>.</w:t>
      </w:r>
      <w:r w:rsidR="00E34663" w:rsidRPr="00E34663">
        <w:rPr>
          <w:u w:val="single"/>
        </w:rPr>
        <w:t xml:space="preserve"> </w:t>
      </w:r>
      <w:r w:rsidR="00E34663">
        <w:rPr>
          <w:u w:val="single"/>
        </w:rPr>
        <w:t>The deposit shall be made within 100 days following the start of a State fiscal year. If in the fiscal year preceding a fiscal year in which a credit is required there is a law enacted</w:t>
      </w:r>
      <w:r w:rsidR="00370DF9">
        <w:rPr>
          <w:u w:val="single"/>
        </w:rPr>
        <w:t xml:space="preserve"> </w:t>
      </w:r>
      <w:r w:rsidR="00FD33A0">
        <w:rPr>
          <w:u w:val="single"/>
        </w:rPr>
        <w:t>to increase or decrease revenue from a</w:t>
      </w:r>
      <w:r w:rsidR="00370DF9">
        <w:rPr>
          <w:u w:val="single"/>
        </w:rPr>
        <w:t xml:space="preserve"> tax </w:t>
      </w:r>
      <w:r w:rsidR="00E34663">
        <w:rPr>
          <w:u w:val="single"/>
        </w:rPr>
        <w:t>levied</w:t>
      </w:r>
      <w:r w:rsidR="00370DF9">
        <w:rPr>
          <w:u w:val="single"/>
        </w:rPr>
        <w:t xml:space="preserve"> pursuant to subparagraph a., t</w:t>
      </w:r>
      <w:r w:rsidR="00276AD7">
        <w:rPr>
          <w:u w:val="single"/>
        </w:rPr>
        <w:t>he</w:t>
      </w:r>
      <w:r w:rsidR="00370DF9">
        <w:rPr>
          <w:u w:val="single"/>
        </w:rPr>
        <w:t xml:space="preserve"> </w:t>
      </w:r>
      <w:r w:rsidR="00FD33A0">
        <w:rPr>
          <w:u w:val="single"/>
        </w:rPr>
        <w:t xml:space="preserve">change in revenue resulting </w:t>
      </w:r>
      <w:r>
        <w:rPr>
          <w:u w:val="single"/>
        </w:rPr>
        <w:t xml:space="preserve">from </w:t>
      </w:r>
      <w:r w:rsidR="00370DF9">
        <w:rPr>
          <w:u w:val="single"/>
        </w:rPr>
        <w:t>such</w:t>
      </w:r>
      <w:r>
        <w:rPr>
          <w:u w:val="single"/>
        </w:rPr>
        <w:t xml:space="preserve"> </w:t>
      </w:r>
      <w:r w:rsidR="00FD33A0">
        <w:rPr>
          <w:u w:val="single"/>
        </w:rPr>
        <w:t xml:space="preserve">law </w:t>
      </w:r>
      <w:r w:rsidR="00276AD7">
        <w:rPr>
          <w:u w:val="single"/>
        </w:rPr>
        <w:t xml:space="preserve">shall be </w:t>
      </w:r>
      <w:r>
        <w:rPr>
          <w:u w:val="single"/>
        </w:rPr>
        <w:t xml:space="preserve">disregarded in determining the amount to be </w:t>
      </w:r>
      <w:r w:rsidR="00276AD7">
        <w:rPr>
          <w:u w:val="single"/>
        </w:rPr>
        <w:t>deposited</w:t>
      </w:r>
      <w:r>
        <w:rPr>
          <w:u w:val="single"/>
        </w:rPr>
        <w:t xml:space="preserve"> to the </w:t>
      </w:r>
      <w:r w:rsidR="00942DD3" w:rsidRPr="00691DF3">
        <w:rPr>
          <w:u w:val="single"/>
        </w:rPr>
        <w:t xml:space="preserve">Surplus Revenue </w:t>
      </w:r>
      <w:r w:rsidR="00D74FB7" w:rsidRPr="00D74FB7">
        <w:rPr>
          <w:u w:val="single"/>
        </w:rPr>
        <w:t xml:space="preserve">Fund </w:t>
      </w:r>
      <w:r w:rsidR="001777D6">
        <w:rPr>
          <w:u w:val="single"/>
        </w:rPr>
        <w:t xml:space="preserve">for </w:t>
      </w:r>
      <w:r w:rsidR="00276AD7">
        <w:rPr>
          <w:u w:val="single"/>
        </w:rPr>
        <w:t xml:space="preserve">that fiscal </w:t>
      </w:r>
      <w:r w:rsidR="00276AD7" w:rsidRPr="00EA69EB">
        <w:rPr>
          <w:u w:val="single"/>
        </w:rPr>
        <w:t>year</w:t>
      </w:r>
      <w:r w:rsidR="001777D6" w:rsidRPr="00EA69EB">
        <w:rPr>
          <w:u w:val="single"/>
        </w:rPr>
        <w:t xml:space="preserve"> and five fiscal years thereafter</w:t>
      </w:r>
      <w:r>
        <w:rPr>
          <w:u w:val="single"/>
        </w:rPr>
        <w:t>.</w:t>
      </w:r>
    </w:p>
    <w:p w14:paraId="30357851" w14:textId="77777777" w:rsidR="0041328F" w:rsidRDefault="0041328F" w:rsidP="0041328F">
      <w:pPr>
        <w:widowControl w:val="0"/>
        <w:tabs>
          <w:tab w:val="left" w:pos="-1440"/>
          <w:tab w:val="left" w:pos="-720"/>
          <w:tab w:val="left" w:pos="0"/>
        </w:tabs>
        <w:spacing w:line="287" w:lineRule="auto"/>
      </w:pPr>
      <w:r>
        <w:t>(</w:t>
      </w:r>
      <w:proofErr w:type="spellStart"/>
      <w:r>
        <w:t>cf</w:t>
      </w:r>
      <w:proofErr w:type="spellEnd"/>
      <w:r>
        <w:t xml:space="preserve">: </w:t>
      </w:r>
      <w:proofErr w:type="spellStart"/>
      <w:r>
        <w:t>Art.VIII</w:t>
      </w:r>
      <w:proofErr w:type="spellEnd"/>
      <w:r>
        <w:t xml:space="preserve">, </w:t>
      </w:r>
      <w:proofErr w:type="spellStart"/>
      <w:r>
        <w:t>Sec.I</w:t>
      </w:r>
      <w:proofErr w:type="spellEnd"/>
      <w:r>
        <w:t xml:space="preserve">, par.7 effective </w:t>
      </w:r>
      <w:smartTag w:uri="urn:schemas-microsoft-com:office:smarttags" w:element="date">
        <w:smartTagPr>
          <w:attr w:name="Year" w:val="2006"/>
          <w:attr w:name="Day" w:val="7"/>
          <w:attr w:name="Month" w:val="12"/>
        </w:smartTagPr>
        <w:r w:rsidRPr="003241E9">
          <w:t>December 7, 2006</w:t>
        </w:r>
      </w:smartTag>
      <w:r>
        <w:t>)</w:t>
      </w:r>
    </w:p>
    <w:p w14:paraId="0E558D1A" w14:textId="77777777" w:rsidR="00313116" w:rsidRDefault="00313116" w:rsidP="00686AEB"/>
    <w:p w14:paraId="0312D17A" w14:textId="65C92A0E" w:rsidR="00884A14" w:rsidRDefault="00BA6B4B" w:rsidP="00884A14">
      <w:pPr>
        <w:widowControl w:val="0"/>
        <w:tabs>
          <w:tab w:val="left" w:pos="-1440"/>
          <w:tab w:val="left" w:pos="-720"/>
          <w:tab w:val="left" w:pos="0"/>
        </w:tabs>
        <w:spacing w:line="287" w:lineRule="auto"/>
      </w:pPr>
      <w:r>
        <w:tab/>
        <w:t xml:space="preserve"> b.</w:t>
      </w:r>
      <w:r>
        <w:tab/>
      </w:r>
      <w:r w:rsidR="00884A14">
        <w:t>Amend Article VIII, Section II by adding the following paragraph:</w:t>
      </w:r>
    </w:p>
    <w:p w14:paraId="03FADD30" w14:textId="3166B711" w:rsidR="00370DF9" w:rsidRPr="00370DF9" w:rsidRDefault="00B24389" w:rsidP="00370DF9">
      <w:pPr>
        <w:widowControl w:val="0"/>
        <w:tabs>
          <w:tab w:val="clear" w:pos="1440"/>
          <w:tab w:val="left" w:pos="-1440"/>
          <w:tab w:val="left" w:pos="-720"/>
          <w:tab w:val="left" w:pos="0"/>
          <w:tab w:val="left" w:pos="1080"/>
        </w:tabs>
        <w:spacing w:line="287" w:lineRule="auto"/>
      </w:pPr>
      <w:r>
        <w:tab/>
        <w:t xml:space="preserve"> 10</w:t>
      </w:r>
      <w:r w:rsidR="00BA6B4B">
        <w:t xml:space="preserve">. </w:t>
      </w:r>
      <w:r w:rsidR="00370DF9">
        <w:t xml:space="preserve">a. </w:t>
      </w:r>
      <w:r w:rsidR="00BA6B4B">
        <w:t xml:space="preserve"> </w:t>
      </w:r>
      <w:r w:rsidR="00EC19CC">
        <w:t xml:space="preserve">There is established a special </w:t>
      </w:r>
      <w:r w:rsidR="00D74FB7">
        <w:t>fund</w:t>
      </w:r>
      <w:r w:rsidR="00EC19CC">
        <w:t xml:space="preserve"> of the State designated as the Surplus Revenue </w:t>
      </w:r>
      <w:r w:rsidR="00D74FB7">
        <w:t>Fund</w:t>
      </w:r>
      <w:r w:rsidR="00EC19CC">
        <w:t xml:space="preserve">. </w:t>
      </w:r>
      <w:r w:rsidR="00E34663">
        <w:t>T</w:t>
      </w:r>
      <w:r w:rsidR="00370DF9" w:rsidRPr="00370DF9">
        <w:t xml:space="preserve">here shall be </w:t>
      </w:r>
      <w:r w:rsidR="00E34663">
        <w:t>annually credited</w:t>
      </w:r>
      <w:r w:rsidR="00370DF9" w:rsidRPr="00370DF9">
        <w:t xml:space="preserve"> </w:t>
      </w:r>
      <w:r w:rsidR="002D2F3B">
        <w:t xml:space="preserve">from the General Fund </w:t>
      </w:r>
      <w:r w:rsidR="00E34663">
        <w:t xml:space="preserve">and deposited </w:t>
      </w:r>
      <w:r w:rsidR="00EC19CC">
        <w:t xml:space="preserve">to </w:t>
      </w:r>
      <w:r w:rsidR="00884A14">
        <w:t xml:space="preserve">the Surplus Revenue </w:t>
      </w:r>
      <w:r w:rsidR="00D74FB7">
        <w:t>Fund</w:t>
      </w:r>
      <w:r w:rsidR="00884A14">
        <w:t>, an amount equal to 5</w:t>
      </w:r>
      <w:r w:rsidR="006E616D">
        <w:t>0 percent</w:t>
      </w:r>
      <w:r w:rsidR="004E5350">
        <w:t xml:space="preserve"> of the </w:t>
      </w:r>
      <w:r w:rsidR="00884A14">
        <w:t xml:space="preserve">amount of revenue deposited in the </w:t>
      </w:r>
      <w:r w:rsidR="00942DD3">
        <w:t>General F</w:t>
      </w:r>
      <w:r w:rsidR="00E34663">
        <w:t>und</w:t>
      </w:r>
      <w:r w:rsidR="00DB0B1B">
        <w:t xml:space="preserve"> during </w:t>
      </w:r>
      <w:r w:rsidR="00884A14">
        <w:t>the</w:t>
      </w:r>
      <w:r w:rsidR="00CB7B51">
        <w:t xml:space="preserve"> immediately preceding</w:t>
      </w:r>
      <w:r w:rsidR="00884A14">
        <w:t xml:space="preserve"> fiscal </w:t>
      </w:r>
      <w:r w:rsidR="00CB7B51">
        <w:t>year</w:t>
      </w:r>
      <w:r w:rsidR="00E34663">
        <w:t xml:space="preserve"> which</w:t>
      </w:r>
      <w:r w:rsidR="00370DF9" w:rsidRPr="00370DF9">
        <w:t xml:space="preserve"> exceeded the annual average </w:t>
      </w:r>
      <w:r w:rsidR="00370DF9">
        <w:t xml:space="preserve">revenue deposited in the General Fund </w:t>
      </w:r>
      <w:r w:rsidR="00370DF9" w:rsidRPr="00370DF9">
        <w:t xml:space="preserve">over the </w:t>
      </w:r>
      <w:r w:rsidR="005062EA">
        <w:t>five</w:t>
      </w:r>
      <w:r w:rsidR="00370DF9" w:rsidRPr="00370DF9">
        <w:t xml:space="preserve"> fiscal years prior to the</w:t>
      </w:r>
      <w:r w:rsidR="00D40EE2" w:rsidRPr="00D40EE2">
        <w:t xml:space="preserve"> </w:t>
      </w:r>
      <w:r w:rsidR="00D40EE2">
        <w:t>immediately preceding fiscal year</w:t>
      </w:r>
      <w:r w:rsidR="00E34663">
        <w:t>.</w:t>
      </w:r>
      <w:r w:rsidR="00E34663" w:rsidRPr="00E34663">
        <w:t xml:space="preserve"> The deposit shall be made within 100 days following the start of a State fiscal year. If in the fiscal year preceding a fiscal year in which a credit is required there is a law enacted </w:t>
      </w:r>
      <w:r w:rsidR="00FD33A0">
        <w:t>to</w:t>
      </w:r>
      <w:r w:rsidR="00B65490" w:rsidRPr="00370DF9">
        <w:t xml:space="preserve"> i</w:t>
      </w:r>
      <w:r w:rsidR="00B65490">
        <w:t xml:space="preserve">ncrease </w:t>
      </w:r>
      <w:r w:rsidR="00FD33A0">
        <w:t xml:space="preserve">or decrease </w:t>
      </w:r>
      <w:r w:rsidR="00EA6269">
        <w:t>revenue</w:t>
      </w:r>
      <w:r w:rsidR="00B65490" w:rsidRPr="00370DF9">
        <w:t xml:space="preserve"> deposits to the General Fund</w:t>
      </w:r>
      <w:r w:rsidR="00370DF9" w:rsidRPr="00370DF9">
        <w:t>, the</w:t>
      </w:r>
      <w:r w:rsidR="00DB0B1B">
        <w:t xml:space="preserve"> </w:t>
      </w:r>
      <w:r w:rsidR="00FD33A0" w:rsidRPr="00091B90">
        <w:t>change in revenue resulting</w:t>
      </w:r>
      <w:r w:rsidR="006A34FA">
        <w:t xml:space="preserve"> </w:t>
      </w:r>
      <w:r w:rsidR="00370DF9" w:rsidRPr="00370DF9">
        <w:t xml:space="preserve">from that </w:t>
      </w:r>
      <w:r w:rsidR="00FD33A0">
        <w:t>law</w:t>
      </w:r>
      <w:r w:rsidR="00FD33A0" w:rsidRPr="00370DF9">
        <w:t xml:space="preserve"> </w:t>
      </w:r>
      <w:r w:rsidR="00370DF9" w:rsidRPr="00370DF9">
        <w:t xml:space="preserve">shall be disregarded in determining the amount to be deposited to the Surplus Revenue </w:t>
      </w:r>
      <w:r w:rsidR="00D74FB7">
        <w:t>Fund</w:t>
      </w:r>
      <w:r w:rsidR="00D74FB7" w:rsidRPr="00370DF9">
        <w:t xml:space="preserve"> </w:t>
      </w:r>
      <w:r w:rsidR="001777D6">
        <w:t xml:space="preserve">for </w:t>
      </w:r>
      <w:r w:rsidR="005062EA">
        <w:t>that fiscal year</w:t>
      </w:r>
      <w:r w:rsidR="001777D6">
        <w:t xml:space="preserve"> and five fiscal years thereafter</w:t>
      </w:r>
      <w:r w:rsidR="00370DF9" w:rsidRPr="00370DF9">
        <w:t>.</w:t>
      </w:r>
      <w:r w:rsidR="009677C9">
        <w:t xml:space="preserve"> </w:t>
      </w:r>
      <w:r w:rsidR="001B7848">
        <w:t>M</w:t>
      </w:r>
      <w:r w:rsidR="009677C9">
        <w:t>oney from the federal government</w:t>
      </w:r>
      <w:r w:rsidR="001B7848" w:rsidRPr="001B7848">
        <w:t xml:space="preserve"> </w:t>
      </w:r>
      <w:r w:rsidR="001B7848">
        <w:t xml:space="preserve">deposited </w:t>
      </w:r>
      <w:r w:rsidR="00E34663">
        <w:t>to</w:t>
      </w:r>
      <w:r w:rsidR="001B7848">
        <w:t xml:space="preserve"> the General Fund shall not be included in the calculation of the deposit required pursuant to this subparagraph</w:t>
      </w:r>
      <w:r w:rsidR="00B65490">
        <w:t>.</w:t>
      </w:r>
    </w:p>
    <w:p w14:paraId="4A041FD4" w14:textId="5E425AD6" w:rsidR="006E616D" w:rsidRDefault="00942DD3" w:rsidP="00884A14">
      <w:pPr>
        <w:widowControl w:val="0"/>
        <w:tabs>
          <w:tab w:val="left" w:pos="-1440"/>
          <w:tab w:val="left" w:pos="-720"/>
          <w:tab w:val="left" w:pos="0"/>
        </w:tabs>
        <w:spacing w:line="287" w:lineRule="auto"/>
      </w:pPr>
      <w:r>
        <w:tab/>
        <w:t xml:space="preserve"> b</w:t>
      </w:r>
      <w:r w:rsidR="00BA6B4B">
        <w:t>.</w:t>
      </w:r>
      <w:r w:rsidR="00BA6B4B">
        <w:tab/>
      </w:r>
      <w:r w:rsidR="001011A3">
        <w:t>A</w:t>
      </w:r>
      <w:r w:rsidR="00B65490">
        <w:t xml:space="preserve">mounts </w:t>
      </w:r>
      <w:r w:rsidR="00884A14">
        <w:t xml:space="preserve">in the Surplus Revenue </w:t>
      </w:r>
      <w:r w:rsidR="00D74FB7">
        <w:t xml:space="preserve">Fund </w:t>
      </w:r>
      <w:r w:rsidR="00995BB5" w:rsidRPr="00995BB5">
        <w:t xml:space="preserve">shall not be available for appropriation except as provided in this </w:t>
      </w:r>
      <w:r w:rsidR="00401453">
        <w:t>sub</w:t>
      </w:r>
      <w:r w:rsidR="00995BB5" w:rsidRPr="00995BB5">
        <w:t>paragraph</w:t>
      </w:r>
      <w:r w:rsidR="00995BB5">
        <w:t>. Amounts in the Surplus Revenue Fund</w:t>
      </w:r>
      <w:r w:rsidR="00995BB5" w:rsidRPr="00995BB5">
        <w:t xml:space="preserve"> </w:t>
      </w:r>
      <w:r w:rsidR="001011A3">
        <w:t>may be</w:t>
      </w:r>
      <w:r w:rsidR="00884A14">
        <w:t xml:space="preserve"> appr</w:t>
      </w:r>
      <w:r w:rsidR="008160FE">
        <w:t>opriated by the Legislature</w:t>
      </w:r>
      <w:r w:rsidR="006E616D">
        <w:t xml:space="preserve"> only</w:t>
      </w:r>
      <w:r w:rsidR="00884A14">
        <w:t xml:space="preserve"> </w:t>
      </w:r>
      <w:r w:rsidR="00B7731D">
        <w:t xml:space="preserve">if: </w:t>
      </w:r>
    </w:p>
    <w:p w14:paraId="1B45EAFD" w14:textId="5F73770F" w:rsidR="006E616D" w:rsidRDefault="006E616D" w:rsidP="00884A14">
      <w:pPr>
        <w:widowControl w:val="0"/>
        <w:tabs>
          <w:tab w:val="left" w:pos="-1440"/>
          <w:tab w:val="left" w:pos="-720"/>
          <w:tab w:val="left" w:pos="0"/>
        </w:tabs>
        <w:spacing w:line="287" w:lineRule="auto"/>
      </w:pPr>
      <w:r>
        <w:tab/>
      </w:r>
      <w:r w:rsidR="00E30EC1">
        <w:t>(</w:t>
      </w:r>
      <w:r w:rsidR="008160FE">
        <w:t>1)</w:t>
      </w:r>
      <w:r w:rsidR="00BA6B4B">
        <w:tab/>
      </w:r>
      <w:r w:rsidR="00B7731D">
        <w:t>the Legislature finds</w:t>
      </w:r>
      <w:r w:rsidR="00B24389">
        <w:t xml:space="preserve"> that:</w:t>
      </w:r>
      <w:r w:rsidR="001011A3">
        <w:t xml:space="preserve"> (a)</w:t>
      </w:r>
      <w:r w:rsidR="00EC19CC">
        <w:t xml:space="preserve"> </w:t>
      </w:r>
      <w:r>
        <w:t xml:space="preserve">State revenues during the fiscal year </w:t>
      </w:r>
      <w:r w:rsidR="00AF59E4">
        <w:t>will</w:t>
      </w:r>
      <w:r w:rsidR="00EC19CC">
        <w:t xml:space="preserve"> be at</w:t>
      </w:r>
      <w:r>
        <w:t xml:space="preserve"> least two percent </w:t>
      </w:r>
      <w:r w:rsidR="00EC19CC">
        <w:t>less</w:t>
      </w:r>
      <w:r>
        <w:t xml:space="preserve"> than the average annual State revenue over the prior </w:t>
      </w:r>
      <w:r w:rsidR="00D40EE2">
        <w:t>five</w:t>
      </w:r>
      <w:r>
        <w:t xml:space="preserve"> fiscal years</w:t>
      </w:r>
      <w:r w:rsidR="00B03FB5">
        <w:t xml:space="preserve">; </w:t>
      </w:r>
      <w:r w:rsidR="00B7731D">
        <w:t>(b)</w:t>
      </w:r>
      <w:r w:rsidR="008160FE">
        <w:t xml:space="preserve"> </w:t>
      </w:r>
      <w:r w:rsidR="00884A14">
        <w:t xml:space="preserve">an appropriation from the Surplus Revenue </w:t>
      </w:r>
      <w:r w:rsidR="00D74FB7">
        <w:t xml:space="preserve">Fund </w:t>
      </w:r>
      <w:r w:rsidR="00884A14">
        <w:t>is a more prudent fiscal policy than imposing new taxes o</w:t>
      </w:r>
      <w:r w:rsidR="00F86A76">
        <w:t xml:space="preserve">r increasing any rate of tax or </w:t>
      </w:r>
      <w:r w:rsidR="00884A14">
        <w:t xml:space="preserve">otherwise modifying </w:t>
      </w:r>
      <w:r w:rsidR="00EA6269">
        <w:t>a</w:t>
      </w:r>
      <w:r w:rsidR="00884A14">
        <w:t xml:space="preserve"> tax struc</w:t>
      </w:r>
      <w:r w:rsidR="00EA6269">
        <w:t>ture</w:t>
      </w:r>
      <w:r w:rsidR="00B03FB5">
        <w:t xml:space="preserve">; </w:t>
      </w:r>
      <w:r w:rsidR="00F86A76">
        <w:t xml:space="preserve">and </w:t>
      </w:r>
      <w:r w:rsidR="00B7731D">
        <w:t>(c</w:t>
      </w:r>
      <w:r w:rsidR="008160FE">
        <w:t xml:space="preserve">) </w:t>
      </w:r>
      <w:r w:rsidR="00F86A76">
        <w:t xml:space="preserve">an appropriation </w:t>
      </w:r>
      <w:r w:rsidR="008160FE">
        <w:t xml:space="preserve">from the Surplus Revenue </w:t>
      </w:r>
      <w:r w:rsidR="00D74FB7">
        <w:t xml:space="preserve">Fund </w:t>
      </w:r>
      <w:r w:rsidR="00F86A76">
        <w:t>is a more prudent fiscal policy than de-appropriating amounts</w:t>
      </w:r>
      <w:r w:rsidR="00B24389">
        <w:t xml:space="preserve"> already</w:t>
      </w:r>
      <w:r w:rsidR="00F86A76">
        <w:t xml:space="preserve"> appropriated in the </w:t>
      </w:r>
      <w:r w:rsidR="00B24389">
        <w:t>existing</w:t>
      </w:r>
      <w:r>
        <w:t xml:space="preserve"> </w:t>
      </w:r>
      <w:r w:rsidR="00B24389">
        <w:t xml:space="preserve">annual </w:t>
      </w:r>
      <w:r>
        <w:t xml:space="preserve">appropriation </w:t>
      </w:r>
      <w:r w:rsidR="00DD1E5A">
        <w:t>law</w:t>
      </w:r>
      <w:r>
        <w:t>;</w:t>
      </w:r>
      <w:r w:rsidR="00F615CF">
        <w:t xml:space="preserve"> </w:t>
      </w:r>
    </w:p>
    <w:p w14:paraId="6454B470" w14:textId="4504E64A" w:rsidR="006E616D" w:rsidRDefault="006E616D" w:rsidP="00884A14">
      <w:pPr>
        <w:widowControl w:val="0"/>
        <w:tabs>
          <w:tab w:val="left" w:pos="-1440"/>
          <w:tab w:val="left" w:pos="-720"/>
          <w:tab w:val="left" w:pos="0"/>
        </w:tabs>
        <w:spacing w:line="287" w:lineRule="auto"/>
      </w:pPr>
      <w:r>
        <w:tab/>
      </w:r>
      <w:r w:rsidR="00E30EC1">
        <w:t>(</w:t>
      </w:r>
      <w:r w:rsidR="00BA6B4B">
        <w:t>2)</w:t>
      </w:r>
      <w:r w:rsidR="00BA6B4B">
        <w:tab/>
      </w:r>
      <w:r w:rsidR="00EA6269">
        <w:t>the L</w:t>
      </w:r>
      <w:r>
        <w:t xml:space="preserve">egislature determines </w:t>
      </w:r>
      <w:r w:rsidR="004658B1">
        <w:t xml:space="preserve">it is necessary to spend </w:t>
      </w:r>
      <w:r w:rsidR="0099266E">
        <w:t xml:space="preserve">amounts in the Surplus Revenue </w:t>
      </w:r>
      <w:r w:rsidR="00D74FB7">
        <w:t xml:space="preserve">Fund </w:t>
      </w:r>
      <w:r w:rsidR="0099266E">
        <w:t xml:space="preserve">to meet an emergency requiring an immediate response </w:t>
      </w:r>
      <w:r w:rsidR="00B24389">
        <w:t>for</w:t>
      </w:r>
      <w:r w:rsidR="0099266E">
        <w:t xml:space="preserve"> the protection of the life, safety, or well-being of the residents of this State, or </w:t>
      </w:r>
      <w:r w:rsidR="00DB0B1B">
        <w:t xml:space="preserve">to meet an emergency requiring an immediate response </w:t>
      </w:r>
      <w:r w:rsidR="00B24389">
        <w:t xml:space="preserve">for </w:t>
      </w:r>
      <w:r w:rsidR="0099266E">
        <w:t xml:space="preserve">the protection </w:t>
      </w:r>
      <w:r w:rsidR="00DB0B1B">
        <w:t>of public or private property</w:t>
      </w:r>
      <w:r>
        <w:t>; or</w:t>
      </w:r>
    </w:p>
    <w:p w14:paraId="209B264C" w14:textId="0BC37EAC" w:rsidR="00B7731D" w:rsidRDefault="006E616D" w:rsidP="00884A14">
      <w:pPr>
        <w:widowControl w:val="0"/>
        <w:tabs>
          <w:tab w:val="left" w:pos="-1440"/>
          <w:tab w:val="left" w:pos="-720"/>
          <w:tab w:val="left" w:pos="0"/>
        </w:tabs>
        <w:spacing w:line="287" w:lineRule="auto"/>
      </w:pPr>
      <w:r>
        <w:tab/>
      </w:r>
      <w:r w:rsidR="00E30EC1">
        <w:t>(</w:t>
      </w:r>
      <w:r w:rsidR="00BA6B4B">
        <w:t>3)</w:t>
      </w:r>
      <w:r w:rsidR="00BA6B4B">
        <w:tab/>
      </w:r>
      <w:r w:rsidR="00B7731D">
        <w:t>the appropriation is approved by</w:t>
      </w:r>
      <w:r w:rsidR="00B7731D" w:rsidRPr="00B7731D">
        <w:t xml:space="preserve"> </w:t>
      </w:r>
      <w:r w:rsidR="00B7731D">
        <w:t xml:space="preserve">a </w:t>
      </w:r>
      <w:r w:rsidR="00B7731D" w:rsidRPr="00B7731D">
        <w:t xml:space="preserve">vote of two-thirds of all the members of each </w:t>
      </w:r>
      <w:r w:rsidR="00401453">
        <w:t>H</w:t>
      </w:r>
      <w:r w:rsidR="00B7731D" w:rsidRPr="00B7731D">
        <w:t>ouse</w:t>
      </w:r>
      <w:r w:rsidR="00B7731D">
        <w:t xml:space="preserve"> of the Legislature. </w:t>
      </w:r>
    </w:p>
    <w:p w14:paraId="7B1903E1" w14:textId="77777777" w:rsidR="00401453" w:rsidRDefault="00B7731D" w:rsidP="00884A14">
      <w:pPr>
        <w:widowControl w:val="0"/>
        <w:tabs>
          <w:tab w:val="left" w:pos="-1440"/>
          <w:tab w:val="left" w:pos="-720"/>
          <w:tab w:val="left" w:pos="0"/>
        </w:tabs>
        <w:spacing w:line="287" w:lineRule="auto"/>
      </w:pPr>
      <w:r>
        <w:tab/>
      </w:r>
      <w:r w:rsidR="00995BB5">
        <w:t xml:space="preserve">Amounts in the separate property tax relief account in the Surplus Revenue Fund may be appropriated only if the appropriation additionally </w:t>
      </w:r>
      <w:r w:rsidR="00401453">
        <w:t>is for the purpose of reducing or offsetting property taxes.</w:t>
      </w:r>
      <w:r w:rsidR="00995BB5">
        <w:t xml:space="preserve"> </w:t>
      </w:r>
    </w:p>
    <w:p w14:paraId="09B6B984" w14:textId="5AAD57CA" w:rsidR="00884A14" w:rsidRDefault="00401453" w:rsidP="00884A14">
      <w:pPr>
        <w:widowControl w:val="0"/>
        <w:tabs>
          <w:tab w:val="left" w:pos="-1440"/>
          <w:tab w:val="left" w:pos="-720"/>
          <w:tab w:val="left" w:pos="0"/>
        </w:tabs>
        <w:spacing w:line="287" w:lineRule="auto"/>
      </w:pPr>
      <w:r>
        <w:tab/>
      </w:r>
      <w:r w:rsidR="001011A3">
        <w:t>The Legislature sha</w:t>
      </w:r>
      <w:r w:rsidR="00983B1A">
        <w:t>ll not appropriate more than 50 percent</w:t>
      </w:r>
      <w:r w:rsidR="001011A3">
        <w:t xml:space="preserve"> of the </w:t>
      </w:r>
      <w:r w:rsidR="00291DD7">
        <w:t xml:space="preserve">total </w:t>
      </w:r>
      <w:r w:rsidR="001011A3">
        <w:t>amount in</w:t>
      </w:r>
      <w:r>
        <w:t xml:space="preserve"> </w:t>
      </w:r>
      <w:r w:rsidR="001011A3">
        <w:t xml:space="preserve">the Surplus Revenue </w:t>
      </w:r>
      <w:r w:rsidR="00D74FB7">
        <w:t xml:space="preserve">Fund </w:t>
      </w:r>
      <w:r w:rsidR="0064330B">
        <w:t>in any appropriation law allowed pursuant to this subparagraph</w:t>
      </w:r>
      <w:r w:rsidR="001011A3">
        <w:t>.</w:t>
      </w:r>
      <w:r w:rsidR="0064330B">
        <w:t xml:space="preserve"> Notwithstanding </w:t>
      </w:r>
      <w:r w:rsidR="00B24389">
        <w:t xml:space="preserve">Article VIII, </w:t>
      </w:r>
      <w:r w:rsidR="0064330B">
        <w:t xml:space="preserve">Section </w:t>
      </w:r>
      <w:r w:rsidR="00B24389">
        <w:t>II, paragraph 2 of the</w:t>
      </w:r>
      <w:r w:rsidR="0064330B">
        <w:t xml:space="preserve"> Constitution, an appropriation made pursuant to this subparagraph shall be a separate law from the annual appropriation </w:t>
      </w:r>
      <w:r w:rsidR="00DD1E5A">
        <w:t>law</w:t>
      </w:r>
      <w:r w:rsidR="0064330B">
        <w:t>, but shall not cover any period beyond the period that the</w:t>
      </w:r>
      <w:r w:rsidR="00B24389">
        <w:t xml:space="preserve"> </w:t>
      </w:r>
      <w:r w:rsidR="0064330B">
        <w:t xml:space="preserve">annual appropriation </w:t>
      </w:r>
      <w:r w:rsidR="00DD1E5A">
        <w:t>law</w:t>
      </w:r>
      <w:r w:rsidR="0064330B">
        <w:t xml:space="preserve"> covers. </w:t>
      </w:r>
    </w:p>
    <w:p w14:paraId="41F7AA49" w14:textId="77777777" w:rsidR="00313116" w:rsidRDefault="00313116" w:rsidP="00686AEB"/>
    <w:p w14:paraId="554C883D" w14:textId="3C185E98" w:rsidR="00686AEB" w:rsidRDefault="00BA6B4B" w:rsidP="00686AEB">
      <w:r>
        <w:tab/>
        <w:t>2.</w:t>
      </w:r>
      <w:r>
        <w:tab/>
      </w:r>
      <w:r w:rsidR="001F5C18">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14:paraId="74135E34" w14:textId="77777777" w:rsidR="00313116" w:rsidRDefault="00313116" w:rsidP="00686AEB"/>
    <w:p w14:paraId="2611ED20" w14:textId="715B7627" w:rsidR="001F5C18" w:rsidRDefault="00BA6B4B" w:rsidP="00686AEB">
      <w:r>
        <w:tab/>
        <w:t>3.</w:t>
      </w:r>
      <w:r>
        <w:tab/>
      </w:r>
      <w:r w:rsidR="001F5C18">
        <w:t>This proposed amendment to the Constitution shall be submitted to the people at that election in the following manner and form:</w:t>
      </w:r>
    </w:p>
    <w:p w14:paraId="18C29E66" w14:textId="77777777" w:rsidR="001F5C18" w:rsidRDefault="001F5C18" w:rsidP="00686AEB">
      <w:r>
        <w:tab/>
        <w:t>There shall be printed on each official ballot to be used at the general election, the following:</w:t>
      </w:r>
    </w:p>
    <w:p w14:paraId="7D436440" w14:textId="543D8236" w:rsidR="001F5C18" w:rsidRDefault="00BA6B4B" w:rsidP="00686AEB">
      <w:r>
        <w:tab/>
        <w:t>a.</w:t>
      </w:r>
      <w:r>
        <w:tab/>
      </w:r>
      <w:r w:rsidR="001F5C18">
        <w:t>In every municipality in which voting machines are not used, a legend which shall immediately precede the question as follows:</w:t>
      </w:r>
    </w:p>
    <w:p w14:paraId="1D69EA1B" w14:textId="77777777" w:rsidR="001F5C18" w:rsidRDefault="001F5C18"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14:paraId="5D01996D" w14:textId="00399B82" w:rsidR="00BA6B4B" w:rsidRDefault="00BA6B4B" w:rsidP="00BA6B4B">
      <w:pPr>
        <w:rPr>
          <w:rStyle w:val="11ptChar"/>
        </w:rPr>
      </w:pPr>
      <w:r>
        <w:rPr>
          <w:rStyle w:val="11ptChar"/>
        </w:rPr>
        <w:tab/>
        <w:t>b.</w:t>
      </w:r>
      <w:r>
        <w:rPr>
          <w:rStyle w:val="11ptChar"/>
        </w:rPr>
        <w:tab/>
      </w:r>
      <w:r w:rsidR="001F5C18">
        <w:rPr>
          <w:rStyle w:val="11ptChar"/>
        </w:rPr>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F5C18" w14:paraId="69C80FB5" w14:textId="77777777">
        <w:trPr>
          <w:cantSplit/>
          <w:trHeight w:val="576"/>
        </w:trPr>
        <w:tc>
          <w:tcPr>
            <w:tcW w:w="648" w:type="dxa"/>
            <w:tcBorders>
              <w:bottom w:val="nil"/>
            </w:tcBorders>
          </w:tcPr>
          <w:p w14:paraId="5CB63B1C" w14:textId="77777777" w:rsidR="001F5C18" w:rsidRDefault="001F5C18"/>
        </w:tc>
        <w:tc>
          <w:tcPr>
            <w:tcW w:w="1080" w:type="dxa"/>
            <w:tcBorders>
              <w:bottom w:val="nil"/>
            </w:tcBorders>
          </w:tcPr>
          <w:p w14:paraId="560676F7" w14:textId="77777777" w:rsidR="001F5C18" w:rsidRDefault="001F5C18"/>
        </w:tc>
        <w:tc>
          <w:tcPr>
            <w:tcW w:w="4723" w:type="dxa"/>
            <w:tcBorders>
              <w:bottom w:val="nil"/>
            </w:tcBorders>
            <w:tcMar>
              <w:top w:w="58" w:type="dxa"/>
            </w:tcMar>
          </w:tcPr>
          <w:p w14:paraId="510EBABF" w14:textId="6FAA8690" w:rsidR="001F5C18" w:rsidRDefault="00DD1E5A" w:rsidP="00EF7509">
            <w:pPr>
              <w:jc w:val="center"/>
            </w:pPr>
            <w:r>
              <w:t>CONSTITUTIONAL AMENDMENT TO REQUIRE DEPOSIT OF</w:t>
            </w:r>
            <w:r w:rsidR="00EF7509">
              <w:t xml:space="preserve"> EXCESS REVENUE TO SURPLUS REVENUE </w:t>
            </w:r>
            <w:r w:rsidR="00D74FB7">
              <w:t>FUND</w:t>
            </w:r>
            <w:r w:rsidR="00E34663">
              <w:t xml:space="preserve"> AND LIMITING SP</w:t>
            </w:r>
            <w:r w:rsidR="008C2502">
              <w:t>E</w:t>
            </w:r>
            <w:r w:rsidR="00E34663">
              <w:t>NDING FROM THE FUND</w:t>
            </w:r>
          </w:p>
          <w:p w14:paraId="3D1F0322" w14:textId="77777777" w:rsidR="00EF7509" w:rsidRPr="00C4258C" w:rsidRDefault="00EF7509" w:rsidP="00EF7509">
            <w:pPr>
              <w:jc w:val="center"/>
            </w:pPr>
          </w:p>
        </w:tc>
      </w:tr>
      <w:tr w:rsidR="001F5C18" w14:paraId="7D5B303A" w14:textId="77777777">
        <w:trPr>
          <w:trHeight w:val="461"/>
        </w:trPr>
        <w:tc>
          <w:tcPr>
            <w:tcW w:w="648" w:type="dxa"/>
            <w:tcBorders>
              <w:top w:val="nil"/>
            </w:tcBorders>
          </w:tcPr>
          <w:p w14:paraId="3B0F8339" w14:textId="77777777" w:rsidR="001F5C18" w:rsidRDefault="001F5C18"/>
        </w:tc>
        <w:tc>
          <w:tcPr>
            <w:tcW w:w="1080" w:type="dxa"/>
            <w:tcBorders>
              <w:top w:val="nil"/>
            </w:tcBorders>
            <w:vAlign w:val="center"/>
          </w:tcPr>
          <w:p w14:paraId="440E751E" w14:textId="77777777" w:rsidR="001F5C18" w:rsidRDefault="001F5C18">
            <w:pPr>
              <w:jc w:val="center"/>
              <w:rPr>
                <w:sz w:val="22"/>
                <w:szCs w:val="22"/>
              </w:rPr>
            </w:pPr>
            <w:r w:rsidRPr="00C4258C">
              <w:rPr>
                <w:sz w:val="22"/>
                <w:szCs w:val="22"/>
              </w:rPr>
              <w:t>YES</w:t>
            </w:r>
          </w:p>
          <w:p w14:paraId="3EFC8DB4" w14:textId="77777777" w:rsidR="00BA6B4B" w:rsidRDefault="00BA6B4B">
            <w:pPr>
              <w:jc w:val="center"/>
              <w:rPr>
                <w:sz w:val="22"/>
                <w:szCs w:val="22"/>
              </w:rPr>
            </w:pPr>
          </w:p>
          <w:p w14:paraId="0FC2DA19" w14:textId="77777777" w:rsidR="00BA6B4B" w:rsidRDefault="00BA6B4B">
            <w:pPr>
              <w:jc w:val="center"/>
              <w:rPr>
                <w:sz w:val="22"/>
                <w:szCs w:val="22"/>
              </w:rPr>
            </w:pPr>
          </w:p>
          <w:p w14:paraId="3B7ADB13" w14:textId="77777777" w:rsidR="00BA6B4B" w:rsidRDefault="00BA6B4B">
            <w:pPr>
              <w:jc w:val="center"/>
              <w:rPr>
                <w:sz w:val="22"/>
                <w:szCs w:val="22"/>
              </w:rPr>
            </w:pPr>
          </w:p>
          <w:p w14:paraId="570383B8" w14:textId="77777777" w:rsidR="00BA6B4B" w:rsidRDefault="00BA6B4B">
            <w:pPr>
              <w:jc w:val="center"/>
              <w:rPr>
                <w:sz w:val="22"/>
                <w:szCs w:val="22"/>
              </w:rPr>
            </w:pPr>
          </w:p>
          <w:p w14:paraId="2A0973C4" w14:textId="77777777" w:rsidR="00BA6B4B" w:rsidRDefault="00BA6B4B">
            <w:pPr>
              <w:jc w:val="center"/>
              <w:rPr>
                <w:sz w:val="22"/>
                <w:szCs w:val="22"/>
              </w:rPr>
            </w:pPr>
          </w:p>
          <w:p w14:paraId="5D29EDD5" w14:textId="632553B7" w:rsidR="00BA6B4B" w:rsidRPr="00C4258C" w:rsidRDefault="00BA6B4B">
            <w:pPr>
              <w:jc w:val="center"/>
              <w:rPr>
                <w:sz w:val="22"/>
                <w:szCs w:val="22"/>
              </w:rPr>
            </w:pPr>
          </w:p>
        </w:tc>
        <w:tc>
          <w:tcPr>
            <w:tcW w:w="4723" w:type="dxa"/>
            <w:tcBorders>
              <w:top w:val="nil"/>
            </w:tcBorders>
          </w:tcPr>
          <w:p w14:paraId="2C95F333" w14:textId="77777777" w:rsidR="001F5C18" w:rsidRDefault="00F615CF" w:rsidP="006C425D">
            <w:pPr>
              <w:ind w:firstLine="288"/>
            </w:pPr>
            <w:r>
              <w:t xml:space="preserve">Do you approve amending the Constitution to </w:t>
            </w:r>
            <w:r w:rsidR="00532FB1">
              <w:t>require the State to deposit</w:t>
            </w:r>
            <w:r>
              <w:t xml:space="preserve"> certain excess revenues to a Surplus Revenue </w:t>
            </w:r>
            <w:r w:rsidR="00D74FB7">
              <w:t>Fund</w:t>
            </w:r>
            <w:r>
              <w:t xml:space="preserve">? The State </w:t>
            </w:r>
            <w:r w:rsidR="00532FB1">
              <w:t>will only</w:t>
            </w:r>
            <w:r w:rsidR="006C425D">
              <w:t xml:space="preserve"> be allowed to spend the</w:t>
            </w:r>
            <w:r>
              <w:t xml:space="preserve"> money in the </w:t>
            </w:r>
            <w:r w:rsidR="00D74FB7">
              <w:t>fund</w:t>
            </w:r>
            <w:r>
              <w:t xml:space="preserve"> </w:t>
            </w:r>
            <w:r w:rsidR="006C425D">
              <w:t>in certain circumstances</w:t>
            </w:r>
            <w:r>
              <w:t>.</w:t>
            </w:r>
          </w:p>
          <w:p w14:paraId="0F9FB7CF" w14:textId="77777777" w:rsidR="00EF7509" w:rsidRDefault="00EF7509" w:rsidP="006C425D">
            <w:pPr>
              <w:ind w:firstLine="288"/>
            </w:pPr>
          </w:p>
        </w:tc>
      </w:tr>
      <w:tr w:rsidR="001F5C18" w14:paraId="6EF3D277" w14:textId="77777777">
        <w:trPr>
          <w:trHeight w:val="461"/>
        </w:trPr>
        <w:tc>
          <w:tcPr>
            <w:tcW w:w="648" w:type="dxa"/>
            <w:tcBorders>
              <w:bottom w:val="nil"/>
            </w:tcBorders>
          </w:tcPr>
          <w:p w14:paraId="2E560B78" w14:textId="77777777" w:rsidR="001F5C18" w:rsidRDefault="001F5C18"/>
        </w:tc>
        <w:tc>
          <w:tcPr>
            <w:tcW w:w="1080" w:type="dxa"/>
            <w:tcBorders>
              <w:bottom w:val="nil"/>
            </w:tcBorders>
          </w:tcPr>
          <w:p w14:paraId="3602D1BC" w14:textId="77777777" w:rsidR="001F5C18" w:rsidRDefault="001F5C18"/>
        </w:tc>
        <w:tc>
          <w:tcPr>
            <w:tcW w:w="4723" w:type="dxa"/>
            <w:tcBorders>
              <w:bottom w:val="nil"/>
            </w:tcBorders>
            <w:vAlign w:val="center"/>
          </w:tcPr>
          <w:p w14:paraId="2534FCA7" w14:textId="77777777" w:rsidR="001F5C18" w:rsidRDefault="001F5C18">
            <w:pPr>
              <w:jc w:val="center"/>
            </w:pPr>
            <w:r>
              <w:t>INTERPRETIVE STATEMENT</w:t>
            </w:r>
          </w:p>
          <w:p w14:paraId="7CCD66F5" w14:textId="77777777" w:rsidR="00EF7509" w:rsidRPr="00C4258C" w:rsidRDefault="00EF7509">
            <w:pPr>
              <w:jc w:val="center"/>
            </w:pPr>
          </w:p>
        </w:tc>
      </w:tr>
      <w:tr w:rsidR="001F5C18" w14:paraId="2B4C5235" w14:textId="77777777">
        <w:trPr>
          <w:trHeight w:val="461"/>
        </w:trPr>
        <w:tc>
          <w:tcPr>
            <w:tcW w:w="648" w:type="dxa"/>
            <w:tcBorders>
              <w:top w:val="nil"/>
            </w:tcBorders>
          </w:tcPr>
          <w:p w14:paraId="1ADE1D0A" w14:textId="77777777" w:rsidR="001F5C18" w:rsidRDefault="001F5C18"/>
        </w:tc>
        <w:tc>
          <w:tcPr>
            <w:tcW w:w="1080" w:type="dxa"/>
            <w:tcBorders>
              <w:top w:val="nil"/>
            </w:tcBorders>
            <w:vAlign w:val="bottom"/>
          </w:tcPr>
          <w:p w14:paraId="560CBB35" w14:textId="77777777" w:rsidR="00401453" w:rsidRDefault="00401453">
            <w:pPr>
              <w:jc w:val="center"/>
              <w:rPr>
                <w:sz w:val="22"/>
                <w:szCs w:val="22"/>
              </w:rPr>
            </w:pPr>
          </w:p>
          <w:p w14:paraId="4176D165" w14:textId="77777777" w:rsidR="00401453" w:rsidRDefault="00401453">
            <w:pPr>
              <w:jc w:val="center"/>
              <w:rPr>
                <w:sz w:val="22"/>
                <w:szCs w:val="22"/>
              </w:rPr>
            </w:pPr>
          </w:p>
          <w:p w14:paraId="064BF42D" w14:textId="77777777" w:rsidR="00401453" w:rsidRDefault="00401453">
            <w:pPr>
              <w:jc w:val="center"/>
              <w:rPr>
                <w:sz w:val="22"/>
                <w:szCs w:val="22"/>
              </w:rPr>
            </w:pPr>
          </w:p>
          <w:p w14:paraId="6833A288" w14:textId="77777777" w:rsidR="00401453" w:rsidRDefault="00401453">
            <w:pPr>
              <w:jc w:val="center"/>
              <w:rPr>
                <w:sz w:val="22"/>
                <w:szCs w:val="22"/>
              </w:rPr>
            </w:pPr>
          </w:p>
          <w:p w14:paraId="1FEF2A87" w14:textId="77777777" w:rsidR="001F5C18" w:rsidRDefault="001F5C18">
            <w:pPr>
              <w:jc w:val="center"/>
              <w:rPr>
                <w:sz w:val="22"/>
                <w:szCs w:val="22"/>
              </w:rPr>
            </w:pPr>
            <w:r>
              <w:rPr>
                <w:sz w:val="22"/>
                <w:szCs w:val="22"/>
              </w:rPr>
              <w:t>NO</w:t>
            </w:r>
          </w:p>
          <w:p w14:paraId="353F3ED5" w14:textId="77777777" w:rsidR="00532FB1" w:rsidRDefault="00532FB1">
            <w:pPr>
              <w:jc w:val="center"/>
              <w:rPr>
                <w:sz w:val="22"/>
                <w:szCs w:val="22"/>
              </w:rPr>
            </w:pPr>
          </w:p>
          <w:p w14:paraId="565A3749" w14:textId="77777777" w:rsidR="00532FB1" w:rsidRDefault="00532FB1">
            <w:pPr>
              <w:jc w:val="center"/>
              <w:rPr>
                <w:sz w:val="22"/>
                <w:szCs w:val="22"/>
              </w:rPr>
            </w:pPr>
          </w:p>
          <w:p w14:paraId="5E07D76A" w14:textId="78729F55" w:rsidR="00532FB1" w:rsidRDefault="00532FB1">
            <w:pPr>
              <w:jc w:val="center"/>
              <w:rPr>
                <w:sz w:val="22"/>
                <w:szCs w:val="22"/>
              </w:rPr>
            </w:pPr>
          </w:p>
          <w:p w14:paraId="6057760A" w14:textId="75E06DA4" w:rsidR="00BA6B4B" w:rsidRDefault="00BA6B4B">
            <w:pPr>
              <w:jc w:val="center"/>
              <w:rPr>
                <w:sz w:val="22"/>
                <w:szCs w:val="22"/>
              </w:rPr>
            </w:pPr>
          </w:p>
          <w:p w14:paraId="3DDB3506" w14:textId="4F2D18E4" w:rsidR="00BA6B4B" w:rsidRDefault="00BA6B4B">
            <w:pPr>
              <w:jc w:val="center"/>
              <w:rPr>
                <w:sz w:val="22"/>
                <w:szCs w:val="22"/>
              </w:rPr>
            </w:pPr>
          </w:p>
          <w:p w14:paraId="1020B46E" w14:textId="0659F636" w:rsidR="00BA6B4B" w:rsidRDefault="00BA6B4B">
            <w:pPr>
              <w:jc w:val="center"/>
              <w:rPr>
                <w:sz w:val="22"/>
                <w:szCs w:val="22"/>
              </w:rPr>
            </w:pPr>
          </w:p>
          <w:p w14:paraId="44471FE0" w14:textId="0CF61BC3" w:rsidR="00BA6B4B" w:rsidRDefault="00BA6B4B">
            <w:pPr>
              <w:jc w:val="center"/>
              <w:rPr>
                <w:sz w:val="22"/>
                <w:szCs w:val="22"/>
              </w:rPr>
            </w:pPr>
          </w:p>
          <w:p w14:paraId="5893ADD4" w14:textId="4D8625F7" w:rsidR="00BA6B4B" w:rsidRDefault="00BA6B4B">
            <w:pPr>
              <w:jc w:val="center"/>
              <w:rPr>
                <w:sz w:val="22"/>
                <w:szCs w:val="22"/>
              </w:rPr>
            </w:pPr>
          </w:p>
          <w:p w14:paraId="2E6B5F48" w14:textId="77777777" w:rsidR="00BA6B4B" w:rsidRDefault="00BA6B4B">
            <w:pPr>
              <w:jc w:val="center"/>
              <w:rPr>
                <w:sz w:val="22"/>
                <w:szCs w:val="22"/>
              </w:rPr>
            </w:pPr>
          </w:p>
          <w:p w14:paraId="6DDFECEC" w14:textId="77777777" w:rsidR="00532FB1" w:rsidRDefault="00532FB1">
            <w:pPr>
              <w:jc w:val="center"/>
              <w:rPr>
                <w:sz w:val="22"/>
                <w:szCs w:val="22"/>
              </w:rPr>
            </w:pPr>
          </w:p>
          <w:p w14:paraId="42911DC2" w14:textId="77777777" w:rsidR="00532FB1" w:rsidRDefault="00532FB1">
            <w:pPr>
              <w:jc w:val="center"/>
              <w:rPr>
                <w:sz w:val="22"/>
                <w:szCs w:val="22"/>
              </w:rPr>
            </w:pPr>
          </w:p>
          <w:p w14:paraId="542F776A" w14:textId="77777777" w:rsidR="00532FB1" w:rsidRDefault="00532FB1">
            <w:pPr>
              <w:jc w:val="center"/>
              <w:rPr>
                <w:sz w:val="22"/>
                <w:szCs w:val="22"/>
              </w:rPr>
            </w:pPr>
          </w:p>
          <w:p w14:paraId="3C04F27A" w14:textId="77777777" w:rsidR="00532FB1" w:rsidRDefault="00532FB1">
            <w:pPr>
              <w:jc w:val="center"/>
              <w:rPr>
                <w:sz w:val="22"/>
                <w:szCs w:val="22"/>
              </w:rPr>
            </w:pPr>
          </w:p>
          <w:p w14:paraId="24D70B69" w14:textId="77777777" w:rsidR="00532FB1" w:rsidRDefault="00532FB1">
            <w:pPr>
              <w:jc w:val="center"/>
              <w:rPr>
                <w:sz w:val="22"/>
                <w:szCs w:val="22"/>
              </w:rPr>
            </w:pPr>
          </w:p>
          <w:p w14:paraId="68DD93DC" w14:textId="77777777" w:rsidR="00532FB1" w:rsidRDefault="00532FB1">
            <w:pPr>
              <w:jc w:val="center"/>
              <w:rPr>
                <w:sz w:val="22"/>
                <w:szCs w:val="22"/>
              </w:rPr>
            </w:pPr>
          </w:p>
          <w:p w14:paraId="177E3B29" w14:textId="77777777" w:rsidR="00532FB1" w:rsidRDefault="00532FB1">
            <w:pPr>
              <w:jc w:val="center"/>
              <w:rPr>
                <w:sz w:val="22"/>
                <w:szCs w:val="22"/>
              </w:rPr>
            </w:pPr>
          </w:p>
          <w:p w14:paraId="60B05E5F" w14:textId="77777777" w:rsidR="00532FB1" w:rsidRDefault="00532FB1">
            <w:pPr>
              <w:jc w:val="center"/>
              <w:rPr>
                <w:sz w:val="22"/>
                <w:szCs w:val="22"/>
              </w:rPr>
            </w:pPr>
          </w:p>
          <w:p w14:paraId="6921517A" w14:textId="77777777" w:rsidR="00532FB1" w:rsidRPr="00C4258C" w:rsidRDefault="00532FB1" w:rsidP="00532FB1">
            <w:pPr>
              <w:rPr>
                <w:sz w:val="22"/>
                <w:szCs w:val="22"/>
              </w:rPr>
            </w:pPr>
          </w:p>
        </w:tc>
        <w:tc>
          <w:tcPr>
            <w:tcW w:w="4723" w:type="dxa"/>
            <w:tcBorders>
              <w:top w:val="nil"/>
            </w:tcBorders>
          </w:tcPr>
          <w:p w14:paraId="3E3FB5E6" w14:textId="77777777" w:rsidR="009B45A8" w:rsidRDefault="006C425D" w:rsidP="006C425D">
            <w:pPr>
              <w:ind w:firstLine="288"/>
            </w:pPr>
            <w:r>
              <w:t xml:space="preserve">This amendment requires the State to deposit 50 percent of certain excess revenues </w:t>
            </w:r>
            <w:r w:rsidR="009B45A8">
              <w:t>to</w:t>
            </w:r>
            <w:r>
              <w:t xml:space="preserve"> a Surplus Revenue </w:t>
            </w:r>
            <w:r w:rsidR="00D74FB7">
              <w:t>Fund</w:t>
            </w:r>
            <w:r>
              <w:t xml:space="preserve">. </w:t>
            </w:r>
          </w:p>
          <w:p w14:paraId="2D3206B5" w14:textId="37747798" w:rsidR="006C425D" w:rsidRDefault="006C425D" w:rsidP="006C425D">
            <w:pPr>
              <w:ind w:firstLine="288"/>
            </w:pPr>
            <w:r>
              <w:t xml:space="preserve">If </w:t>
            </w:r>
            <w:r w:rsidR="00E34663">
              <w:t>after</w:t>
            </w:r>
            <w:r w:rsidR="00EF7509">
              <w:t xml:space="preserve"> the end of a </w:t>
            </w:r>
            <w:r w:rsidR="00E34663">
              <w:t xml:space="preserve">fiscal </w:t>
            </w:r>
            <w:r w:rsidR="00EF7509">
              <w:t xml:space="preserve">year, </w:t>
            </w:r>
            <w:r>
              <w:t xml:space="preserve">revenue from </w:t>
            </w:r>
            <w:r w:rsidR="00E34663">
              <w:t xml:space="preserve">personal </w:t>
            </w:r>
            <w:r w:rsidR="00B03FB5">
              <w:t xml:space="preserve">income </w:t>
            </w:r>
            <w:r>
              <w:t>taxes</w:t>
            </w:r>
            <w:r w:rsidR="00B03FB5">
              <w:t>, or general taxes</w:t>
            </w:r>
            <w:r>
              <w:t xml:space="preserve"> and fees</w:t>
            </w:r>
            <w:r w:rsidR="00B03FB5">
              <w:t>,</w:t>
            </w:r>
            <w:r>
              <w:t xml:space="preserve"> </w:t>
            </w:r>
            <w:r w:rsidR="00B03FB5">
              <w:t xml:space="preserve">was </w:t>
            </w:r>
            <w:r>
              <w:t>above the average</w:t>
            </w:r>
            <w:r w:rsidR="00E34663">
              <w:t xml:space="preserve"> of revenue received in the prior five fiscal years</w:t>
            </w:r>
            <w:r>
              <w:t xml:space="preserve">, then the State </w:t>
            </w:r>
            <w:r w:rsidR="00EF7509">
              <w:t>will</w:t>
            </w:r>
            <w:r>
              <w:t xml:space="preserve"> have to deposit 50 percent of the above average amount in</w:t>
            </w:r>
            <w:r w:rsidR="00C54994">
              <w:t xml:space="preserve"> to</w:t>
            </w:r>
            <w:r>
              <w:t xml:space="preserve"> the Surplus Revenue </w:t>
            </w:r>
            <w:r w:rsidR="00D74FB7">
              <w:t>Fund</w:t>
            </w:r>
            <w:r>
              <w:t>.</w:t>
            </w:r>
          </w:p>
          <w:p w14:paraId="73381289" w14:textId="205E92D1" w:rsidR="006C425D" w:rsidRDefault="009B45A8" w:rsidP="006C425D">
            <w:pPr>
              <w:widowControl w:val="0"/>
              <w:tabs>
                <w:tab w:val="left" w:pos="-1440"/>
                <w:tab w:val="left" w:pos="-720"/>
                <w:tab w:val="left" w:pos="0"/>
              </w:tabs>
              <w:ind w:firstLine="288"/>
            </w:pPr>
            <w:r>
              <w:t>Once deposited, t</w:t>
            </w:r>
            <w:r w:rsidR="006C425D">
              <w:t xml:space="preserve">he State can spend the money in the </w:t>
            </w:r>
            <w:r w:rsidR="00D74FB7">
              <w:t>Fund</w:t>
            </w:r>
            <w:r w:rsidR="006C425D">
              <w:t xml:space="preserve"> </w:t>
            </w:r>
            <w:r w:rsidR="00EF7509">
              <w:t>only in one</w:t>
            </w:r>
            <w:r>
              <w:t xml:space="preserve"> of the following</w:t>
            </w:r>
            <w:r w:rsidR="008C2502">
              <w:t xml:space="preserve"> three circumstances:</w:t>
            </w:r>
          </w:p>
          <w:p w14:paraId="492C083B" w14:textId="6EBF8F3C" w:rsidR="006C425D" w:rsidRDefault="00B03FB5" w:rsidP="006C425D">
            <w:pPr>
              <w:widowControl w:val="0"/>
              <w:tabs>
                <w:tab w:val="left" w:pos="-1440"/>
                <w:tab w:val="left" w:pos="-720"/>
                <w:tab w:val="left" w:pos="0"/>
              </w:tabs>
              <w:ind w:firstLine="288"/>
            </w:pPr>
            <w:r>
              <w:t>(</w:t>
            </w:r>
            <w:r w:rsidR="00EF7509">
              <w:t>1</w:t>
            </w:r>
            <w:r w:rsidR="00D37CFF">
              <w:t>)</w:t>
            </w:r>
            <w:r w:rsidR="006C425D">
              <w:t xml:space="preserve"> If the Legislature determines that revenues are two percent</w:t>
            </w:r>
            <w:r w:rsidR="00D40EE2">
              <w:t xml:space="preserve"> less</w:t>
            </w:r>
            <w:r w:rsidR="006C425D">
              <w:t xml:space="preserve"> than the average revenue over the prior </w:t>
            </w:r>
            <w:r w:rsidR="00D40EE2">
              <w:t>five</w:t>
            </w:r>
            <w:r w:rsidR="006C425D">
              <w:t xml:space="preserve"> years, and spending money in the </w:t>
            </w:r>
            <w:r w:rsidR="00D74FB7">
              <w:t>Fund</w:t>
            </w:r>
            <w:r w:rsidR="006C425D">
              <w:t xml:space="preserve"> is </w:t>
            </w:r>
            <w:r w:rsidR="00E34663">
              <w:t>more prudent</w:t>
            </w:r>
            <w:r w:rsidR="009B45A8">
              <w:t xml:space="preserve"> policy</w:t>
            </w:r>
            <w:r w:rsidR="006C425D">
              <w:t xml:space="preserve"> than new taxes or reallocating other money</w:t>
            </w:r>
            <w:r w:rsidR="008C2502">
              <w:t xml:space="preserve">; </w:t>
            </w:r>
          </w:p>
          <w:p w14:paraId="3944A004" w14:textId="5899A0D1" w:rsidR="006C425D" w:rsidRDefault="00B03FB5" w:rsidP="006C425D">
            <w:pPr>
              <w:widowControl w:val="0"/>
              <w:tabs>
                <w:tab w:val="left" w:pos="-1440"/>
                <w:tab w:val="left" w:pos="-720"/>
                <w:tab w:val="left" w:pos="0"/>
              </w:tabs>
              <w:ind w:firstLine="288"/>
            </w:pPr>
            <w:r>
              <w:t>(</w:t>
            </w:r>
            <w:r w:rsidR="006C425D">
              <w:t>2</w:t>
            </w:r>
            <w:r w:rsidR="00D37CFF">
              <w:t>)</w:t>
            </w:r>
            <w:r w:rsidR="006C425D">
              <w:t xml:space="preserve"> </w:t>
            </w:r>
            <w:r w:rsidR="00EA6269">
              <w:t>If the L</w:t>
            </w:r>
            <w:r w:rsidR="00D37CFF">
              <w:t xml:space="preserve">egislature determines it is necessary to spend money in the </w:t>
            </w:r>
            <w:r w:rsidR="00D74FB7">
              <w:t>Fund</w:t>
            </w:r>
            <w:r w:rsidR="00D37CFF">
              <w:t xml:space="preserve"> to address an emergency requiring an immediate response for the protection of life or property</w:t>
            </w:r>
            <w:r w:rsidR="004C5FF1">
              <w:t>; or</w:t>
            </w:r>
          </w:p>
          <w:p w14:paraId="18BB9877" w14:textId="18BB477F" w:rsidR="006C425D" w:rsidRDefault="00B03FB5" w:rsidP="006C425D">
            <w:pPr>
              <w:widowControl w:val="0"/>
              <w:tabs>
                <w:tab w:val="left" w:pos="-1440"/>
                <w:tab w:val="left" w:pos="-720"/>
                <w:tab w:val="left" w:pos="0"/>
              </w:tabs>
              <w:ind w:firstLine="288"/>
            </w:pPr>
            <w:r>
              <w:t>(</w:t>
            </w:r>
            <w:r w:rsidR="006C425D">
              <w:t>3</w:t>
            </w:r>
            <w:r w:rsidR="00D37CFF">
              <w:t>)</w:t>
            </w:r>
            <w:r w:rsidR="006C425D">
              <w:t xml:space="preserve"> If </w:t>
            </w:r>
            <w:r w:rsidR="006C425D" w:rsidRPr="00B7731D">
              <w:t>two-thirds</w:t>
            </w:r>
            <w:r w:rsidR="006C425D">
              <w:t xml:space="preserve"> of each </w:t>
            </w:r>
            <w:r w:rsidR="00D74FB7">
              <w:t>H</w:t>
            </w:r>
            <w:r w:rsidR="006C425D">
              <w:t xml:space="preserve">ouse of the Legislature approves spending money from the </w:t>
            </w:r>
            <w:r w:rsidR="00D74FB7">
              <w:t>Fund</w:t>
            </w:r>
            <w:r w:rsidR="006C425D">
              <w:t>.</w:t>
            </w:r>
          </w:p>
          <w:p w14:paraId="6FD4CCFE" w14:textId="77777777" w:rsidR="006C425D" w:rsidRDefault="006C425D" w:rsidP="006C425D">
            <w:r>
              <w:tab/>
              <w:t>In any</w:t>
            </w:r>
            <w:r w:rsidR="009B45A8">
              <w:t xml:space="preserve"> of the three</w:t>
            </w:r>
            <w:r>
              <w:t xml:space="preserve"> circumstance</w:t>
            </w:r>
            <w:r w:rsidR="009B45A8">
              <w:t>s</w:t>
            </w:r>
            <w:r>
              <w:t xml:space="preserve">, the State can only spend 50 percent of the money in the </w:t>
            </w:r>
            <w:r w:rsidR="00D74FB7">
              <w:t>Fund</w:t>
            </w:r>
            <w:r>
              <w:t xml:space="preserve"> at once.</w:t>
            </w:r>
          </w:p>
          <w:p w14:paraId="51C91C37" w14:textId="77777777" w:rsidR="006C425D" w:rsidRDefault="006C425D" w:rsidP="006C425D">
            <w:pPr>
              <w:widowControl w:val="0"/>
              <w:tabs>
                <w:tab w:val="left" w:pos="-1440"/>
                <w:tab w:val="left" w:pos="-720"/>
                <w:tab w:val="left" w:pos="0"/>
              </w:tabs>
              <w:ind w:firstLine="288"/>
            </w:pPr>
          </w:p>
        </w:tc>
      </w:tr>
    </w:tbl>
    <w:p w14:paraId="65D09482" w14:textId="77777777" w:rsidR="00BA6B4B" w:rsidRDefault="00BA6B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14:paraId="0B4541C4" w14:textId="77777777" w:rsidR="00DE70DB" w:rsidRPr="00DE70DB" w:rsidRDefault="00DE70DB" w:rsidP="00DE70DB">
      <w:pPr>
        <w:jc w:val="center"/>
        <w:rPr>
          <w:rStyle w:val="11ptChar"/>
        </w:rPr>
      </w:pPr>
      <w:r w:rsidRPr="00DE70DB">
        <w:rPr>
          <w:rStyle w:val="11ptChar"/>
        </w:rPr>
        <w:t>SCHEDULE</w:t>
      </w:r>
    </w:p>
    <w:p w14:paraId="7AF8C5A1" w14:textId="77777777" w:rsidR="00DE70DB" w:rsidRPr="00DE70DB" w:rsidRDefault="00DE70DB" w:rsidP="00DE70DB">
      <w:pPr>
        <w:rPr>
          <w:rStyle w:val="11ptChar"/>
        </w:rPr>
      </w:pPr>
    </w:p>
    <w:p w14:paraId="34C2B1FE" w14:textId="77777777" w:rsidR="00686AEB" w:rsidRDefault="00DE70DB" w:rsidP="00686AEB">
      <w:pPr>
        <w:rPr>
          <w:rStyle w:val="11ptChar"/>
        </w:rPr>
      </w:pPr>
      <w:r w:rsidRPr="00DE70DB">
        <w:rPr>
          <w:rStyle w:val="11ptChar"/>
        </w:rPr>
        <w:tab/>
        <w:t xml:space="preserve">This constitutional amendment shall become part of the Constitution on </w:t>
      </w:r>
      <w:r w:rsidR="002E54A2">
        <w:rPr>
          <w:rStyle w:val="11ptChar"/>
        </w:rPr>
        <w:t>July</w:t>
      </w:r>
      <w:r w:rsidRPr="00DE70DB">
        <w:rPr>
          <w:rStyle w:val="11ptChar"/>
        </w:rPr>
        <w:t xml:space="preserve"> 1 next following the general election at which it is approved by the voters.</w:t>
      </w:r>
      <w:r>
        <w:rPr>
          <w:rStyle w:val="11ptChar"/>
        </w:rPr>
        <w:t xml:space="preserve"> </w:t>
      </w:r>
    </w:p>
    <w:p w14:paraId="2C332488" w14:textId="77777777" w:rsidR="00DE70DB" w:rsidRDefault="00DE70DB" w:rsidP="00686AEB">
      <w:pPr>
        <w:rPr>
          <w:rStyle w:val="11ptChar"/>
        </w:rPr>
      </w:pPr>
    </w:p>
    <w:p w14:paraId="410D4548" w14:textId="77777777" w:rsidR="00DE70DB" w:rsidRPr="00DE70DB" w:rsidRDefault="00DE70DB" w:rsidP="00686AEB">
      <w:pPr>
        <w:rPr>
          <w:szCs w:val="22"/>
        </w:rPr>
      </w:pPr>
    </w:p>
    <w:p w14:paraId="3527A6C3" w14:textId="77777777" w:rsidR="00686AEB" w:rsidRPr="00AA7880" w:rsidRDefault="00686AEB" w:rsidP="00686AEB">
      <w:pPr>
        <w:jc w:val="center"/>
      </w:pPr>
      <w:r w:rsidRPr="00D71D68">
        <w:t>STATEMENT</w:t>
      </w:r>
    </w:p>
    <w:p w14:paraId="4D3544E1" w14:textId="77777777" w:rsidR="00686AEB" w:rsidRDefault="00686AEB" w:rsidP="00686AEB"/>
    <w:p w14:paraId="0FA054DE" w14:textId="5A7B6A79" w:rsidR="00AB6479" w:rsidRDefault="00AB6479" w:rsidP="00686AEB">
      <w:r>
        <w:tab/>
        <w:t xml:space="preserve">This concurrent resolution proposes a constitutional amendment to require the State to deposit certain excess revenues to a Surplus Revenue </w:t>
      </w:r>
      <w:r w:rsidR="00D74FB7">
        <w:t>Fund</w:t>
      </w:r>
      <w:r>
        <w:t xml:space="preserve">. </w:t>
      </w:r>
    </w:p>
    <w:p w14:paraId="14E4760F" w14:textId="045A9B86" w:rsidR="00DE70DB" w:rsidRDefault="00AB6479" w:rsidP="00686AEB">
      <w:r>
        <w:tab/>
        <w:t xml:space="preserve">Following every fiscal year, the State will be required to deposit in to the </w:t>
      </w:r>
      <w:r w:rsidR="00D74FB7">
        <w:t xml:space="preserve">Fund </w:t>
      </w:r>
      <w:r>
        <w:t xml:space="preserve">50 percent of the amount that exceeded the average revenue over the prior </w:t>
      </w:r>
      <w:r w:rsidR="00D40EE2">
        <w:t>five</w:t>
      </w:r>
      <w:r>
        <w:t xml:space="preserve"> fiscal years. Excess revenue from taxes authorized on personal income, otherwise dedicated to the Property Tax Relief Fund</w:t>
      </w:r>
      <w:r w:rsidR="00B03FB5">
        <w:t>,</w:t>
      </w:r>
      <w:r>
        <w:t xml:space="preserve"> will be deposited in the </w:t>
      </w:r>
      <w:r w:rsidR="00B03FB5">
        <w:t xml:space="preserve">property tax relief account in the </w:t>
      </w:r>
      <w:r>
        <w:t xml:space="preserve">Surplus Revenue </w:t>
      </w:r>
      <w:r w:rsidR="00D74FB7">
        <w:t>Fund</w:t>
      </w:r>
      <w:r>
        <w:t xml:space="preserve">. </w:t>
      </w:r>
      <w:r w:rsidR="00B03FB5">
        <w:t>E</w:t>
      </w:r>
      <w:r>
        <w:t xml:space="preserve">xcess revenue, otherwise deposited in the General Fund, will be deposited in the Surplus Revenue </w:t>
      </w:r>
      <w:r w:rsidR="00D74FB7">
        <w:t>Fund</w:t>
      </w:r>
      <w:r>
        <w:t>.</w:t>
      </w:r>
    </w:p>
    <w:p w14:paraId="1B91D3C6" w14:textId="40AE9CC3" w:rsidR="00AB6479" w:rsidRPr="00091B90" w:rsidRDefault="00AB6479" w:rsidP="00686AEB">
      <w:r>
        <w:tab/>
      </w:r>
      <w:r w:rsidR="002505D1" w:rsidRPr="00091B90">
        <w:t xml:space="preserve">An increase in tax revenue collections that is the result of enactment of a law for that purpose would not be counted in this calculation for a period of five fiscal years from the fiscal year in which such law became effective.  </w:t>
      </w:r>
    </w:p>
    <w:p w14:paraId="447620DB" w14:textId="5733EE2F" w:rsidR="00AB6479" w:rsidRDefault="00AB6479" w:rsidP="00686AEB">
      <w:r>
        <w:tab/>
        <w:t>The Legislature will</w:t>
      </w:r>
      <w:r w:rsidR="00332750">
        <w:t xml:space="preserve"> only</w:t>
      </w:r>
      <w:r>
        <w:t xml:space="preserve"> be allowed to appropriate money in the </w:t>
      </w:r>
      <w:r w:rsidR="00D74FB7">
        <w:t xml:space="preserve">Fund </w:t>
      </w:r>
      <w:r>
        <w:t xml:space="preserve">in </w:t>
      </w:r>
      <w:r w:rsidR="008C2502">
        <w:t>three circumstances:</w:t>
      </w:r>
    </w:p>
    <w:p w14:paraId="02D747CE" w14:textId="12070C3B" w:rsidR="00332750" w:rsidRDefault="00332750" w:rsidP="00332750">
      <w:pPr>
        <w:widowControl w:val="0"/>
        <w:tabs>
          <w:tab w:val="left" w:pos="-1440"/>
          <w:tab w:val="left" w:pos="-720"/>
          <w:tab w:val="left" w:pos="0"/>
        </w:tabs>
        <w:spacing w:line="287" w:lineRule="auto"/>
      </w:pPr>
      <w:r>
        <w:tab/>
      </w:r>
      <w:r w:rsidR="00091B90">
        <w:t>(</w:t>
      </w:r>
      <w:r w:rsidR="00C54994">
        <w:t>1) T</w:t>
      </w:r>
      <w:r>
        <w:t xml:space="preserve">he Legislature finds that State revenues during the fiscal year will be at least two percent lower than the average annual State revenue over the prior </w:t>
      </w:r>
      <w:r w:rsidR="00401453">
        <w:t>five</w:t>
      </w:r>
      <w:r>
        <w:t xml:space="preserve"> fiscal years, and an appropriation from the </w:t>
      </w:r>
      <w:r w:rsidR="00D74FB7">
        <w:t xml:space="preserve">Fund </w:t>
      </w:r>
      <w:r>
        <w:t xml:space="preserve">is a more prudent fiscal policy than imposing new taxes </w:t>
      </w:r>
      <w:r w:rsidR="00295747">
        <w:t>or</w:t>
      </w:r>
      <w:r>
        <w:t xml:space="preserve"> de-appropriating amounts already appropriated in the existing </w:t>
      </w:r>
      <w:r w:rsidR="00DD1E5A">
        <w:t>annual appropriation law</w:t>
      </w:r>
      <w:r>
        <w:t xml:space="preserve">; </w:t>
      </w:r>
    </w:p>
    <w:p w14:paraId="17EA5FF0" w14:textId="715E4F90" w:rsidR="00332750" w:rsidRDefault="00EA6269" w:rsidP="00332750">
      <w:pPr>
        <w:widowControl w:val="0"/>
        <w:tabs>
          <w:tab w:val="left" w:pos="-1440"/>
          <w:tab w:val="left" w:pos="-720"/>
          <w:tab w:val="left" w:pos="0"/>
        </w:tabs>
        <w:spacing w:line="287" w:lineRule="auto"/>
      </w:pPr>
      <w:r>
        <w:tab/>
      </w:r>
      <w:r w:rsidR="00091B90">
        <w:t>(</w:t>
      </w:r>
      <w:r>
        <w:t>2) the L</w:t>
      </w:r>
      <w:r w:rsidR="00332750">
        <w:t xml:space="preserve">egislature determines it is necessary to spend amounts in the </w:t>
      </w:r>
      <w:r w:rsidR="00D74FB7">
        <w:t xml:space="preserve">Fund </w:t>
      </w:r>
      <w:r w:rsidR="00332750">
        <w:t>to meet an emergency requiring an immediate response for the protection</w:t>
      </w:r>
      <w:r w:rsidR="00DD1E5A">
        <w:t xml:space="preserve"> of life</w:t>
      </w:r>
      <w:r w:rsidR="00332750">
        <w:t xml:space="preserve"> or property; or</w:t>
      </w:r>
    </w:p>
    <w:p w14:paraId="156F3337" w14:textId="549BF293" w:rsidR="00332750" w:rsidRDefault="00332750" w:rsidP="00332750">
      <w:pPr>
        <w:widowControl w:val="0"/>
        <w:tabs>
          <w:tab w:val="left" w:pos="-1440"/>
          <w:tab w:val="left" w:pos="-720"/>
          <w:tab w:val="left" w:pos="0"/>
        </w:tabs>
        <w:spacing w:line="287" w:lineRule="auto"/>
      </w:pPr>
      <w:r>
        <w:tab/>
      </w:r>
      <w:r w:rsidR="00091B90">
        <w:t>(</w:t>
      </w:r>
      <w:r>
        <w:t>3) the appropriation is approved by</w:t>
      </w:r>
      <w:r w:rsidRPr="00B7731D">
        <w:t xml:space="preserve"> </w:t>
      </w:r>
      <w:r>
        <w:t xml:space="preserve">a </w:t>
      </w:r>
      <w:r w:rsidRPr="00B7731D">
        <w:t>vote of two-thirds of all the members of each house</w:t>
      </w:r>
      <w:r>
        <w:t xml:space="preserve"> of the Legislature. </w:t>
      </w:r>
    </w:p>
    <w:p w14:paraId="660C71DC" w14:textId="55569658" w:rsidR="00401453" w:rsidRDefault="00332750" w:rsidP="00332750">
      <w:pPr>
        <w:widowControl w:val="0"/>
        <w:tabs>
          <w:tab w:val="left" w:pos="-1440"/>
          <w:tab w:val="left" w:pos="-720"/>
          <w:tab w:val="left" w:pos="0"/>
        </w:tabs>
        <w:spacing w:line="287" w:lineRule="auto"/>
      </w:pPr>
      <w:r>
        <w:tab/>
      </w:r>
      <w:r w:rsidR="00401453">
        <w:t xml:space="preserve">Even in these three circumstances, any amounts in the Fund which were deposited from excess </w:t>
      </w:r>
      <w:r w:rsidR="001B501F">
        <w:t xml:space="preserve">gross </w:t>
      </w:r>
      <w:r w:rsidR="00401453">
        <w:t xml:space="preserve">income tax revenue can only be appropriated for property tax relief. </w:t>
      </w:r>
    </w:p>
    <w:p w14:paraId="0678FD8F" w14:textId="1CA64C31" w:rsidR="00332750" w:rsidRDefault="00401453" w:rsidP="00332750">
      <w:pPr>
        <w:widowControl w:val="0"/>
        <w:tabs>
          <w:tab w:val="left" w:pos="-1440"/>
          <w:tab w:val="left" w:pos="-720"/>
          <w:tab w:val="left" w:pos="0"/>
        </w:tabs>
        <w:spacing w:line="287" w:lineRule="auto"/>
      </w:pPr>
      <w:r>
        <w:tab/>
        <w:t>T</w:t>
      </w:r>
      <w:r w:rsidR="00332750">
        <w:t>he Legislature will not be allowed to appropriate more than 50 percent of the</w:t>
      </w:r>
      <w:r w:rsidR="00DB015B">
        <w:t xml:space="preserve"> total</w:t>
      </w:r>
      <w:r w:rsidR="00332750">
        <w:t xml:space="preserve"> amount in the Surplus Revenue </w:t>
      </w:r>
      <w:r w:rsidR="00D74FB7">
        <w:t xml:space="preserve">Fund </w:t>
      </w:r>
      <w:r w:rsidR="00783157">
        <w:t>at once</w:t>
      </w:r>
      <w:r w:rsidR="00332750">
        <w:t xml:space="preserve">. </w:t>
      </w:r>
      <w:r>
        <w:t>In addition</w:t>
      </w:r>
      <w:r w:rsidR="00332750">
        <w:t xml:space="preserve">, an appropriation made from the </w:t>
      </w:r>
      <w:r w:rsidR="00D74FB7">
        <w:t xml:space="preserve">Fund </w:t>
      </w:r>
      <w:r w:rsidR="00332750">
        <w:t xml:space="preserve">must be a separate law from the annual appropriation </w:t>
      </w:r>
      <w:r w:rsidR="00DD1E5A">
        <w:t>law</w:t>
      </w:r>
      <w:r w:rsidR="00332750">
        <w:t xml:space="preserve">, and cannot cover any period beyond the period that the existing annual appropriation </w:t>
      </w:r>
      <w:r w:rsidR="00DD1E5A">
        <w:t>law</w:t>
      </w:r>
      <w:r w:rsidR="00332750">
        <w:t xml:space="preserve"> covers. </w:t>
      </w:r>
    </w:p>
    <w:sectPr w:rsidR="00332750" w:rsidSect="008436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8BF460" w16cid:durableId="22972D36"/>
  <w16cid:commentId w16cid:paraId="62A45E97" w16cid:durableId="22972E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97F3" w14:textId="77777777" w:rsidR="00B05AEE" w:rsidRDefault="00B05AEE">
      <w:r>
        <w:separator/>
      </w:r>
    </w:p>
  </w:endnote>
  <w:endnote w:type="continuationSeparator" w:id="0">
    <w:p w14:paraId="7C36875C" w14:textId="77777777" w:rsidR="00B05AEE" w:rsidRDefault="00B0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89E5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4008F" w14:textId="77777777" w:rsidR="001F5C18" w:rsidRPr="00921C91" w:rsidRDefault="001F5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A6446C" w14:textId="77777777" w:rsidR="001F5C18" w:rsidRPr="00921C91" w:rsidRDefault="001F5C18">
    <w:pPr>
      <w:pStyle w:val="Footer"/>
      <w:rPr>
        <w:szCs w:val="18"/>
      </w:rPr>
    </w:pPr>
  </w:p>
  <w:p w14:paraId="339B9357" w14:textId="77777777" w:rsidR="001F5C18" w:rsidRPr="00921C91" w:rsidRDefault="001F5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703B9B" w14:textId="77777777" w:rsidR="001F5C18" w:rsidRDefault="001F5C18">
    <w:pPr>
      <w:pStyle w:val="Footer"/>
    </w:pPr>
  </w:p>
  <w:p w14:paraId="56ABA2B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EB0FB" w14:textId="77777777" w:rsidR="00B05AEE" w:rsidRDefault="00B05AEE">
      <w:r>
        <w:separator/>
      </w:r>
    </w:p>
  </w:footnote>
  <w:footnote w:type="continuationSeparator" w:id="0">
    <w:p w14:paraId="3039EFFD" w14:textId="77777777" w:rsidR="00B05AEE" w:rsidRDefault="00B05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F0EE3" w14:textId="77777777" w:rsidR="00665CBC" w:rsidRDefault="005E7B6A">
    <w:pPr>
      <w:pStyle w:val="Header"/>
    </w:pPr>
    <w:r>
      <w:rPr>
        <w:noProof/>
      </w:rPr>
      <w:pict w14:anchorId="52CE6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D59BD" w14:textId="76B6066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D7F0B" w14:textId="390B808E" w:rsidR="00665CBC" w:rsidRDefault="00665CBC" w:rsidP="00686AEB">
    <w:pPr>
      <w:pStyle w:val="Header"/>
      <w:jc w:val="center"/>
      <w:rPr>
        <w:rStyle w:val="PageNumber"/>
      </w:rPr>
    </w:pPr>
  </w:p>
  <w:p w14:paraId="094FA5B3" w14:textId="114AA30C" w:rsidR="008436C8" w:rsidRDefault="008436C8" w:rsidP="008436C8">
    <w:pPr>
      <w:pStyle w:val="bpuHeadSpon"/>
    </w:pPr>
    <w:r w:rsidRPr="008436C8">
      <w:rPr>
        <w:rStyle w:val="bpuHeadSponChar"/>
      </w:rPr>
      <w:t>ACR191</w:t>
    </w:r>
    <w:r>
      <w:t xml:space="preserve"> DUNN</w:t>
    </w:r>
  </w:p>
  <w:p w14:paraId="775DAD3E" w14:textId="44DD6F09" w:rsidR="008436C8" w:rsidRDefault="008436C8" w:rsidP="008436C8">
    <w:pPr>
      <w:pStyle w:val="bpuHeadSpon"/>
    </w:pPr>
    <w:r>
      <w:fldChar w:fldCharType="begin"/>
    </w:r>
    <w:r>
      <w:instrText xml:space="preserve"> PAGE  \* MERGEFORMAT </w:instrText>
    </w:r>
    <w:r>
      <w:fldChar w:fldCharType="separate"/>
    </w:r>
    <w:r w:rsidR="005E7B6A">
      <w:rPr>
        <w:noProof/>
      </w:rPr>
      <w:t>6</w:t>
    </w:r>
    <w:r>
      <w:fldChar w:fldCharType="end"/>
    </w:r>
  </w:p>
  <w:p w14:paraId="1AB24192" w14:textId="77777777" w:rsidR="008436C8" w:rsidRDefault="008436C8" w:rsidP="008436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FCA84" w14:textId="4F61DF1C" w:rsidR="00665CBC" w:rsidRDefault="00665CBC">
    <w:pPr>
      <w:pStyle w:val="Header"/>
    </w:pPr>
  </w:p>
  <w:p w14:paraId="78B91826" w14:textId="211EE9B6" w:rsidR="008436C8" w:rsidRDefault="008436C8" w:rsidP="008436C8">
    <w:pPr>
      <w:pStyle w:val="bpuHeadSpon"/>
    </w:pPr>
    <w:r w:rsidRPr="008436C8">
      <w:rPr>
        <w:rStyle w:val="bpuHeadSponChar"/>
      </w:rPr>
      <w:t>ACR191</w:t>
    </w:r>
    <w:r>
      <w:t xml:space="preserve"> DUNN</w:t>
    </w:r>
  </w:p>
  <w:p w14:paraId="39F89D05" w14:textId="56974F42" w:rsidR="008436C8" w:rsidRDefault="008436C8" w:rsidP="008436C8">
    <w:pPr>
      <w:pStyle w:val="bpuHeadSpon"/>
    </w:pPr>
    <w:r>
      <w:fldChar w:fldCharType="begin"/>
    </w:r>
    <w:r>
      <w:instrText xml:space="preserve"> PAGE  \* MERGEFORMAT </w:instrText>
    </w:r>
    <w:r>
      <w:fldChar w:fldCharType="separate"/>
    </w:r>
    <w:r w:rsidR="005E7B6A">
      <w:rPr>
        <w:noProof/>
      </w:rPr>
      <w:t>2</w:t>
    </w:r>
    <w:r>
      <w:fldChar w:fldCharType="end"/>
    </w:r>
  </w:p>
  <w:p w14:paraId="4D06580E" w14:textId="77777777" w:rsidR="008436C8" w:rsidRDefault="008436C8" w:rsidP="008436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C6"/>
    <w:rsid w:val="000051BD"/>
    <w:rsid w:val="000160A5"/>
    <w:rsid w:val="0002335B"/>
    <w:rsid w:val="0003549A"/>
    <w:rsid w:val="000367AE"/>
    <w:rsid w:val="00043B22"/>
    <w:rsid w:val="00054975"/>
    <w:rsid w:val="00057D20"/>
    <w:rsid w:val="0006197C"/>
    <w:rsid w:val="0006281F"/>
    <w:rsid w:val="0008141C"/>
    <w:rsid w:val="00091B90"/>
    <w:rsid w:val="00094A55"/>
    <w:rsid w:val="000A44A7"/>
    <w:rsid w:val="000A5A16"/>
    <w:rsid w:val="000B1054"/>
    <w:rsid w:val="000B3411"/>
    <w:rsid w:val="000C054C"/>
    <w:rsid w:val="000C12C2"/>
    <w:rsid w:val="000D11AF"/>
    <w:rsid w:val="000D6255"/>
    <w:rsid w:val="000D6262"/>
    <w:rsid w:val="000D7B4A"/>
    <w:rsid w:val="000E4006"/>
    <w:rsid w:val="000E655E"/>
    <w:rsid w:val="000F2978"/>
    <w:rsid w:val="000F3DA2"/>
    <w:rsid w:val="000F5FDE"/>
    <w:rsid w:val="000F7466"/>
    <w:rsid w:val="001011A3"/>
    <w:rsid w:val="00124E92"/>
    <w:rsid w:val="0013000E"/>
    <w:rsid w:val="00133F81"/>
    <w:rsid w:val="00135943"/>
    <w:rsid w:val="001645FB"/>
    <w:rsid w:val="00173D2B"/>
    <w:rsid w:val="001777D6"/>
    <w:rsid w:val="00181676"/>
    <w:rsid w:val="00183603"/>
    <w:rsid w:val="00194E78"/>
    <w:rsid w:val="0019707B"/>
    <w:rsid w:val="00197E8B"/>
    <w:rsid w:val="00197FA4"/>
    <w:rsid w:val="001A161A"/>
    <w:rsid w:val="001A3B79"/>
    <w:rsid w:val="001A66B6"/>
    <w:rsid w:val="001B4716"/>
    <w:rsid w:val="001B4EA4"/>
    <w:rsid w:val="001B501F"/>
    <w:rsid w:val="001B7848"/>
    <w:rsid w:val="001C7C52"/>
    <w:rsid w:val="001D25F3"/>
    <w:rsid w:val="001E15F1"/>
    <w:rsid w:val="001E16FA"/>
    <w:rsid w:val="001E6213"/>
    <w:rsid w:val="001F14C7"/>
    <w:rsid w:val="001F5C18"/>
    <w:rsid w:val="001F7405"/>
    <w:rsid w:val="002029D1"/>
    <w:rsid w:val="00205533"/>
    <w:rsid w:val="00212B8D"/>
    <w:rsid w:val="00222983"/>
    <w:rsid w:val="00233BE1"/>
    <w:rsid w:val="002370D0"/>
    <w:rsid w:val="002505D1"/>
    <w:rsid w:val="00255958"/>
    <w:rsid w:val="00257FA2"/>
    <w:rsid w:val="0026574A"/>
    <w:rsid w:val="002660BB"/>
    <w:rsid w:val="002720E8"/>
    <w:rsid w:val="00275293"/>
    <w:rsid w:val="00276AD7"/>
    <w:rsid w:val="002776B0"/>
    <w:rsid w:val="00285EAC"/>
    <w:rsid w:val="00286C7E"/>
    <w:rsid w:val="00291DD7"/>
    <w:rsid w:val="00295747"/>
    <w:rsid w:val="002A1029"/>
    <w:rsid w:val="002A3A1A"/>
    <w:rsid w:val="002A4692"/>
    <w:rsid w:val="002A51BA"/>
    <w:rsid w:val="002B2E26"/>
    <w:rsid w:val="002B3FE6"/>
    <w:rsid w:val="002C1140"/>
    <w:rsid w:val="002C2D81"/>
    <w:rsid w:val="002C461E"/>
    <w:rsid w:val="002C6CEC"/>
    <w:rsid w:val="002D2F3B"/>
    <w:rsid w:val="002E09CE"/>
    <w:rsid w:val="002E54A2"/>
    <w:rsid w:val="002E69D1"/>
    <w:rsid w:val="002F3BA6"/>
    <w:rsid w:val="00313116"/>
    <w:rsid w:val="00315320"/>
    <w:rsid w:val="00325776"/>
    <w:rsid w:val="00325E27"/>
    <w:rsid w:val="00330395"/>
    <w:rsid w:val="0033275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DF9"/>
    <w:rsid w:val="00382F1F"/>
    <w:rsid w:val="00391DA4"/>
    <w:rsid w:val="003A3C64"/>
    <w:rsid w:val="003A3F83"/>
    <w:rsid w:val="003C43EF"/>
    <w:rsid w:val="003C5A6B"/>
    <w:rsid w:val="003C7FB2"/>
    <w:rsid w:val="003D24DE"/>
    <w:rsid w:val="003D65C8"/>
    <w:rsid w:val="003E26D4"/>
    <w:rsid w:val="003E47BA"/>
    <w:rsid w:val="003F3B37"/>
    <w:rsid w:val="00401453"/>
    <w:rsid w:val="0040195A"/>
    <w:rsid w:val="00402DC0"/>
    <w:rsid w:val="0041328F"/>
    <w:rsid w:val="00416C4B"/>
    <w:rsid w:val="0041751E"/>
    <w:rsid w:val="004211E5"/>
    <w:rsid w:val="00422091"/>
    <w:rsid w:val="00427658"/>
    <w:rsid w:val="0043386C"/>
    <w:rsid w:val="00436F2D"/>
    <w:rsid w:val="00436F5D"/>
    <w:rsid w:val="00441B42"/>
    <w:rsid w:val="0045118A"/>
    <w:rsid w:val="00455D51"/>
    <w:rsid w:val="00456BF9"/>
    <w:rsid w:val="00461057"/>
    <w:rsid w:val="004658B1"/>
    <w:rsid w:val="004704A8"/>
    <w:rsid w:val="00471102"/>
    <w:rsid w:val="00471F18"/>
    <w:rsid w:val="00484144"/>
    <w:rsid w:val="00484C19"/>
    <w:rsid w:val="00485866"/>
    <w:rsid w:val="00492076"/>
    <w:rsid w:val="00493B1D"/>
    <w:rsid w:val="00497037"/>
    <w:rsid w:val="004A3009"/>
    <w:rsid w:val="004A6940"/>
    <w:rsid w:val="004A77A4"/>
    <w:rsid w:val="004C5FF1"/>
    <w:rsid w:val="004C742C"/>
    <w:rsid w:val="004E1F3E"/>
    <w:rsid w:val="004E3FE8"/>
    <w:rsid w:val="004E5350"/>
    <w:rsid w:val="004F21BD"/>
    <w:rsid w:val="004F4F1D"/>
    <w:rsid w:val="004F74DD"/>
    <w:rsid w:val="00501317"/>
    <w:rsid w:val="0050495C"/>
    <w:rsid w:val="00505DC9"/>
    <w:rsid w:val="005062EA"/>
    <w:rsid w:val="00506E1E"/>
    <w:rsid w:val="00513C81"/>
    <w:rsid w:val="00527BFB"/>
    <w:rsid w:val="00532A32"/>
    <w:rsid w:val="00532FB1"/>
    <w:rsid w:val="00540B0B"/>
    <w:rsid w:val="00542B71"/>
    <w:rsid w:val="0054460F"/>
    <w:rsid w:val="005536CD"/>
    <w:rsid w:val="00554051"/>
    <w:rsid w:val="00557240"/>
    <w:rsid w:val="005651F3"/>
    <w:rsid w:val="00572184"/>
    <w:rsid w:val="00574179"/>
    <w:rsid w:val="00577A15"/>
    <w:rsid w:val="00580533"/>
    <w:rsid w:val="00590315"/>
    <w:rsid w:val="0059131D"/>
    <w:rsid w:val="005B3F92"/>
    <w:rsid w:val="005B479C"/>
    <w:rsid w:val="005B561E"/>
    <w:rsid w:val="005C07E4"/>
    <w:rsid w:val="005C2124"/>
    <w:rsid w:val="005C336F"/>
    <w:rsid w:val="005C7F3C"/>
    <w:rsid w:val="005E017C"/>
    <w:rsid w:val="005E50C6"/>
    <w:rsid w:val="005E7B6A"/>
    <w:rsid w:val="005F2A97"/>
    <w:rsid w:val="005F399B"/>
    <w:rsid w:val="006019F8"/>
    <w:rsid w:val="00605B20"/>
    <w:rsid w:val="0061156F"/>
    <w:rsid w:val="00613FF5"/>
    <w:rsid w:val="006155A8"/>
    <w:rsid w:val="00621B94"/>
    <w:rsid w:val="00626239"/>
    <w:rsid w:val="00635316"/>
    <w:rsid w:val="00635449"/>
    <w:rsid w:val="006378C5"/>
    <w:rsid w:val="00641881"/>
    <w:rsid w:val="0064330B"/>
    <w:rsid w:val="00645E6A"/>
    <w:rsid w:val="00665CBC"/>
    <w:rsid w:val="00667A5C"/>
    <w:rsid w:val="00677316"/>
    <w:rsid w:val="00686AEB"/>
    <w:rsid w:val="00691DF3"/>
    <w:rsid w:val="006A34FA"/>
    <w:rsid w:val="006B7897"/>
    <w:rsid w:val="006B7FA7"/>
    <w:rsid w:val="006C086A"/>
    <w:rsid w:val="006C21C1"/>
    <w:rsid w:val="006C425D"/>
    <w:rsid w:val="006C7327"/>
    <w:rsid w:val="006D00E5"/>
    <w:rsid w:val="006D791B"/>
    <w:rsid w:val="006E2895"/>
    <w:rsid w:val="006E616D"/>
    <w:rsid w:val="006F180D"/>
    <w:rsid w:val="006F4334"/>
    <w:rsid w:val="006F47AF"/>
    <w:rsid w:val="006F6B8A"/>
    <w:rsid w:val="00707CD3"/>
    <w:rsid w:val="007100E6"/>
    <w:rsid w:val="00716BB9"/>
    <w:rsid w:val="007256D1"/>
    <w:rsid w:val="007279FD"/>
    <w:rsid w:val="007502CB"/>
    <w:rsid w:val="00752D79"/>
    <w:rsid w:val="00752E20"/>
    <w:rsid w:val="00756EDE"/>
    <w:rsid w:val="00767C21"/>
    <w:rsid w:val="00781B4D"/>
    <w:rsid w:val="007824BF"/>
    <w:rsid w:val="00783157"/>
    <w:rsid w:val="00783B8D"/>
    <w:rsid w:val="0078751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0FE"/>
    <w:rsid w:val="00832816"/>
    <w:rsid w:val="00837109"/>
    <w:rsid w:val="00840365"/>
    <w:rsid w:val="008406A3"/>
    <w:rsid w:val="00841D2C"/>
    <w:rsid w:val="008436C8"/>
    <w:rsid w:val="00845F3C"/>
    <w:rsid w:val="008461B8"/>
    <w:rsid w:val="008462F1"/>
    <w:rsid w:val="00847EF1"/>
    <w:rsid w:val="008538FA"/>
    <w:rsid w:val="008573B0"/>
    <w:rsid w:val="00866563"/>
    <w:rsid w:val="00866D7F"/>
    <w:rsid w:val="00867AC2"/>
    <w:rsid w:val="0087056E"/>
    <w:rsid w:val="00875402"/>
    <w:rsid w:val="00884A14"/>
    <w:rsid w:val="00884D51"/>
    <w:rsid w:val="008916EC"/>
    <w:rsid w:val="00891E4F"/>
    <w:rsid w:val="008A31C5"/>
    <w:rsid w:val="008A4F9A"/>
    <w:rsid w:val="008B2850"/>
    <w:rsid w:val="008C2502"/>
    <w:rsid w:val="008C79B3"/>
    <w:rsid w:val="008D40E4"/>
    <w:rsid w:val="008D77BD"/>
    <w:rsid w:val="008E454C"/>
    <w:rsid w:val="008F1E5A"/>
    <w:rsid w:val="008F2FB6"/>
    <w:rsid w:val="00901BDA"/>
    <w:rsid w:val="00901F95"/>
    <w:rsid w:val="009121D8"/>
    <w:rsid w:val="00916F7A"/>
    <w:rsid w:val="00917FE3"/>
    <w:rsid w:val="009318C7"/>
    <w:rsid w:val="00931C09"/>
    <w:rsid w:val="009348C2"/>
    <w:rsid w:val="00942DD3"/>
    <w:rsid w:val="009440D0"/>
    <w:rsid w:val="009504E0"/>
    <w:rsid w:val="009523A3"/>
    <w:rsid w:val="00960958"/>
    <w:rsid w:val="00963A46"/>
    <w:rsid w:val="00966A3E"/>
    <w:rsid w:val="009677C9"/>
    <w:rsid w:val="00971493"/>
    <w:rsid w:val="00971AD9"/>
    <w:rsid w:val="00973069"/>
    <w:rsid w:val="00973523"/>
    <w:rsid w:val="00980766"/>
    <w:rsid w:val="009835D4"/>
    <w:rsid w:val="00983B1A"/>
    <w:rsid w:val="009865D4"/>
    <w:rsid w:val="0099266E"/>
    <w:rsid w:val="00995BB5"/>
    <w:rsid w:val="00997152"/>
    <w:rsid w:val="009972CD"/>
    <w:rsid w:val="009A0E9C"/>
    <w:rsid w:val="009A45DA"/>
    <w:rsid w:val="009B06D2"/>
    <w:rsid w:val="009B2332"/>
    <w:rsid w:val="009B34EC"/>
    <w:rsid w:val="009B45A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94B"/>
    <w:rsid w:val="00A305D6"/>
    <w:rsid w:val="00A342C4"/>
    <w:rsid w:val="00A50F6B"/>
    <w:rsid w:val="00A52237"/>
    <w:rsid w:val="00A551D6"/>
    <w:rsid w:val="00A55872"/>
    <w:rsid w:val="00A6251B"/>
    <w:rsid w:val="00A6754E"/>
    <w:rsid w:val="00A70F58"/>
    <w:rsid w:val="00A72987"/>
    <w:rsid w:val="00A7346B"/>
    <w:rsid w:val="00A84C4F"/>
    <w:rsid w:val="00A92571"/>
    <w:rsid w:val="00A932A1"/>
    <w:rsid w:val="00A96E06"/>
    <w:rsid w:val="00AA6197"/>
    <w:rsid w:val="00AA6C70"/>
    <w:rsid w:val="00AB16FD"/>
    <w:rsid w:val="00AB4813"/>
    <w:rsid w:val="00AB6479"/>
    <w:rsid w:val="00AC6466"/>
    <w:rsid w:val="00AC7639"/>
    <w:rsid w:val="00AD08BB"/>
    <w:rsid w:val="00AD0EC0"/>
    <w:rsid w:val="00AD70D6"/>
    <w:rsid w:val="00AD75BC"/>
    <w:rsid w:val="00AD7BB0"/>
    <w:rsid w:val="00AD7BC9"/>
    <w:rsid w:val="00AE1871"/>
    <w:rsid w:val="00AF1A8C"/>
    <w:rsid w:val="00AF59E4"/>
    <w:rsid w:val="00B0116D"/>
    <w:rsid w:val="00B01173"/>
    <w:rsid w:val="00B02F35"/>
    <w:rsid w:val="00B03FB5"/>
    <w:rsid w:val="00B05A3C"/>
    <w:rsid w:val="00B05AEE"/>
    <w:rsid w:val="00B07100"/>
    <w:rsid w:val="00B1138C"/>
    <w:rsid w:val="00B24389"/>
    <w:rsid w:val="00B2574A"/>
    <w:rsid w:val="00B35D8A"/>
    <w:rsid w:val="00B45B34"/>
    <w:rsid w:val="00B57047"/>
    <w:rsid w:val="00B61D86"/>
    <w:rsid w:val="00B6342D"/>
    <w:rsid w:val="00B65490"/>
    <w:rsid w:val="00B726BD"/>
    <w:rsid w:val="00B732BC"/>
    <w:rsid w:val="00B7731D"/>
    <w:rsid w:val="00B90E33"/>
    <w:rsid w:val="00B9658C"/>
    <w:rsid w:val="00B9676B"/>
    <w:rsid w:val="00BA2EA5"/>
    <w:rsid w:val="00BA364B"/>
    <w:rsid w:val="00BA6B4B"/>
    <w:rsid w:val="00BB1190"/>
    <w:rsid w:val="00BB31D0"/>
    <w:rsid w:val="00BB3A11"/>
    <w:rsid w:val="00BB4DDB"/>
    <w:rsid w:val="00BB5D79"/>
    <w:rsid w:val="00BB5F02"/>
    <w:rsid w:val="00BC7892"/>
    <w:rsid w:val="00BE24D6"/>
    <w:rsid w:val="00BE7EFA"/>
    <w:rsid w:val="00BF06AD"/>
    <w:rsid w:val="00BF2C67"/>
    <w:rsid w:val="00C0449F"/>
    <w:rsid w:val="00C04F4D"/>
    <w:rsid w:val="00C12E48"/>
    <w:rsid w:val="00C13D14"/>
    <w:rsid w:val="00C15F53"/>
    <w:rsid w:val="00C23F09"/>
    <w:rsid w:val="00C25356"/>
    <w:rsid w:val="00C328D0"/>
    <w:rsid w:val="00C46BC1"/>
    <w:rsid w:val="00C5235F"/>
    <w:rsid w:val="00C54994"/>
    <w:rsid w:val="00C54CE2"/>
    <w:rsid w:val="00C66BF3"/>
    <w:rsid w:val="00C70140"/>
    <w:rsid w:val="00C73CA7"/>
    <w:rsid w:val="00C822F6"/>
    <w:rsid w:val="00C82AC2"/>
    <w:rsid w:val="00C8456C"/>
    <w:rsid w:val="00C91B16"/>
    <w:rsid w:val="00C91E19"/>
    <w:rsid w:val="00C92402"/>
    <w:rsid w:val="00C92867"/>
    <w:rsid w:val="00C93B93"/>
    <w:rsid w:val="00CA037D"/>
    <w:rsid w:val="00CA0837"/>
    <w:rsid w:val="00CA2442"/>
    <w:rsid w:val="00CA4725"/>
    <w:rsid w:val="00CB43DB"/>
    <w:rsid w:val="00CB6246"/>
    <w:rsid w:val="00CB7B51"/>
    <w:rsid w:val="00CC0A17"/>
    <w:rsid w:val="00CD0F93"/>
    <w:rsid w:val="00CD1BD1"/>
    <w:rsid w:val="00CD4A5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CFF"/>
    <w:rsid w:val="00D40EE2"/>
    <w:rsid w:val="00D41FFF"/>
    <w:rsid w:val="00D500E9"/>
    <w:rsid w:val="00D507BC"/>
    <w:rsid w:val="00D6090A"/>
    <w:rsid w:val="00D62FA3"/>
    <w:rsid w:val="00D63B6F"/>
    <w:rsid w:val="00D64A90"/>
    <w:rsid w:val="00D74FB7"/>
    <w:rsid w:val="00D9410B"/>
    <w:rsid w:val="00D9695B"/>
    <w:rsid w:val="00DA2417"/>
    <w:rsid w:val="00DA5585"/>
    <w:rsid w:val="00DB015B"/>
    <w:rsid w:val="00DB02AC"/>
    <w:rsid w:val="00DB0B1B"/>
    <w:rsid w:val="00DB6AA2"/>
    <w:rsid w:val="00DC0F58"/>
    <w:rsid w:val="00DD1E5A"/>
    <w:rsid w:val="00DE10D1"/>
    <w:rsid w:val="00DE2514"/>
    <w:rsid w:val="00DE6851"/>
    <w:rsid w:val="00DE70DB"/>
    <w:rsid w:val="00DF03EE"/>
    <w:rsid w:val="00E01B71"/>
    <w:rsid w:val="00E05CC9"/>
    <w:rsid w:val="00E15573"/>
    <w:rsid w:val="00E25A5B"/>
    <w:rsid w:val="00E30EC1"/>
    <w:rsid w:val="00E34663"/>
    <w:rsid w:val="00E373C7"/>
    <w:rsid w:val="00E4267B"/>
    <w:rsid w:val="00E42F13"/>
    <w:rsid w:val="00E452DF"/>
    <w:rsid w:val="00E478D7"/>
    <w:rsid w:val="00E543CF"/>
    <w:rsid w:val="00E546FD"/>
    <w:rsid w:val="00E56E90"/>
    <w:rsid w:val="00E608F1"/>
    <w:rsid w:val="00E611B9"/>
    <w:rsid w:val="00E627C6"/>
    <w:rsid w:val="00E7144F"/>
    <w:rsid w:val="00E73D74"/>
    <w:rsid w:val="00E76A79"/>
    <w:rsid w:val="00E80692"/>
    <w:rsid w:val="00E80C24"/>
    <w:rsid w:val="00E93836"/>
    <w:rsid w:val="00EA6269"/>
    <w:rsid w:val="00EA69EB"/>
    <w:rsid w:val="00EA7C16"/>
    <w:rsid w:val="00EC19CC"/>
    <w:rsid w:val="00EC5281"/>
    <w:rsid w:val="00EC791D"/>
    <w:rsid w:val="00EC7CA6"/>
    <w:rsid w:val="00ED21A6"/>
    <w:rsid w:val="00ED3C5D"/>
    <w:rsid w:val="00ED4553"/>
    <w:rsid w:val="00EF7509"/>
    <w:rsid w:val="00F00D08"/>
    <w:rsid w:val="00F15583"/>
    <w:rsid w:val="00F200EE"/>
    <w:rsid w:val="00F22481"/>
    <w:rsid w:val="00F2542E"/>
    <w:rsid w:val="00F27278"/>
    <w:rsid w:val="00F344E3"/>
    <w:rsid w:val="00F34D58"/>
    <w:rsid w:val="00F41A9D"/>
    <w:rsid w:val="00F44314"/>
    <w:rsid w:val="00F54112"/>
    <w:rsid w:val="00F54B9C"/>
    <w:rsid w:val="00F56E96"/>
    <w:rsid w:val="00F573DD"/>
    <w:rsid w:val="00F615CF"/>
    <w:rsid w:val="00F61E59"/>
    <w:rsid w:val="00F63D99"/>
    <w:rsid w:val="00F6426B"/>
    <w:rsid w:val="00F709B3"/>
    <w:rsid w:val="00F71A5E"/>
    <w:rsid w:val="00F86A76"/>
    <w:rsid w:val="00F96BDD"/>
    <w:rsid w:val="00FA0AFC"/>
    <w:rsid w:val="00FA1C82"/>
    <w:rsid w:val="00FA2ED1"/>
    <w:rsid w:val="00FA4A52"/>
    <w:rsid w:val="00FB4045"/>
    <w:rsid w:val="00FB4D8E"/>
    <w:rsid w:val="00FC0D0A"/>
    <w:rsid w:val="00FC1B0B"/>
    <w:rsid w:val="00FD2F97"/>
    <w:rsid w:val="00FD33A0"/>
    <w:rsid w:val="00FF2C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2648D6B"/>
  <w15:docId w15:val="{879FAB27-F223-4B5E-959B-73A3EC12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2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2978"/>
    <w:rPr>
      <w:rFonts w:ascii="Segoe UI" w:hAnsi="Segoe UI" w:cs="Segoe UI"/>
      <w:spacing w:val="4"/>
      <w:sz w:val="18"/>
      <w:szCs w:val="18"/>
    </w:rPr>
  </w:style>
  <w:style w:type="character" w:styleId="CommentReference">
    <w:name w:val="annotation reference"/>
    <w:basedOn w:val="DefaultParagraphFont"/>
    <w:semiHidden/>
    <w:unhideWhenUsed/>
    <w:rsid w:val="00A2794B"/>
    <w:rPr>
      <w:sz w:val="16"/>
      <w:szCs w:val="16"/>
    </w:rPr>
  </w:style>
  <w:style w:type="paragraph" w:styleId="CommentText">
    <w:name w:val="annotation text"/>
    <w:basedOn w:val="Normal"/>
    <w:link w:val="CommentTextChar"/>
    <w:semiHidden/>
    <w:unhideWhenUsed/>
    <w:rsid w:val="00A2794B"/>
    <w:pPr>
      <w:spacing w:line="240" w:lineRule="auto"/>
    </w:pPr>
    <w:rPr>
      <w:sz w:val="20"/>
      <w:szCs w:val="20"/>
    </w:rPr>
  </w:style>
  <w:style w:type="character" w:customStyle="1" w:styleId="CommentTextChar">
    <w:name w:val="Comment Text Char"/>
    <w:basedOn w:val="DefaultParagraphFont"/>
    <w:link w:val="CommentText"/>
    <w:semiHidden/>
    <w:rsid w:val="00A2794B"/>
    <w:rPr>
      <w:spacing w:val="4"/>
    </w:rPr>
  </w:style>
  <w:style w:type="paragraph" w:styleId="CommentSubject">
    <w:name w:val="annotation subject"/>
    <w:basedOn w:val="CommentText"/>
    <w:next w:val="CommentText"/>
    <w:link w:val="CommentSubjectChar"/>
    <w:semiHidden/>
    <w:unhideWhenUsed/>
    <w:rsid w:val="00A2794B"/>
    <w:rPr>
      <w:b/>
      <w:bCs/>
    </w:rPr>
  </w:style>
  <w:style w:type="character" w:customStyle="1" w:styleId="CommentSubjectChar">
    <w:name w:val="Comment Subject Char"/>
    <w:basedOn w:val="CommentTextChar"/>
    <w:link w:val="CommentSubject"/>
    <w:semiHidden/>
    <w:rsid w:val="00A2794B"/>
    <w:rPr>
      <w:b/>
      <w:bCs/>
      <w:spacing w:val="4"/>
    </w:rPr>
  </w:style>
  <w:style w:type="character" w:styleId="LineNumber">
    <w:name w:val="line number"/>
    <w:basedOn w:val="DefaultParagraphFont"/>
    <w:semiHidden/>
    <w:unhideWhenUsed/>
    <w:rsid w:val="00843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1794</Words>
  <Characters>9077</Characters>
  <Application>Microsoft Office Word</Application>
  <DocSecurity>0</DocSecurity>
  <Lines>278</Lines>
  <Paragraphs>58</Paragraphs>
  <ScaleCrop>false</ScaleCrop>
  <HeadingPairs>
    <vt:vector size="2" baseType="variant">
      <vt:variant>
        <vt:lpstr>Title</vt:lpstr>
      </vt:variant>
      <vt:variant>
        <vt:i4>1</vt:i4>
      </vt:variant>
    </vt:vector>
  </HeadingPairs>
  <TitlesOfParts>
    <vt:vector size="1" baseType="lpstr">
      <vt:lpstr>ACR191</vt:lpstr>
    </vt:vector>
  </TitlesOfParts>
  <Manager>R225</Manager>
  <Company>NJ Office of Legislative Services</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ACR191</dc:title>
  <dc:subject>Dunn, surplus revenu fund</dc:subject>
  <dc:creator>Assemblywoman  DUNN</dc:creator>
  <cp:keywords>ACR191|6|RF |298|243|308|N|30|</cp:keywords>
  <dc:description>INTRODUCED SEPTEMBER 14, 2020</dc:description>
  <cp:lastModifiedBy>Siracusa, Nicole</cp:lastModifiedBy>
  <cp:revision>2</cp:revision>
  <cp:lastPrinted>2005-10-12T19:02:00Z</cp:lastPrinted>
  <dcterms:created xsi:type="dcterms:W3CDTF">2020-09-14T23:28:00Z</dcterms:created>
  <dcterms:modified xsi:type="dcterms:W3CDTF">2020-09-14T23:28:00Z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