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C744B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ENVIRONMENT AND SOLID WASTE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C744B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 CONCURRENT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213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C744B">
        <w:rPr>
          <w:caps/>
          <w:szCs w:val="24"/>
        </w:rPr>
        <w:t>MAY 12, 2021</w:t>
      </w:r>
    </w:p>
    <w:p w:rsidR="004144CF" w:rsidRDefault="004144CF" w:rsidP="0083060A"/>
    <w:p w:rsidR="00655CA3" w:rsidRDefault="00F75D12" w:rsidP="0083060A">
      <w:r w:rsidRPr="00F75D12">
        <w:tab/>
        <w:t>The Assembly Environment and Solid Waste Committee reports favorably Assemb</w:t>
      </w:r>
      <w:r>
        <w:t>ly Concurrent Resolution No. 213</w:t>
      </w:r>
      <w:r w:rsidRPr="00F75D12">
        <w:t>.</w:t>
      </w:r>
    </w:p>
    <w:p w:rsidR="004B2ABF" w:rsidRDefault="00F972BF" w:rsidP="00334EC9">
      <w:r>
        <w:tab/>
      </w:r>
      <w:r w:rsidRPr="002A13AF">
        <w:t xml:space="preserve">The passage of a concurrent resolution by each House is the means for the Legislature's </w:t>
      </w:r>
      <w:r>
        <w:t>approval of the Fiscal Year 2022</w:t>
      </w:r>
      <w:r w:rsidRPr="002A13AF">
        <w:t xml:space="preserve"> Financial Plan of the New Jersey Infrastructure Bank.  The consolidated Financial Plan was submitted to the Secretary of the Senate and the Clerk of the General As</w:t>
      </w:r>
      <w:r>
        <w:t>sembly on or before May 15, 2021</w:t>
      </w:r>
      <w:r w:rsidRPr="002A13AF">
        <w:t xml:space="preserve"> as required by law to implement financing of clean water and drinking water projects on the eligibility lists developed by the Department of Environmental Protection.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744B" w:rsidRDefault="004C744B">
      <w:r>
        <w:separator/>
      </w:r>
    </w:p>
  </w:endnote>
  <w:endnote w:type="continuationSeparator" w:id="0">
    <w:p w:rsidR="004C744B" w:rsidRDefault="004C7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744B" w:rsidRDefault="004C744B">
      <w:r>
        <w:separator/>
      </w:r>
    </w:p>
  </w:footnote>
  <w:footnote w:type="continuationSeparator" w:id="0">
    <w:p w:rsidR="004C744B" w:rsidRDefault="004C74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34EC9" w:rsidP="00334EC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34EC9" w:rsidRDefault="00334EC9" w:rsidP="00334EC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44B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1A4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3BF8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4EC9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44B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5F70CC"/>
    <w:rsid w:val="00607913"/>
    <w:rsid w:val="00607F92"/>
    <w:rsid w:val="00624F04"/>
    <w:rsid w:val="00635DBF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430F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16698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DF720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7703D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75D12"/>
    <w:rsid w:val="00F822C9"/>
    <w:rsid w:val="00F83890"/>
    <w:rsid w:val="00F84AED"/>
    <w:rsid w:val="00F914C0"/>
    <w:rsid w:val="00F972BF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D4C9A844-BDDB-4F47-A95B-BE8C8236D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34EC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34E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114</Words>
  <Characters>617</Characters>
  <Application>Microsoft Office Word</Application>
  <DocSecurity>0</DocSecurity>
  <Lines>21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ACR213 AEN Statement 5/12/21</vt:lpstr>
    </vt:vector>
  </TitlesOfParts>
  <Manager>R224</Manager>
  <Company>NJ OLS DMU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ACR213 AEN Statement 5/12/21</dc:title>
  <dc:subject/>
  <dc:creator>Assembly AEN  </dc:creator>
  <cp:keywords>ACR213|1|EA |161|0|0|!||</cp:keywords>
  <dc:description/>
  <cp:lastModifiedBy>Franks, Denise</cp:lastModifiedBy>
  <cp:revision>2</cp:revision>
  <cp:lastPrinted>2021-05-13T14:35:00Z</cp:lastPrinted>
  <dcterms:created xsi:type="dcterms:W3CDTF">2021-05-13T18:09:00Z</dcterms:created>
  <dcterms:modified xsi:type="dcterms:W3CDTF">2021-05-13T18:09:00Z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