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E0F" w:rsidRDefault="00264E0F" w:rsidP="00264E0F">
      <w:pPr>
        <w:pStyle w:val="bpuComLine"/>
      </w:pPr>
      <w:bookmarkStart w:id="0" w:name="_GoBack"/>
      <w:bookmarkEnd w:id="0"/>
      <w:r>
        <w:t>ASSEMBLY COMMITTEE SUBSTITUTE FOR</w:t>
      </w:r>
    </w:p>
    <w:p w:rsidR="00264E0F" w:rsidRDefault="00264E0F" w:rsidP="00264E0F">
      <w:pPr>
        <w:pStyle w:val="bpuBill"/>
      </w:pPr>
      <w:r>
        <w:t>ASSEMBLY CONCURRENT RESOLUTION No. 216</w:t>
      </w:r>
    </w:p>
    <w:p w:rsidR="00264E0F" w:rsidRDefault="00264E0F" w:rsidP="00264E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05185" r:id="rId7"/>
        </w:object>
      </w:r>
    </w:p>
    <w:p w:rsidR="00264E0F" w:rsidRDefault="00264E0F" w:rsidP="00264E0F">
      <w:pPr>
        <w:pStyle w:val="bpuState"/>
      </w:pPr>
      <w:r>
        <w:t>STATE OF NEW JERSEY</w:t>
      </w:r>
    </w:p>
    <w:p w:rsidR="00264E0F" w:rsidRDefault="00264E0F" w:rsidP="00264E0F">
      <w:pPr>
        <w:pStyle w:val="bpuLegislature"/>
      </w:pPr>
      <w:r>
        <w:t>219th LEGISLATURE</w:t>
      </w:r>
    </w:p>
    <w:p w:rsidR="00264E0F" w:rsidRDefault="00264E0F" w:rsidP="00264E0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5905186" r:id="rId8"/>
        </w:object>
      </w:r>
      <w:r>
        <w:t xml:space="preserve">  </w:t>
      </w:r>
      <w:r w:rsidRPr="00264E0F">
        <w:rPr>
          <w:spacing w:val="0"/>
          <w:szCs w:val="18"/>
        </w:rPr>
        <w:t>ADOPTED JUNE 14, 2021</w:t>
      </w:r>
    </w:p>
    <w:p w:rsidR="00264E0F" w:rsidRDefault="00264E0F" w:rsidP="00264E0F">
      <w:pPr>
        <w:pStyle w:val="bpuWpGraphic"/>
      </w:pPr>
    </w:p>
    <w:p w:rsidR="00264E0F" w:rsidRDefault="00264E0F" w:rsidP="00264E0F">
      <w:pPr>
        <w:pStyle w:val="bpuWpGraphic"/>
        <w:sectPr w:rsidR="00264E0F" w:rsidSect="00F52920">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264E0F" w:rsidRDefault="00264E0F" w:rsidP="00264E0F">
      <w:pPr>
        <w:pStyle w:val="bpuWpGraphic"/>
      </w:pPr>
    </w:p>
    <w:p w:rsidR="00264E0F" w:rsidRDefault="00264E0F" w:rsidP="00264E0F">
      <w:pPr>
        <w:pStyle w:val="bpuSponsor"/>
      </w:pPr>
      <w:r>
        <w:t>Sponsored by:</w:t>
      </w:r>
    </w:p>
    <w:p w:rsidR="00264E0F" w:rsidRDefault="00264E0F" w:rsidP="00264E0F">
      <w:pPr>
        <w:pStyle w:val="bpuSponsor"/>
      </w:pPr>
      <w:r>
        <w:t>Assemblyman  ANTHONY S. VERRELLI</w:t>
      </w:r>
    </w:p>
    <w:p w:rsidR="00264E0F" w:rsidRDefault="00264E0F" w:rsidP="00264E0F">
      <w:pPr>
        <w:pStyle w:val="bpuSponsor"/>
      </w:pPr>
      <w:r>
        <w:t>District 15 (Hunterdon and Mercer)</w:t>
      </w:r>
    </w:p>
    <w:p w:rsidR="00264E0F" w:rsidRDefault="00264E0F" w:rsidP="00264E0F">
      <w:pPr>
        <w:pStyle w:val="bpuSponsor"/>
      </w:pPr>
      <w:r>
        <w:t>Assemblyman  GARY S. SCHAER</w:t>
      </w:r>
    </w:p>
    <w:p w:rsidR="00264E0F" w:rsidRDefault="00264E0F" w:rsidP="00264E0F">
      <w:pPr>
        <w:pStyle w:val="bpuSponsor"/>
      </w:pPr>
      <w:r>
        <w:t>District 36 (Bergen and Passaic)</w:t>
      </w:r>
    </w:p>
    <w:p w:rsidR="00264E0F" w:rsidRDefault="00264E0F" w:rsidP="00264E0F">
      <w:pPr>
        <w:pStyle w:val="bpuSponsor"/>
      </w:pPr>
      <w:r>
        <w:t>Assemblywoman  CAROL A. MURPHY</w:t>
      </w:r>
    </w:p>
    <w:p w:rsidR="00264E0F" w:rsidRDefault="00264E0F" w:rsidP="00264E0F">
      <w:pPr>
        <w:pStyle w:val="bpuSponsor"/>
      </w:pPr>
      <w:r>
        <w:t>District 7 (Burlington)</w:t>
      </w:r>
    </w:p>
    <w:p w:rsidR="00264E0F" w:rsidRDefault="00264E0F" w:rsidP="00264E0F">
      <w:pPr>
        <w:pStyle w:val="bpuSponsor"/>
      </w:pPr>
    </w:p>
    <w:p w:rsidR="00264E0F" w:rsidRDefault="00F52920" w:rsidP="00F52920">
      <w:pPr>
        <w:pStyle w:val="bpuSponsor"/>
      </w:pPr>
      <w:r>
        <w:t>Co-Sponsored by:</w:t>
      </w:r>
    </w:p>
    <w:p w:rsidR="00F52920" w:rsidRPr="00F52920" w:rsidRDefault="00F52920" w:rsidP="00F52920">
      <w:pPr>
        <w:pStyle w:val="bpuSponsor"/>
      </w:pPr>
      <w:r w:rsidRPr="00F52920">
        <w:t xml:space="preserve">Assemblywoman </w:t>
      </w:r>
      <w:proofErr w:type="spellStart"/>
      <w:r w:rsidRPr="00F52920">
        <w:t>Vainieri</w:t>
      </w:r>
      <w:proofErr w:type="spellEnd"/>
      <w:r w:rsidRPr="00F52920">
        <w:t xml:space="preserve"> </w:t>
      </w:r>
      <w:proofErr w:type="spellStart"/>
      <w:r w:rsidRPr="00F52920">
        <w:t>Huttle</w:t>
      </w:r>
      <w:proofErr w:type="spellEnd"/>
      <w:r w:rsidRPr="00F52920">
        <w:t>, Assemblyman Benson and Assemblywoman Timberlake</w:t>
      </w:r>
    </w:p>
    <w:p w:rsidR="00264E0F" w:rsidRDefault="00264E0F" w:rsidP="00264E0F">
      <w:pPr>
        <w:pStyle w:val="bpuSponsor"/>
      </w:pPr>
    </w:p>
    <w:p w:rsidR="00264E0F" w:rsidRDefault="00264E0F" w:rsidP="00264E0F">
      <w:pPr>
        <w:pStyle w:val="bpuSponsor"/>
      </w:pPr>
    </w:p>
    <w:p w:rsidR="00264E0F" w:rsidRDefault="00264E0F" w:rsidP="00264E0F"/>
    <w:p w:rsidR="00264E0F" w:rsidRPr="00264E0F" w:rsidRDefault="00264E0F" w:rsidP="00264E0F"/>
    <w:p w:rsidR="00264E0F" w:rsidRDefault="00264E0F" w:rsidP="00264E0F">
      <w:pPr>
        <w:pStyle w:val="bpuSponsor"/>
      </w:pPr>
      <w:r>
        <w:t>SYNOPSIS</w:t>
      </w:r>
    </w:p>
    <w:p w:rsidR="00264E0F" w:rsidRDefault="00264E0F" w:rsidP="00264E0F">
      <w:pPr>
        <w:pStyle w:val="bpuNormText"/>
      </w:pPr>
      <w:r>
        <w:tab/>
        <w:t>Condemns all forms of anti-Semitism and rejects attempts to justify anti-Jewish hatred.</w:t>
      </w:r>
    </w:p>
    <w:p w:rsidR="00264E0F" w:rsidRDefault="00264E0F" w:rsidP="00264E0F">
      <w:pPr>
        <w:pStyle w:val="bpuNormText"/>
      </w:pPr>
    </w:p>
    <w:p w:rsidR="00264E0F" w:rsidRDefault="00264E0F" w:rsidP="00264E0F">
      <w:pPr>
        <w:pStyle w:val="bpuSponsor"/>
      </w:pPr>
      <w:r>
        <w:t xml:space="preserve">CURRENT VERSION OF TEXT </w:t>
      </w:r>
    </w:p>
    <w:p w:rsidR="00264E0F" w:rsidRPr="00264E0F" w:rsidRDefault="00264E0F" w:rsidP="00264E0F">
      <w:pPr>
        <w:pStyle w:val="bpuNormText"/>
      </w:pPr>
      <w:r>
        <w:tab/>
        <w:t>Substitute as adopted by the Assembly Homeland Security and State Preparedness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64E0F" w:rsidRPr="009D38FF" w:rsidRDefault="00264E0F" w:rsidP="00F26A20">
      <w:pPr>
        <w:jc w:val="center"/>
        <w:rPr>
          <w:szCs w:val="44"/>
        </w:rPr>
      </w:pPr>
    </w:p>
    <w:p w:rsidR="00264E0F" w:rsidRDefault="00264E0F" w:rsidP="00206013">
      <w:pPr>
        <w:tabs>
          <w:tab w:val="clear" w:pos="720"/>
          <w:tab w:val="clear" w:pos="1440"/>
          <w:tab w:val="clear" w:pos="2160"/>
          <w:tab w:val="clear" w:pos="2880"/>
          <w:tab w:val="clear" w:pos="3600"/>
          <w:tab w:val="left" w:pos="4860"/>
          <w:tab w:val="left" w:pos="6235"/>
        </w:tabs>
        <w:ind w:left="-1260" w:firstLine="900"/>
        <w:rPr>
          <w:sz w:val="20"/>
          <w:szCs w:val="20"/>
        </w:rPr>
        <w:sectPr w:rsidR="00264E0F" w:rsidSect="00264E0F">
          <w:type w:val="continuous"/>
          <w:pgSz w:w="12240" w:h="20160" w:code="5"/>
          <w:pgMar w:top="2160" w:right="2275" w:bottom="1440" w:left="2275" w:header="72" w:footer="720" w:gutter="0"/>
          <w:cols w:space="720"/>
          <w:docGrid w:linePitch="360"/>
        </w:sectPr>
      </w:pPr>
    </w:p>
    <w:p w:rsidR="00B8189D" w:rsidRPr="00C22FA2" w:rsidRDefault="00057A3B" w:rsidP="00C22FA2">
      <w:pPr>
        <w:pStyle w:val="HangingAnAct"/>
        <w:rPr>
          <w:b/>
          <w:smallCaps/>
        </w:rPr>
      </w:pPr>
      <w:r>
        <w:rPr>
          <w:b/>
          <w:smallCaps/>
        </w:rPr>
        <w:lastRenderedPageBreak/>
        <w:t>A Concurrent Resolution</w:t>
      </w:r>
      <w:r w:rsidR="00C22FA2">
        <w:t xml:space="preserve"> </w:t>
      </w:r>
      <w:r w:rsidR="00915E1C" w:rsidRPr="00915E1C">
        <w:t>condemning all forms of anti-Semitism and rejecting attempts to justify anti-Jewish hatred</w:t>
      </w:r>
      <w:r w:rsidR="00915E1C">
        <w:t>.</w:t>
      </w:r>
    </w:p>
    <w:p w:rsidR="004E3E31" w:rsidRDefault="004E3E31" w:rsidP="003562E8"/>
    <w:p w:rsidR="00915E1C" w:rsidRDefault="00915E1C">
      <w:pPr>
        <w:pStyle w:val="IndentHang"/>
      </w:pPr>
      <w:r w:rsidRPr="00391B81">
        <w:rPr>
          <w:b/>
          <w:bCs/>
          <w:smallCaps/>
        </w:rPr>
        <w:t>Whereas,</w:t>
      </w:r>
      <w:r w:rsidRPr="001C43C8">
        <w:t xml:space="preserve"> </w:t>
      </w:r>
      <w:r w:rsidRPr="00915E1C">
        <w:t>All Americans have a stake in fighting anti-Semitism, as all Americans have a stake in fighting every form of bigotry and hatred against p</w:t>
      </w:r>
      <w:r>
        <w:t>eople based on religion, race, country of origin, sexual preference, or identity</w:t>
      </w:r>
      <w:r w:rsidRPr="00915E1C">
        <w:t>; and</w:t>
      </w:r>
    </w:p>
    <w:p w:rsidR="00A11D02" w:rsidRPr="00A11D02" w:rsidRDefault="00A11D02" w:rsidP="00A11D02">
      <w:pPr>
        <w:pStyle w:val="IndentHang"/>
      </w:pPr>
      <w:r w:rsidRPr="00391B81">
        <w:rPr>
          <w:b/>
          <w:bCs/>
          <w:smallCaps/>
        </w:rPr>
        <w:t>Whereas,</w:t>
      </w:r>
      <w:r w:rsidRPr="001C43C8">
        <w:t xml:space="preserve"> </w:t>
      </w:r>
      <w:r>
        <w:t>A</w:t>
      </w:r>
      <w:r w:rsidRPr="00915E1C">
        <w:t xml:space="preserve">nti-Semitism is a certain perception of Jews, which may be </w:t>
      </w:r>
      <w:r>
        <w:t>expressed as hatred of Jews. R</w:t>
      </w:r>
      <w:r w:rsidRPr="00915E1C">
        <w:t>hetorical</w:t>
      </w:r>
      <w:r>
        <w:t xml:space="preserve"> and physical manifestations of </w:t>
      </w:r>
      <w:r w:rsidRPr="00915E1C">
        <w:t xml:space="preserve">anti-Semitism are directed toward Jewish </w:t>
      </w:r>
      <w:r>
        <w:t>or non-Jewish persons,</w:t>
      </w:r>
      <w:r w:rsidRPr="00915E1C">
        <w:t xml:space="preserve"> their property,</w:t>
      </w:r>
      <w:r>
        <w:t xml:space="preserve"> or both, and</w:t>
      </w:r>
      <w:r w:rsidRPr="00915E1C">
        <w:t xml:space="preserve"> toward Jewish community institutions and religious facilities;</w:t>
      </w:r>
      <w:r w:rsidR="00016DD6">
        <w:t xml:space="preserve"> and</w:t>
      </w:r>
    </w:p>
    <w:p w:rsidR="00915E1C" w:rsidRDefault="00915E1C">
      <w:pPr>
        <w:pStyle w:val="IndentHang"/>
      </w:pPr>
      <w:r w:rsidRPr="00391B81">
        <w:rPr>
          <w:b/>
          <w:bCs/>
          <w:smallCaps/>
        </w:rPr>
        <w:t>Whereas,</w:t>
      </w:r>
      <w:r w:rsidRPr="001C43C8">
        <w:t xml:space="preserve"> </w:t>
      </w:r>
      <w:r>
        <w:t>The Jewish community and other vulnerable populations too frequently have been the victims of assault, threats, vandalism, and other forms of intimidation; and</w:t>
      </w:r>
    </w:p>
    <w:p w:rsidR="00915E1C" w:rsidRDefault="00915E1C">
      <w:pPr>
        <w:pStyle w:val="IndentHang"/>
      </w:pPr>
      <w:r w:rsidRPr="00391B81">
        <w:rPr>
          <w:b/>
          <w:bCs/>
          <w:smallCaps/>
        </w:rPr>
        <w:t>Whereas,</w:t>
      </w:r>
      <w:r w:rsidRPr="001C43C8">
        <w:t xml:space="preserve"> </w:t>
      </w:r>
      <w:r>
        <w:t>Recently, there has been a significant increase in anti-Semitic incidents, physical and verbal, in person and online; and</w:t>
      </w:r>
    </w:p>
    <w:p w:rsidR="00915E1C" w:rsidRDefault="00915E1C">
      <w:pPr>
        <w:pStyle w:val="IndentHang"/>
      </w:pPr>
      <w:r w:rsidRPr="00391B81">
        <w:rPr>
          <w:b/>
          <w:bCs/>
          <w:smallCaps/>
        </w:rPr>
        <w:t>Whereas,</w:t>
      </w:r>
      <w:r w:rsidRPr="001C43C8">
        <w:t xml:space="preserve"> </w:t>
      </w:r>
      <w:r>
        <w:t>These attacks have occurred at a time when anti-Semitism, hate crimes, and ethnically-motivated and racially-</w:t>
      </w:r>
      <w:r w:rsidRPr="00FA535C">
        <w:t>motivated extremism remain at historic highs; and</w:t>
      </w:r>
    </w:p>
    <w:p w:rsidR="006B3B76" w:rsidRDefault="006B3B76">
      <w:pPr>
        <w:pStyle w:val="IndentHang"/>
      </w:pPr>
      <w:r w:rsidRPr="00391B81">
        <w:rPr>
          <w:b/>
          <w:bCs/>
          <w:smallCaps/>
        </w:rPr>
        <w:t>Whereas,</w:t>
      </w:r>
      <w:r w:rsidRPr="001C43C8">
        <w:t xml:space="preserve"> </w:t>
      </w:r>
      <w:r>
        <w:t>Anti-Semitism frequently charges Jew</w:t>
      </w:r>
      <w:r w:rsidR="00016DD6">
        <w:t>s</w:t>
      </w:r>
      <w:r>
        <w:t xml:space="preserve"> with con</w:t>
      </w:r>
      <w:r w:rsidR="00016DD6">
        <w:t>spiring to harm humanity, and</w:t>
      </w:r>
      <w:r>
        <w:t xml:space="preserve"> often is used to blame Jews for societal problems.</w:t>
      </w:r>
      <w:r w:rsidR="00016DD6">
        <w:t xml:space="preserve"> Anti-Semitism</w:t>
      </w:r>
      <w:r w:rsidRPr="006B3B76">
        <w:t xml:space="preserve"> is expressed in speech, writing, visual forms and action, and employs sinister stereotypes and negative character traits; and</w:t>
      </w:r>
    </w:p>
    <w:p w:rsidR="006B3B76" w:rsidRDefault="006B3B76" w:rsidP="006B3B76">
      <w:pPr>
        <w:pStyle w:val="IndentHang"/>
      </w:pPr>
      <w:r w:rsidRPr="00391B81">
        <w:rPr>
          <w:b/>
          <w:bCs/>
          <w:smallCaps/>
        </w:rPr>
        <w:t>Whereas,</w:t>
      </w:r>
      <w:r w:rsidRPr="001C43C8">
        <w:t xml:space="preserve"> </w:t>
      </w:r>
      <w:r>
        <w:t>Contemporary examples of anti-Semitism in public life, the media, schools, the workplace, and in the religious sphere could, taking into account the overall context, include, but are not limited to: (1) calling for, aiding, or justifying the killing or harming of Jews in the name of a radical ideology or an extremist view of religion; (2) making mendacious, dehumanizing, demonizing, or stereotypica</w:t>
      </w:r>
      <w:r w:rsidR="003B0A41">
        <w:t>l allegations about Jews</w:t>
      </w:r>
      <w:r>
        <w:t xml:space="preserve"> or the power of Jews as</w:t>
      </w:r>
      <w:r w:rsidR="00016DD6">
        <w:t xml:space="preserve"> a</w:t>
      </w:r>
      <w:r>
        <w:t xml:space="preserve"> collective</w:t>
      </w:r>
      <w:r w:rsidR="003B0A41">
        <w:t>,</w:t>
      </w:r>
      <w:r>
        <w:t xml:space="preserve"> such as, especially but not exclusively, the myth about a world Jewish conspiracy or of Jews controlling the media, economy, government </w:t>
      </w:r>
      <w:r w:rsidR="003B0A41">
        <w:t>or other societal institutions; (3) a</w:t>
      </w:r>
      <w:r>
        <w:t xml:space="preserve">ccusing Jews as a people of being responsible for real or imagined wrongdoing committed by a single Jewish person or group, or even </w:t>
      </w:r>
      <w:r w:rsidR="003B0A41">
        <w:t>for acts committed by non-Jews; (4) d</w:t>
      </w:r>
      <w:r>
        <w:t>enyin</w:t>
      </w:r>
      <w:r w:rsidR="003B0A41">
        <w:t xml:space="preserve">g the </w:t>
      </w:r>
      <w:r w:rsidR="00293E56">
        <w:t xml:space="preserve">Holocaust and </w:t>
      </w:r>
      <w:r w:rsidR="00085B81">
        <w:t xml:space="preserve">fact, scope, mechanisms, </w:t>
      </w:r>
      <w:r w:rsidR="003B0A41">
        <w:t xml:space="preserve">such as </w:t>
      </w:r>
      <w:r w:rsidR="00085B81">
        <w:t>gas chambers</w:t>
      </w:r>
      <w:r w:rsidR="003B0A41">
        <w:t>,</w:t>
      </w:r>
      <w:r>
        <w:t xml:space="preserve"> or intentionality of the genocide of the Jewish people at the hands of National Socialist Germany and its supporters and acc</w:t>
      </w:r>
      <w:r w:rsidR="00293E56">
        <w:t xml:space="preserve">omplices of the Holocaust during </w:t>
      </w:r>
      <w:r>
        <w:t>World War II</w:t>
      </w:r>
      <w:r w:rsidR="00072764">
        <w:t>;</w:t>
      </w:r>
      <w:r>
        <w:t xml:space="preserve"> </w:t>
      </w:r>
      <w:r w:rsidR="003B0A41">
        <w:t>(5) accusing the Jews as a people or Israel as a state</w:t>
      </w:r>
      <w:r>
        <w:t xml:space="preserve"> of inventing</w:t>
      </w:r>
      <w:r w:rsidR="003B0A41">
        <w:t xml:space="preserve"> or exaggerating the Holocaust; (6) a</w:t>
      </w:r>
      <w:r>
        <w:t xml:space="preserve">ccusing Jewish citizens of being more loyal to Israel, or to the alleged priorities of Jews worldwide, than to the </w:t>
      </w:r>
      <w:r w:rsidR="003B0A41">
        <w:t>interests of their own nations; (7) d</w:t>
      </w:r>
      <w:r>
        <w:t xml:space="preserve">enying the Jewish people their right to self-determination, </w:t>
      </w:r>
      <w:r w:rsidR="003B0A41">
        <w:t>such as</w:t>
      </w:r>
      <w:r>
        <w:t xml:space="preserve"> claiming that the existence of a State </w:t>
      </w:r>
      <w:r w:rsidR="003B0A41">
        <w:t>of Israel is a racist endeavor; (8) a</w:t>
      </w:r>
      <w:r>
        <w:t>pplying dou</w:t>
      </w:r>
      <w:r w:rsidR="003B0A41">
        <w:t>ble standards by requiring of Israel</w:t>
      </w:r>
      <w:r>
        <w:t xml:space="preserve"> a behavior not expected or demanded </w:t>
      </w:r>
      <w:r w:rsidR="00293E56">
        <w:t>of any other democratic nation; (9) u</w:t>
      </w:r>
      <w:r>
        <w:t xml:space="preserve">sing the symbols and images associated with classic </w:t>
      </w:r>
      <w:r w:rsidR="00293E56">
        <w:t xml:space="preserve">anti-Semitism, such as </w:t>
      </w:r>
      <w:r>
        <w:t>claims of Jew</w:t>
      </w:r>
      <w:r w:rsidR="00293E56">
        <w:t xml:space="preserve">s killing Jesus or blood libel, </w:t>
      </w:r>
      <w:r>
        <w:t>to c</w:t>
      </w:r>
      <w:r w:rsidR="00293E56">
        <w:t>haracterize Israel or Israelis; (10) d</w:t>
      </w:r>
      <w:r>
        <w:t>rawing comparisons of contemporary Israe</w:t>
      </w:r>
      <w:r w:rsidR="00293E56">
        <w:t>li policy to that of the Nazis; and (11) h</w:t>
      </w:r>
      <w:r>
        <w:t>olding Jews collectively responsible for acti</w:t>
      </w:r>
      <w:r w:rsidR="00293E56">
        <w:t>ons of the state of Israel; and</w:t>
      </w:r>
    </w:p>
    <w:p w:rsidR="00293E56" w:rsidRDefault="00293E56">
      <w:pPr>
        <w:pStyle w:val="IndentHang"/>
      </w:pPr>
      <w:r w:rsidRPr="00391B81">
        <w:rPr>
          <w:b/>
          <w:bCs/>
          <w:smallCaps/>
        </w:rPr>
        <w:t>Whereas,</w:t>
      </w:r>
      <w:r w:rsidRPr="001C43C8">
        <w:t xml:space="preserve"> </w:t>
      </w:r>
      <w:r>
        <w:t xml:space="preserve">Manifestations of </w:t>
      </w:r>
      <w:r w:rsidRPr="00293E56">
        <w:t xml:space="preserve">anti-Semitism </w:t>
      </w:r>
      <w:r>
        <w:t xml:space="preserve">also </w:t>
      </w:r>
      <w:r w:rsidR="00085B81">
        <w:t>may</w:t>
      </w:r>
      <w:r w:rsidRPr="00293E56">
        <w:t xml:space="preserve"> include the targeting of the state of Israel, conce</w:t>
      </w:r>
      <w:r>
        <w:t>ived as a Jewish collectivity; h</w:t>
      </w:r>
      <w:r w:rsidRPr="00293E56">
        <w:t>owever, criticism of Israel similar to that leveled against any other co</w:t>
      </w:r>
      <w:r>
        <w:t>untry cannot be regarded as anti-S</w:t>
      </w:r>
      <w:r w:rsidRPr="00293E56">
        <w:t>emitic; and</w:t>
      </w:r>
    </w:p>
    <w:p w:rsidR="003D19E5" w:rsidRDefault="00293E56">
      <w:pPr>
        <w:pStyle w:val="IndentHang"/>
      </w:pPr>
      <w:r w:rsidRPr="00391B81">
        <w:rPr>
          <w:b/>
          <w:bCs/>
          <w:smallCaps/>
        </w:rPr>
        <w:t>Whereas,</w:t>
      </w:r>
      <w:r w:rsidRPr="001C43C8">
        <w:t xml:space="preserve"> </w:t>
      </w:r>
      <w:r w:rsidR="003D19E5">
        <w:t>T</w:t>
      </w:r>
      <w:r>
        <w:t>he United States Department of State has used a working definition, along with examples, of anti-Se</w:t>
      </w:r>
      <w:r w:rsidR="003D19E5">
        <w:t xml:space="preserve">mitism since 2010; </w:t>
      </w:r>
      <w:r w:rsidR="00016DD6">
        <w:t>and</w:t>
      </w:r>
    </w:p>
    <w:p w:rsidR="00072764" w:rsidRDefault="00072764">
      <w:pPr>
        <w:pStyle w:val="IndentHang"/>
      </w:pPr>
      <w:r w:rsidRPr="00391B81">
        <w:rPr>
          <w:b/>
          <w:bCs/>
          <w:smallCaps/>
        </w:rPr>
        <w:t>Whereas,</w:t>
      </w:r>
      <w:r w:rsidRPr="001C43C8">
        <w:t xml:space="preserve"> </w:t>
      </w:r>
      <w:r>
        <w:t>On May 26, 2016 the 31 member states of the International Holocaust Remembrance</w:t>
      </w:r>
      <w:r w:rsidR="003D19E5">
        <w:t xml:space="preserve"> </w:t>
      </w:r>
      <w:r w:rsidR="003D19E5" w:rsidRPr="003D19E5">
        <w:t xml:space="preserve">Alliance (IHRA), of which the United States is a member, adopted </w:t>
      </w:r>
      <w:r w:rsidR="003D19E5">
        <w:t>a non-legally binding working definition</w:t>
      </w:r>
      <w:r w:rsidR="003D19E5" w:rsidRPr="003D19E5">
        <w:t xml:space="preserve"> of anti-Semitism at its plenary in Bucharest; and</w:t>
      </w:r>
    </w:p>
    <w:p w:rsidR="003D19E5" w:rsidRDefault="003D19E5">
      <w:pPr>
        <w:pStyle w:val="IndentHang"/>
      </w:pPr>
      <w:r w:rsidRPr="00391B81">
        <w:rPr>
          <w:b/>
          <w:bCs/>
          <w:smallCaps/>
        </w:rPr>
        <w:t>Whereas,</w:t>
      </w:r>
      <w:r w:rsidRPr="001C43C8">
        <w:t xml:space="preserve"> </w:t>
      </w:r>
      <w:r>
        <w:t>The</w:t>
      </w:r>
      <w:r w:rsidRPr="0097535A">
        <w:t xml:space="preserve"> definition </w:t>
      </w:r>
      <w:r>
        <w:t xml:space="preserve">adopted by the IHRA </w:t>
      </w:r>
      <w:r w:rsidRPr="0097535A">
        <w:t>is consistent with and builds upon the information contained in the 2010 State Department definition; and</w:t>
      </w:r>
    </w:p>
    <w:p w:rsidR="003D19E5" w:rsidRDefault="003D19E5">
      <w:pPr>
        <w:pStyle w:val="IndentHang"/>
      </w:pPr>
      <w:r w:rsidRPr="00391B81">
        <w:rPr>
          <w:b/>
          <w:bCs/>
          <w:smallCaps/>
        </w:rPr>
        <w:t>Whereas,</w:t>
      </w:r>
      <w:r w:rsidRPr="001C43C8">
        <w:t xml:space="preserve"> </w:t>
      </w:r>
      <w:r w:rsidR="00DA5BD5" w:rsidRPr="00DA5BD5">
        <w:t>There is clear evidence of increasing incidents and expressions of anti-Semitism throughout the world; and</w:t>
      </w:r>
    </w:p>
    <w:p w:rsidR="002D0314" w:rsidRPr="00F826DE" w:rsidRDefault="00C954AA" w:rsidP="002D0314">
      <w:pPr>
        <w:pStyle w:val="IndentHang"/>
      </w:pPr>
      <w:r w:rsidRPr="00391B81">
        <w:rPr>
          <w:b/>
          <w:bCs/>
          <w:smallCaps/>
        </w:rPr>
        <w:t>Whereas,</w:t>
      </w:r>
      <w:r w:rsidRPr="001C43C8">
        <w:t xml:space="preserve"> </w:t>
      </w:r>
      <w:r w:rsidR="002D0314" w:rsidRPr="00F826DE">
        <w:t xml:space="preserve">The January 2015 terrorist massacre of 12 people at the offices of “Charlie Hebdo” magazine in Paris, the subsequent killing of four French Jews at a kosher </w:t>
      </w:r>
      <w:r w:rsidR="002D0314">
        <w:t>market just hours before the Jewish Sabbath</w:t>
      </w:r>
      <w:r w:rsidR="002D0314" w:rsidRPr="00F826DE">
        <w:t xml:space="preserve">, the closing of Paris’ Grande Synagogue for the first time since World War II, the closing of Jewish schools in Belgium and other European nations, and the fears of ongoing anti-Semitism in Europe’s largest Jewish communities demonstrated to Jews and all people everywhere that Jewish life in France, </w:t>
      </w:r>
      <w:r w:rsidR="00841BD5">
        <w:t xml:space="preserve">other </w:t>
      </w:r>
      <w:r w:rsidR="002D0314" w:rsidRPr="00F826DE">
        <w:t>Europe</w:t>
      </w:r>
      <w:r w:rsidR="00841BD5">
        <w:t>an nations,</w:t>
      </w:r>
      <w:r w:rsidR="002D0314" w:rsidRPr="00F826DE">
        <w:t xml:space="preserve"> and throughout the world is difficult and uncertain in the face of growing anti-Semitic hatred and violence; and</w:t>
      </w:r>
    </w:p>
    <w:p w:rsidR="002D0314" w:rsidRPr="00F826DE" w:rsidRDefault="002D0314" w:rsidP="002D0314">
      <w:pPr>
        <w:pStyle w:val="IndentHang"/>
      </w:pPr>
      <w:r w:rsidRPr="00F826DE">
        <w:rPr>
          <w:b/>
          <w:bCs/>
          <w:smallCaps/>
        </w:rPr>
        <w:t>Whereas,</w:t>
      </w:r>
      <w:r w:rsidRPr="00F826DE">
        <w:t xml:space="preserve"> On August 11 and 12, 2017, self-identified neo-Confederates, white nationalists, neo-Nazis, and Ku Klux Klansmen held white supremacist events in Charlottesville, Virginia, where they marched on a synagogue under the Nazi swastika, engaged in racist and anti-Semitic demonstrations, and committed brutal and deadly violence against peaceful Americans; and</w:t>
      </w:r>
    </w:p>
    <w:p w:rsidR="002D0314" w:rsidRPr="00F826DE" w:rsidRDefault="002D0314" w:rsidP="002D0314">
      <w:pPr>
        <w:pStyle w:val="IndentHang"/>
      </w:pPr>
      <w:r w:rsidRPr="00F826DE">
        <w:rPr>
          <w:b/>
          <w:bCs/>
          <w:smallCaps/>
        </w:rPr>
        <w:t>Whereas,</w:t>
      </w:r>
      <w:r w:rsidRPr="00F826DE">
        <w:t xml:space="preserve"> On October 27, 2018, the perpetrator of the deadliest attack on Jewish people in the history of the United States killed 11 worshippers at the Tree of Life Synagogue in Pittsburgh, Pennsylvania and reportedly stated that he “wanted all Jews to die”; and</w:t>
      </w:r>
    </w:p>
    <w:p w:rsidR="002D0314" w:rsidRPr="001C43C8" w:rsidRDefault="002D0314">
      <w:pPr>
        <w:pStyle w:val="IndentHang"/>
      </w:pPr>
      <w:r w:rsidRPr="00391B81">
        <w:rPr>
          <w:b/>
          <w:bCs/>
          <w:smallCaps/>
        </w:rPr>
        <w:t>Whereas,</w:t>
      </w:r>
      <w:r w:rsidRPr="001C43C8">
        <w:t xml:space="preserve"> </w:t>
      </w:r>
      <w:r w:rsidR="00AD3B7E">
        <w:t>O</w:t>
      </w:r>
      <w:r w:rsidR="00AD3B7E" w:rsidRPr="00AD3B7E">
        <w:t>n April 27, 2019, a gunman armed with an AR-15 style rifle fired shots inside the Chabad of Poway synagogue in Poway, California, on the last day of the Jewish Passover holiday, killing one woman and injuring three other people; and</w:t>
      </w:r>
    </w:p>
    <w:p w:rsidR="00AD3B7E" w:rsidRDefault="00AD3B7E" w:rsidP="00AD3B7E">
      <w:pPr>
        <w:pStyle w:val="IndentHang"/>
      </w:pPr>
      <w:r w:rsidRPr="00391B81">
        <w:rPr>
          <w:b/>
          <w:bCs/>
          <w:smallCaps/>
        </w:rPr>
        <w:t>Whereas,</w:t>
      </w:r>
      <w:r w:rsidRPr="001C43C8">
        <w:t xml:space="preserve"> </w:t>
      </w:r>
      <w:r>
        <w:t>On December 10, 2019, a shooting was perpetrated at a kosher grocery store located in the Greenville section of Jersey City, New Jersey and five people were killed at the store,</w:t>
      </w:r>
      <w:r w:rsidR="00085B81">
        <w:t xml:space="preserve"> including the two assailants; a</w:t>
      </w:r>
      <w:r>
        <w:t>dditionally, the assailants wounded one customer and two police officers and a Jersey City Police Department detective was shot and killed by the assailants at a nearby cemetery just befor</w:t>
      </w:r>
      <w:r w:rsidR="00841BD5">
        <w:t>e the grocery store attack; and</w:t>
      </w:r>
      <w:r>
        <w:t xml:space="preserve"> </w:t>
      </w:r>
    </w:p>
    <w:p w:rsidR="00AD3B7E" w:rsidRPr="001C43C8" w:rsidRDefault="00AD3B7E" w:rsidP="00AD3B7E">
      <w:pPr>
        <w:pStyle w:val="IndentHang"/>
      </w:pPr>
      <w:r w:rsidRPr="00391B81">
        <w:rPr>
          <w:b/>
          <w:bCs/>
          <w:smallCaps/>
        </w:rPr>
        <w:t>Whereas,</w:t>
      </w:r>
      <w:r w:rsidRPr="001C43C8">
        <w:t xml:space="preserve"> </w:t>
      </w:r>
      <w:r>
        <w:t xml:space="preserve">New Jersey Attorney General </w:t>
      </w:r>
      <w:proofErr w:type="spellStart"/>
      <w:r>
        <w:t>Gurbir</w:t>
      </w:r>
      <w:proofErr w:type="spellEnd"/>
      <w:r>
        <w:t xml:space="preserve"> Grewal stated that evidence indicated the attacks were acts of hate and domestic terrorism fueled both by anti-Semitism and anti-law enforcement beliefs; and</w:t>
      </w:r>
    </w:p>
    <w:p w:rsidR="002D0314" w:rsidRPr="002D0314" w:rsidRDefault="00AD3B7E" w:rsidP="00AD3B7E">
      <w:pPr>
        <w:pStyle w:val="IndentHang"/>
      </w:pPr>
      <w:r w:rsidRPr="00391B81">
        <w:rPr>
          <w:b/>
          <w:bCs/>
          <w:smallCaps/>
        </w:rPr>
        <w:t>Whereas,</w:t>
      </w:r>
      <w:r w:rsidRPr="001C43C8">
        <w:t xml:space="preserve"> </w:t>
      </w:r>
      <w:r w:rsidRPr="00F826DE">
        <w:t>In 2019, the Federal Bureau of Investigation reported an increase in hate crimes against Jews or Jewish institutions and found that attacks against Jews or Jewish institutions made up 60.3 percent of all religious-based hate crimes; and</w:t>
      </w:r>
    </w:p>
    <w:p w:rsidR="00DA5BD5" w:rsidRDefault="00DA5BD5">
      <w:pPr>
        <w:pStyle w:val="IndentHang"/>
      </w:pPr>
      <w:r w:rsidRPr="00391B81">
        <w:rPr>
          <w:b/>
          <w:bCs/>
          <w:smallCaps/>
        </w:rPr>
        <w:t>Whereas,</w:t>
      </w:r>
      <w:r w:rsidRPr="001C43C8">
        <w:t xml:space="preserve"> </w:t>
      </w:r>
      <w:r w:rsidRPr="00DA5BD5">
        <w:t>Preliminary data from the Office of the New Jersey Attorney General indicates that New Jersey recorded 1,441 incidents in 2020 in which people were threatened, harassed or assaulted because of their disability or racial, ethnic, religious</w:t>
      </w:r>
      <w:r>
        <w:t>,</w:t>
      </w:r>
      <w:r w:rsidRPr="00DA5BD5">
        <w:t xml:space="preserve"> </w:t>
      </w:r>
      <w:r>
        <w:t xml:space="preserve">sexual, or </w:t>
      </w:r>
      <w:r w:rsidRPr="00DA5BD5">
        <w:t xml:space="preserve">gender identity, the most since New Jersey began standardized </w:t>
      </w:r>
      <w:r w:rsidR="00085B81">
        <w:t>tracking of hate crimes in 1991; and</w:t>
      </w:r>
      <w:r w:rsidRPr="00DA5BD5">
        <w:t xml:space="preserve"> </w:t>
      </w:r>
    </w:p>
    <w:p w:rsidR="00DA5BD5" w:rsidRDefault="00DA5BD5">
      <w:pPr>
        <w:pStyle w:val="IndentHang"/>
      </w:pPr>
      <w:r w:rsidRPr="00391B81">
        <w:rPr>
          <w:b/>
          <w:bCs/>
          <w:smallCaps/>
        </w:rPr>
        <w:t>Whereas,</w:t>
      </w:r>
      <w:r w:rsidRPr="001C43C8">
        <w:t xml:space="preserve"> </w:t>
      </w:r>
      <w:r>
        <w:t>The</w:t>
      </w:r>
      <w:r w:rsidR="002D0314">
        <w:t xml:space="preserve"> preliminary data suggests that the</w:t>
      </w:r>
      <w:r>
        <w:t xml:space="preserve"> number of anti-Jewish incidents reported </w:t>
      </w:r>
      <w:r w:rsidR="002D0314">
        <w:t>for 2020 was 298</w:t>
      </w:r>
      <w:r>
        <w:t>,</w:t>
      </w:r>
      <w:r w:rsidRPr="00DA5BD5">
        <w:t xml:space="preserve"> or </w:t>
      </w:r>
      <w:r w:rsidR="00016DD6">
        <w:t>21 percent</w:t>
      </w:r>
      <w:r>
        <w:t xml:space="preserve"> of all incidents reported that year</w:t>
      </w:r>
      <w:r w:rsidRPr="00DA5BD5">
        <w:t>; and</w:t>
      </w:r>
    </w:p>
    <w:p w:rsidR="002D0314" w:rsidRDefault="002D0314">
      <w:pPr>
        <w:pStyle w:val="IndentHang"/>
      </w:pPr>
      <w:r w:rsidRPr="00391B81">
        <w:rPr>
          <w:b/>
          <w:bCs/>
          <w:smallCaps/>
        </w:rPr>
        <w:t>Whereas,</w:t>
      </w:r>
      <w:r w:rsidRPr="001C43C8">
        <w:t xml:space="preserve"> </w:t>
      </w:r>
      <w:r>
        <w:t>T</w:t>
      </w:r>
      <w:r w:rsidRPr="002D0314">
        <w:t>he latest Audit of Anti-Semit</w:t>
      </w:r>
      <w:r>
        <w:t xml:space="preserve">ic Incidents, released by the Anti-Defamation </w:t>
      </w:r>
      <w:r w:rsidRPr="002D0314">
        <w:t>L</w:t>
      </w:r>
      <w:r>
        <w:t>eague</w:t>
      </w:r>
      <w:r w:rsidRPr="002D0314">
        <w:t xml:space="preserve"> </w:t>
      </w:r>
      <w:r>
        <w:t xml:space="preserve">(ADL) </w:t>
      </w:r>
      <w:r w:rsidRPr="002D0314">
        <w:t>in 2021,</w:t>
      </w:r>
      <w:r>
        <w:t xml:space="preserve"> tabulated 2,024 reported anti-Se</w:t>
      </w:r>
      <w:r w:rsidRPr="002D0314">
        <w:t>mitic incidents throughout the United States in 2020; and</w:t>
      </w:r>
    </w:p>
    <w:p w:rsidR="00AD3B7E" w:rsidRDefault="002D0314" w:rsidP="00016DD6">
      <w:pPr>
        <w:pStyle w:val="IndentHang"/>
      </w:pPr>
      <w:r w:rsidRPr="00391B81">
        <w:rPr>
          <w:b/>
          <w:bCs/>
          <w:smallCaps/>
        </w:rPr>
        <w:t>Whereas,</w:t>
      </w:r>
      <w:r w:rsidRPr="001C43C8">
        <w:t xml:space="preserve"> </w:t>
      </w:r>
      <w:r>
        <w:t>Of those incidents, 205</w:t>
      </w:r>
      <w:r w:rsidRPr="0097535A">
        <w:t xml:space="preserve"> took place in New Jersey, which would make 2021 the third-highest year on reco</w:t>
      </w:r>
      <w:r>
        <w:t xml:space="preserve">rd since </w:t>
      </w:r>
      <w:r w:rsidR="00D86C9D">
        <w:t xml:space="preserve">the </w:t>
      </w:r>
      <w:r>
        <w:t>ADL began tracking anti-S</w:t>
      </w:r>
      <w:r w:rsidRPr="0097535A">
        <w:t>emitic incidents in 1979, with numbers in New Jers</w:t>
      </w:r>
      <w:r w:rsidR="00016DD6">
        <w:t xml:space="preserve">ey at historic highs; and </w:t>
      </w:r>
    </w:p>
    <w:p w:rsidR="00016DD6" w:rsidRPr="00016DD6" w:rsidRDefault="00016DD6" w:rsidP="00016DD6">
      <w:pPr>
        <w:pStyle w:val="IndentHang"/>
      </w:pPr>
      <w:r w:rsidRPr="00391B81">
        <w:rPr>
          <w:b/>
          <w:bCs/>
          <w:smallCaps/>
        </w:rPr>
        <w:t>Whereas,</w:t>
      </w:r>
      <w:r w:rsidRPr="001C43C8">
        <w:t xml:space="preserve"> </w:t>
      </w:r>
      <w:r w:rsidRPr="00016DD6">
        <w:t>Anti-Semitism is a challenge to the basic principles of tolerance, pluralism, and democracy and the shared values that bind Americans together; and</w:t>
      </w:r>
    </w:p>
    <w:p w:rsidR="00AD3B7E" w:rsidRPr="00F826DE" w:rsidRDefault="00AD3B7E" w:rsidP="00AD3B7E">
      <w:pPr>
        <w:pStyle w:val="IndentHang"/>
      </w:pPr>
      <w:r w:rsidRPr="00391B81">
        <w:rPr>
          <w:b/>
          <w:bCs/>
          <w:smallCaps/>
        </w:rPr>
        <w:t>Whereas,</w:t>
      </w:r>
      <w:r w:rsidRPr="001C43C8">
        <w:t xml:space="preserve"> </w:t>
      </w:r>
      <w:r w:rsidRPr="00F826DE">
        <w:t>The First Amendment to the Constitution established the United States as a country committed to the principles of tolerance and religious freedom, and the Fourteenth Amendment established equal protection of the laws as the heart of justice in the United States; and</w:t>
      </w:r>
    </w:p>
    <w:p w:rsidR="00AD3B7E" w:rsidRDefault="00AD3B7E" w:rsidP="00AD3B7E">
      <w:pPr>
        <w:pStyle w:val="IndentHang"/>
      </w:pPr>
      <w:r w:rsidRPr="00F826DE">
        <w:rPr>
          <w:b/>
          <w:bCs/>
          <w:smallCaps/>
        </w:rPr>
        <w:t>Whereas,</w:t>
      </w:r>
      <w:r w:rsidRPr="00F826DE">
        <w:t xml:space="preserve"> Adherence to these principles is vital to the progress of the American people and the diverse communities and religious groups of the State of New Jersey; and</w:t>
      </w:r>
    </w:p>
    <w:p w:rsidR="00AD3B7E" w:rsidRDefault="00AD3B7E">
      <w:pPr>
        <w:pStyle w:val="IndentHang"/>
      </w:pPr>
      <w:r w:rsidRPr="00391B81">
        <w:rPr>
          <w:b/>
          <w:bCs/>
          <w:smallCaps/>
        </w:rPr>
        <w:t>Whereas,</w:t>
      </w:r>
      <w:r w:rsidRPr="001C43C8">
        <w:t xml:space="preserve"> </w:t>
      </w:r>
      <w:r>
        <w:t>Anti-Semitism</w:t>
      </w:r>
      <w:r w:rsidRPr="0097535A">
        <w:t>, like any kind of hate, is unacceptable in any form;</w:t>
      </w:r>
      <w:r w:rsidR="00016DD6">
        <w:t xml:space="preserve"> and</w:t>
      </w:r>
    </w:p>
    <w:p w:rsidR="00AD3B7E" w:rsidRDefault="00AD3B7E" w:rsidP="00AD3B7E">
      <w:pPr>
        <w:pStyle w:val="IndentHang"/>
      </w:pPr>
      <w:r w:rsidRPr="00391B81">
        <w:rPr>
          <w:b/>
          <w:bCs/>
          <w:smallCaps/>
        </w:rPr>
        <w:t>Whereas,</w:t>
      </w:r>
      <w:r w:rsidRPr="001C43C8">
        <w:t xml:space="preserve"> </w:t>
      </w:r>
      <w:r w:rsidRPr="00AD3B7E">
        <w:t xml:space="preserve">There must be no caveats </w:t>
      </w:r>
      <w:r>
        <w:t>or</w:t>
      </w:r>
      <w:r w:rsidRPr="00AD3B7E">
        <w:t xml:space="preserve"> qualifiers when condemning anti-Jewish hate, violence against Jews, and </w:t>
      </w:r>
      <w:r>
        <w:t>anti-Semitism in all spaces; now, therefore</w:t>
      </w:r>
      <w:r w:rsidR="005929C3">
        <w:t>,</w:t>
      </w:r>
      <w:r>
        <w:t xml:space="preserve"> </w:t>
      </w:r>
    </w:p>
    <w:p w:rsidR="00FA535C" w:rsidRPr="00FA535C" w:rsidRDefault="00FA535C" w:rsidP="00FA535C"/>
    <w:p w:rsidR="00FA535C" w:rsidRDefault="005929C3" w:rsidP="00FA535C">
      <w:pPr>
        <w:rPr>
          <w:rStyle w:val="BillLanguage"/>
        </w:rPr>
      </w:pPr>
      <w:r>
        <w:rPr>
          <w:rStyle w:val="BillHeading2"/>
        </w:rPr>
        <w:tab/>
      </w:r>
      <w:r w:rsidR="00FA535C" w:rsidRPr="00F826DE">
        <w:rPr>
          <w:rStyle w:val="BillHeading2"/>
        </w:rPr>
        <w:t xml:space="preserve">Be It Resolved </w:t>
      </w:r>
      <w:r w:rsidR="00FA535C" w:rsidRPr="00F826DE">
        <w:rPr>
          <w:rStyle w:val="BillLanguage"/>
        </w:rPr>
        <w:t>by the General Assembly of the State of New Jersey (the Senate concurring):</w:t>
      </w:r>
    </w:p>
    <w:p w:rsidR="00FA535C" w:rsidRDefault="00FA535C" w:rsidP="00FA535C">
      <w:pPr>
        <w:rPr>
          <w:rStyle w:val="BillLanguage"/>
        </w:rPr>
      </w:pPr>
    </w:p>
    <w:p w:rsidR="00FA535C" w:rsidRDefault="00FA535C" w:rsidP="00FA535C">
      <w:r w:rsidRPr="00F826DE">
        <w:tab/>
        <w:t>1.</w:t>
      </w:r>
      <w:r>
        <w:tab/>
      </w:r>
      <w:r w:rsidRPr="00F826DE">
        <w:t>The New Jersey Legislature unequivocally condemns all forms of anti-Semitism and rejects attempts in this State, the United States, and throughout the world to justify anti-Jewish hatred.</w:t>
      </w:r>
    </w:p>
    <w:p w:rsidR="00FA535C" w:rsidRDefault="00FA535C" w:rsidP="00FA535C"/>
    <w:p w:rsidR="00FA535C" w:rsidRDefault="00264E0F" w:rsidP="00FA535C">
      <w:r>
        <w:tab/>
        <w:t>2.</w:t>
      </w:r>
      <w:r>
        <w:tab/>
      </w:r>
      <w:r w:rsidR="00FA535C">
        <w:t>The New Jersey Legislature applauds leaders in New Jersey, the United States, and throughout the world who have condemned anti-Semitic acts and calls on those who have yet to take firm action against anti-Semitism to do so.</w:t>
      </w:r>
    </w:p>
    <w:p w:rsidR="00FA535C" w:rsidRDefault="00FA535C" w:rsidP="00FA535C"/>
    <w:p w:rsidR="00FA535C" w:rsidRDefault="00FA535C" w:rsidP="00FA535C">
      <w:r>
        <w:tab/>
      </w:r>
      <w:r w:rsidRPr="00F826DE">
        <w:t>3.</w:t>
      </w:r>
      <w:r>
        <w:tab/>
      </w:r>
      <w:r w:rsidRPr="00F826DE">
        <w:t>The New Jersey Legislature supports expanded Holocaust education programs that increase awareness, counter prejudice, and enhance efforts to teach the universal lessons of the Holocaust, genocide, intolerance, and discrimination.</w:t>
      </w:r>
    </w:p>
    <w:p w:rsidR="00FA535C" w:rsidRDefault="00FA535C" w:rsidP="00FA535C"/>
    <w:p w:rsidR="00FA535C" w:rsidRDefault="00264E0F" w:rsidP="00FA535C">
      <w:r>
        <w:tab/>
        <w:t>4.</w:t>
      </w:r>
      <w:r>
        <w:tab/>
      </w:r>
      <w:r w:rsidR="00FA535C">
        <w:t>The New Jer</w:t>
      </w:r>
      <w:r w:rsidR="00085B81">
        <w:t>sey Legislature recommends utilizing</w:t>
      </w:r>
      <w:r w:rsidR="00FA535C">
        <w:t xml:space="preserve"> the United States Department of State and International Holocaust Remembrance Alliance working definition, along with </w:t>
      </w:r>
      <w:r w:rsidR="00085B81">
        <w:t xml:space="preserve">examples of anti-Semitism, as </w:t>
      </w:r>
      <w:r w:rsidR="00FA535C">
        <w:t>educational resource</w:t>
      </w:r>
      <w:r w:rsidR="00085B81">
        <w:t>s,</w:t>
      </w:r>
      <w:r w:rsidR="00FA535C">
        <w:t xml:space="preserve"> when investigating acts of and collecting data on anti-Semitism.</w:t>
      </w:r>
    </w:p>
    <w:p w:rsidR="00264E0F" w:rsidRDefault="00264E0F" w:rsidP="00FA535C"/>
    <w:p w:rsidR="00FA535C" w:rsidRDefault="00FA535C" w:rsidP="00FA535C">
      <w:r>
        <w:tab/>
        <w:t xml:space="preserve">5.  </w:t>
      </w:r>
      <w:r w:rsidRPr="00FA535C">
        <w:t>The New Jersey Legislature calls upon the citizens of New Jersey and the State’s gover</w:t>
      </w:r>
      <w:r w:rsidR="00085B81">
        <w:t>nment entities to continue their</w:t>
      </w:r>
      <w:r w:rsidRPr="00FA535C">
        <w:t xml:space="preserve"> vigi</w:t>
      </w:r>
      <w:r w:rsidR="00085B81">
        <w:t xml:space="preserve">lant </w:t>
      </w:r>
      <w:r w:rsidRPr="00FA535C">
        <w:t>efforts to prevent and report acts of anti-Semitism, hate crimes and other violations of human rights and religious freedom.</w:t>
      </w:r>
    </w:p>
    <w:p w:rsidR="00FA535C" w:rsidRDefault="00FA535C" w:rsidP="00FA535C"/>
    <w:p w:rsidR="0074048B" w:rsidRPr="000673FE" w:rsidRDefault="00FA535C" w:rsidP="000673FE">
      <w:r>
        <w:tab/>
        <w:t xml:space="preserve">6.  </w:t>
      </w:r>
      <w:r w:rsidRPr="00FA535C">
        <w:t>Copies of the resolution, as filed with the Secretary of State, shall be transmitted by the Clerk of the General Assembly or the Secretary of the Senate to the President of the United States, the United States Secretary of State, the Governor, and to each member of Congress elected from this State.</w:t>
      </w:r>
    </w:p>
    <w:sectPr w:rsidR="0074048B" w:rsidRPr="000673FE" w:rsidSect="00264E0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A3B" w:rsidRDefault="00057A3B">
      <w:r>
        <w:separator/>
      </w:r>
    </w:p>
  </w:endnote>
  <w:endnote w:type="continuationSeparator" w:id="0">
    <w:p w:rsidR="00057A3B" w:rsidRDefault="0005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920" w:rsidRDefault="00F52920" w:rsidP="00F52920">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E0F" w:rsidRDefault="00264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A3B" w:rsidRDefault="00057A3B">
      <w:r>
        <w:separator/>
      </w:r>
    </w:p>
  </w:footnote>
  <w:footnote w:type="continuationSeparator" w:id="0">
    <w:p w:rsidR="00057A3B" w:rsidRDefault="00057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64E0F" w:rsidRDefault="00264E0F" w:rsidP="00264E0F">
    <w:pPr>
      <w:pStyle w:val="bpuHeadSpon"/>
    </w:pPr>
    <w:r>
      <w:t xml:space="preserve">ACS for </w:t>
    </w:r>
    <w:r w:rsidRPr="00264E0F">
      <w:rPr>
        <w:rStyle w:val="bpuHeadSponChar"/>
      </w:rPr>
      <w:t>ACR216</w:t>
    </w:r>
    <w:r>
      <w:t xml:space="preserve"> VERRELLI, SCHAER</w:t>
    </w:r>
  </w:p>
  <w:p w:rsidR="00264E0F" w:rsidRDefault="00264E0F" w:rsidP="00264E0F">
    <w:pPr>
      <w:pStyle w:val="bpuHeadSpon"/>
    </w:pPr>
    <w:r>
      <w:fldChar w:fldCharType="begin"/>
    </w:r>
    <w:r>
      <w:instrText xml:space="preserve"> PAGE  \* MERGEFORMAT </w:instrText>
    </w:r>
    <w:r>
      <w:fldChar w:fldCharType="separate"/>
    </w:r>
    <w:r w:rsidR="00D67981">
      <w:rPr>
        <w:noProof/>
      </w:rPr>
      <w:t>5</w:t>
    </w:r>
    <w:r>
      <w:fldChar w:fldCharType="end"/>
    </w:r>
  </w:p>
  <w:p w:rsidR="00264E0F" w:rsidRDefault="00264E0F" w:rsidP="00264E0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E0F" w:rsidRDefault="00264E0F" w:rsidP="0074048B">
    <w:pPr>
      <w:pStyle w:val="Header"/>
      <w:jc w:val="center"/>
    </w:pPr>
  </w:p>
  <w:p w:rsidR="00264E0F" w:rsidRDefault="00264E0F" w:rsidP="00264E0F">
    <w:pPr>
      <w:pStyle w:val="bpuHeadSpon"/>
    </w:pPr>
    <w:r>
      <w:t xml:space="preserve">ACS for </w:t>
    </w:r>
    <w:r w:rsidRPr="00264E0F">
      <w:rPr>
        <w:rStyle w:val="bpuHeadSponChar"/>
      </w:rPr>
      <w:t>ACR216</w:t>
    </w:r>
    <w:r>
      <w:t xml:space="preserve"> VERRELLI, SCHAER</w:t>
    </w:r>
  </w:p>
  <w:p w:rsidR="00264E0F" w:rsidRDefault="00264E0F" w:rsidP="00264E0F">
    <w:pPr>
      <w:pStyle w:val="bpuHeadSpon"/>
    </w:pPr>
    <w:r>
      <w:fldChar w:fldCharType="begin"/>
    </w:r>
    <w:r>
      <w:instrText xml:space="preserve"> PAGE  \* MERGEFORMAT </w:instrText>
    </w:r>
    <w:r>
      <w:fldChar w:fldCharType="separate"/>
    </w:r>
    <w:r w:rsidR="00981730">
      <w:rPr>
        <w:noProof/>
      </w:rPr>
      <w:t>2</w:t>
    </w:r>
    <w:r>
      <w:fldChar w:fldCharType="end"/>
    </w:r>
  </w:p>
  <w:p w:rsidR="00264E0F" w:rsidRDefault="00264E0F" w:rsidP="00264E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A3B"/>
    <w:rsid w:val="00006580"/>
    <w:rsid w:val="00016DD6"/>
    <w:rsid w:val="00023412"/>
    <w:rsid w:val="000314D2"/>
    <w:rsid w:val="0003458B"/>
    <w:rsid w:val="0004229A"/>
    <w:rsid w:val="00057A3B"/>
    <w:rsid w:val="000616BF"/>
    <w:rsid w:val="00062B9A"/>
    <w:rsid w:val="000673FE"/>
    <w:rsid w:val="00071473"/>
    <w:rsid w:val="000717ED"/>
    <w:rsid w:val="00072764"/>
    <w:rsid w:val="00083AE0"/>
    <w:rsid w:val="00085170"/>
    <w:rsid w:val="00085B81"/>
    <w:rsid w:val="00087BBA"/>
    <w:rsid w:val="000951B4"/>
    <w:rsid w:val="00096943"/>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4E0F"/>
    <w:rsid w:val="0027401D"/>
    <w:rsid w:val="00276D99"/>
    <w:rsid w:val="0028394E"/>
    <w:rsid w:val="00291F37"/>
    <w:rsid w:val="00293E56"/>
    <w:rsid w:val="00297F84"/>
    <w:rsid w:val="002A050C"/>
    <w:rsid w:val="002A2CCF"/>
    <w:rsid w:val="002B0075"/>
    <w:rsid w:val="002C279E"/>
    <w:rsid w:val="002C29E8"/>
    <w:rsid w:val="002C3E1C"/>
    <w:rsid w:val="002D0314"/>
    <w:rsid w:val="002F6C51"/>
    <w:rsid w:val="00301C59"/>
    <w:rsid w:val="00301FB4"/>
    <w:rsid w:val="00303BCB"/>
    <w:rsid w:val="00307C63"/>
    <w:rsid w:val="00310103"/>
    <w:rsid w:val="003112C0"/>
    <w:rsid w:val="003151BB"/>
    <w:rsid w:val="00324123"/>
    <w:rsid w:val="00332C52"/>
    <w:rsid w:val="003367F5"/>
    <w:rsid w:val="00341E54"/>
    <w:rsid w:val="00353AAB"/>
    <w:rsid w:val="00354F58"/>
    <w:rsid w:val="003559CD"/>
    <w:rsid w:val="003562E8"/>
    <w:rsid w:val="003763FC"/>
    <w:rsid w:val="00384329"/>
    <w:rsid w:val="00386CB2"/>
    <w:rsid w:val="00396AFE"/>
    <w:rsid w:val="003A6E5F"/>
    <w:rsid w:val="003B0A41"/>
    <w:rsid w:val="003C2A08"/>
    <w:rsid w:val="003C2EC6"/>
    <w:rsid w:val="003D19E5"/>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12BE"/>
    <w:rsid w:val="00572F14"/>
    <w:rsid w:val="00575224"/>
    <w:rsid w:val="00580B81"/>
    <w:rsid w:val="005839BB"/>
    <w:rsid w:val="00583DFF"/>
    <w:rsid w:val="0058633F"/>
    <w:rsid w:val="005908D6"/>
    <w:rsid w:val="005929C3"/>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5820"/>
    <w:rsid w:val="00667E9B"/>
    <w:rsid w:val="0067193B"/>
    <w:rsid w:val="00672E83"/>
    <w:rsid w:val="0067350F"/>
    <w:rsid w:val="006739B6"/>
    <w:rsid w:val="00681AB2"/>
    <w:rsid w:val="00681C25"/>
    <w:rsid w:val="00685E01"/>
    <w:rsid w:val="00686BE9"/>
    <w:rsid w:val="00687F79"/>
    <w:rsid w:val="006A7D4E"/>
    <w:rsid w:val="006B2994"/>
    <w:rsid w:val="006B3B76"/>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67E7D"/>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1BD5"/>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5E1C"/>
    <w:rsid w:val="009203BF"/>
    <w:rsid w:val="00924E1B"/>
    <w:rsid w:val="00925842"/>
    <w:rsid w:val="00927765"/>
    <w:rsid w:val="00932DF2"/>
    <w:rsid w:val="00932EFA"/>
    <w:rsid w:val="00934D0B"/>
    <w:rsid w:val="00936E1D"/>
    <w:rsid w:val="00941DC8"/>
    <w:rsid w:val="00947406"/>
    <w:rsid w:val="00967195"/>
    <w:rsid w:val="00977A01"/>
    <w:rsid w:val="00981730"/>
    <w:rsid w:val="009825E5"/>
    <w:rsid w:val="00983972"/>
    <w:rsid w:val="00987E27"/>
    <w:rsid w:val="00992BA2"/>
    <w:rsid w:val="009961A8"/>
    <w:rsid w:val="00997101"/>
    <w:rsid w:val="009A5CC9"/>
    <w:rsid w:val="009B6484"/>
    <w:rsid w:val="009C7B57"/>
    <w:rsid w:val="009D05E9"/>
    <w:rsid w:val="009D2B21"/>
    <w:rsid w:val="009E1A12"/>
    <w:rsid w:val="009E2EF5"/>
    <w:rsid w:val="009E517B"/>
    <w:rsid w:val="009E69F6"/>
    <w:rsid w:val="009E6C52"/>
    <w:rsid w:val="009F39E4"/>
    <w:rsid w:val="009F5D6A"/>
    <w:rsid w:val="00A00833"/>
    <w:rsid w:val="00A03CE4"/>
    <w:rsid w:val="00A0500F"/>
    <w:rsid w:val="00A05F8E"/>
    <w:rsid w:val="00A11CB1"/>
    <w:rsid w:val="00A11CB5"/>
    <w:rsid w:val="00A11D02"/>
    <w:rsid w:val="00A14115"/>
    <w:rsid w:val="00A216BD"/>
    <w:rsid w:val="00A24283"/>
    <w:rsid w:val="00A31168"/>
    <w:rsid w:val="00A34D48"/>
    <w:rsid w:val="00A375BA"/>
    <w:rsid w:val="00A379C2"/>
    <w:rsid w:val="00A45822"/>
    <w:rsid w:val="00A47997"/>
    <w:rsid w:val="00A47BB7"/>
    <w:rsid w:val="00A532B8"/>
    <w:rsid w:val="00A541A8"/>
    <w:rsid w:val="00A54639"/>
    <w:rsid w:val="00A64456"/>
    <w:rsid w:val="00A70190"/>
    <w:rsid w:val="00A72262"/>
    <w:rsid w:val="00A852A2"/>
    <w:rsid w:val="00A92F39"/>
    <w:rsid w:val="00A976BE"/>
    <w:rsid w:val="00AA3EE9"/>
    <w:rsid w:val="00AA5E04"/>
    <w:rsid w:val="00AB08F7"/>
    <w:rsid w:val="00AB12AF"/>
    <w:rsid w:val="00AC17EB"/>
    <w:rsid w:val="00AC2F01"/>
    <w:rsid w:val="00AC3BD3"/>
    <w:rsid w:val="00AC6F15"/>
    <w:rsid w:val="00AD3B7E"/>
    <w:rsid w:val="00AD429B"/>
    <w:rsid w:val="00AD5FA9"/>
    <w:rsid w:val="00AD6E10"/>
    <w:rsid w:val="00AE4003"/>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4057"/>
    <w:rsid w:val="00B37A58"/>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CC9"/>
    <w:rsid w:val="00BF7FC8"/>
    <w:rsid w:val="00C02E49"/>
    <w:rsid w:val="00C2057B"/>
    <w:rsid w:val="00C22FA2"/>
    <w:rsid w:val="00C23588"/>
    <w:rsid w:val="00C319BD"/>
    <w:rsid w:val="00C347FF"/>
    <w:rsid w:val="00C36A4F"/>
    <w:rsid w:val="00C421C1"/>
    <w:rsid w:val="00C43CDD"/>
    <w:rsid w:val="00C51355"/>
    <w:rsid w:val="00C53071"/>
    <w:rsid w:val="00C53F0B"/>
    <w:rsid w:val="00C5726A"/>
    <w:rsid w:val="00C6019A"/>
    <w:rsid w:val="00C61F36"/>
    <w:rsid w:val="00C64025"/>
    <w:rsid w:val="00C76538"/>
    <w:rsid w:val="00C77EC5"/>
    <w:rsid w:val="00C827B6"/>
    <w:rsid w:val="00C868B1"/>
    <w:rsid w:val="00C86C50"/>
    <w:rsid w:val="00C91EC6"/>
    <w:rsid w:val="00C954AA"/>
    <w:rsid w:val="00C96B85"/>
    <w:rsid w:val="00CA1F7C"/>
    <w:rsid w:val="00CA2147"/>
    <w:rsid w:val="00CA2CB1"/>
    <w:rsid w:val="00CA4E9D"/>
    <w:rsid w:val="00CA5005"/>
    <w:rsid w:val="00CB4632"/>
    <w:rsid w:val="00CB7847"/>
    <w:rsid w:val="00CB7D54"/>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67981"/>
    <w:rsid w:val="00D70F1C"/>
    <w:rsid w:val="00D72858"/>
    <w:rsid w:val="00D74C46"/>
    <w:rsid w:val="00D84E45"/>
    <w:rsid w:val="00D86C9D"/>
    <w:rsid w:val="00D93249"/>
    <w:rsid w:val="00D94352"/>
    <w:rsid w:val="00D97399"/>
    <w:rsid w:val="00D9793F"/>
    <w:rsid w:val="00DA5BD5"/>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2920"/>
    <w:rsid w:val="00F548B8"/>
    <w:rsid w:val="00F621E5"/>
    <w:rsid w:val="00F81415"/>
    <w:rsid w:val="00F83D23"/>
    <w:rsid w:val="00F85A4F"/>
    <w:rsid w:val="00F905A2"/>
    <w:rsid w:val="00F922D2"/>
    <w:rsid w:val="00F93ABB"/>
    <w:rsid w:val="00F94A2D"/>
    <w:rsid w:val="00F95FFA"/>
    <w:rsid w:val="00FA0F38"/>
    <w:rsid w:val="00FA1133"/>
    <w:rsid w:val="00FA535C"/>
    <w:rsid w:val="00FB40F5"/>
    <w:rsid w:val="00FC1FE4"/>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CF54DF0"/>
  <w15:docId w15:val="{31D2843D-4667-4FA2-A015-69AD306F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B7D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D54"/>
    <w:rPr>
      <w:rFonts w:ascii="Segoe UI" w:hAnsi="Segoe UI" w:cs="Segoe UI"/>
      <w:spacing w:val="4"/>
      <w:sz w:val="18"/>
      <w:szCs w:val="18"/>
    </w:rPr>
  </w:style>
  <w:style w:type="character" w:styleId="LineNumber">
    <w:name w:val="line number"/>
    <w:basedOn w:val="DefaultParagraphFont"/>
    <w:semiHidden/>
    <w:unhideWhenUsed/>
    <w:rsid w:val="00264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1616</Words>
  <Characters>8977</Characters>
  <Application>Microsoft Office Word</Application>
  <DocSecurity>0</DocSecurity>
  <Lines>219</Lines>
  <Paragraphs>54</Paragraphs>
  <ScaleCrop>false</ScaleCrop>
  <HeadingPairs>
    <vt:vector size="2" baseType="variant">
      <vt:variant>
        <vt:lpstr>Title</vt:lpstr>
      </vt:variant>
      <vt:variant>
        <vt:i4>1</vt:i4>
      </vt:variant>
    </vt:vector>
  </HeadingPairs>
  <TitlesOfParts>
    <vt:vector size="1" baseType="lpstr">
      <vt:lpstr>ASSEMBLY COMMITTEE SUBSTITUTE FOR ACR216</vt:lpstr>
    </vt:vector>
  </TitlesOfParts>
  <Manager>R230</Manager>
  <Company>Office of Legislative Services</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ACR216 ACS</dc:title>
  <dc:creator>Assemblyman  VERRELLI, Assemblyman  SCHAER</dc:creator>
  <cp:keywords>ACR216|5|LP |253|92|207|!||</cp:keywords>
  <dc:description>Adopted June 14, 2021</dc:description>
  <cp:lastModifiedBy>Todaro, Vivian</cp:lastModifiedBy>
  <cp:revision>2</cp:revision>
  <cp:lastPrinted>2021-06-23T02:13:00Z</cp:lastPrinted>
  <dcterms:created xsi:type="dcterms:W3CDTF">2021-06-23T02:13:00Z</dcterms:created>
  <dcterms:modified xsi:type="dcterms:W3CDTF">2021-06-23T02:13:00Z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