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8FF" w:rsidRDefault="006868FF" w:rsidP="006868FF">
      <w:pPr>
        <w:pStyle w:val="bpuBill"/>
      </w:pPr>
      <w:bookmarkStart w:id="0" w:name="bpuFrontPg"/>
      <w:bookmarkStart w:id="1" w:name="_GoBack"/>
      <w:bookmarkEnd w:id="0"/>
      <w:bookmarkEnd w:id="1"/>
      <w:r>
        <w:t xml:space="preserve">ASSEMBLY JOINT RESOLUTION </w:t>
      </w:r>
    </w:p>
    <w:p w:rsidR="006868FF" w:rsidRDefault="006868FF" w:rsidP="006868FF">
      <w:pPr>
        <w:pStyle w:val="bpuBill"/>
      </w:pPr>
      <w:r>
        <w:t xml:space="preserve">No. 109 </w:t>
      </w:r>
    </w:p>
    <w:p w:rsidR="006868FF" w:rsidRPr="009D38FF" w:rsidRDefault="006868FF" w:rsidP="006868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374" r:id="rId7"/>
        </w:object>
      </w:r>
    </w:p>
    <w:p w:rsidR="006868FF" w:rsidRDefault="006868FF" w:rsidP="006868FF">
      <w:pPr>
        <w:pStyle w:val="bpuState"/>
      </w:pPr>
      <w:r>
        <w:t>STATE OF NEW JERSEY</w:t>
      </w:r>
    </w:p>
    <w:p w:rsidR="006868FF" w:rsidRDefault="006868FF" w:rsidP="006868FF">
      <w:pPr>
        <w:pStyle w:val="bpuLegislature"/>
      </w:pPr>
      <w:r>
        <w:t>219th LEGISLATURE</w:t>
      </w:r>
    </w:p>
    <w:p w:rsidR="006868FF" w:rsidRDefault="006868FF" w:rsidP="006868FF">
      <w:pPr>
        <w:pStyle w:val="bpuWpGraphic"/>
      </w:pPr>
      <w:r>
        <w:object w:dxaOrig="8985" w:dyaOrig="255">
          <v:shape id="_x0000_i1026" type="#_x0000_t75" style="width:6in;height:12pt" o:ole="">
            <v:imagedata r:id="rId6" o:title=""/>
          </v:shape>
          <o:OLEObject Type="Embed" ProgID="WPWin6.1" ShapeID="_x0000_i1026" DrawAspect="Content" ObjectID="_1643781375" r:id="rId8"/>
        </w:object>
      </w:r>
      <w:r>
        <w:t xml:space="preserve">  </w:t>
      </w:r>
    </w:p>
    <w:p w:rsidR="006868FF" w:rsidRDefault="006868FF" w:rsidP="006868FF">
      <w:pPr>
        <w:pStyle w:val="bpuIntro"/>
      </w:pPr>
      <w:r>
        <w:t>INTRODUCED FEBRUARY 20, 2020</w:t>
      </w:r>
    </w:p>
    <w:p w:rsidR="006868FF" w:rsidRDefault="006868FF" w:rsidP="006868FF">
      <w:pPr>
        <w:pStyle w:val="bpuIntro"/>
      </w:pPr>
    </w:p>
    <w:p w:rsidR="006868FF" w:rsidRDefault="006868FF" w:rsidP="006868FF">
      <w:pPr>
        <w:pStyle w:val="bpuIntro"/>
        <w:sectPr w:rsidR="006868FF" w:rsidSect="006868FF">
          <w:headerReference w:type="even" r:id="rId9"/>
          <w:headerReference w:type="default" r:id="rId10"/>
          <w:pgSz w:w="12240" w:h="20160" w:code="5"/>
          <w:pgMar w:top="2160" w:right="1440" w:bottom="1440" w:left="1440" w:header="72" w:footer="720" w:gutter="0"/>
          <w:pgNumType w:start="1"/>
          <w:cols w:space="720"/>
          <w:docGrid w:linePitch="360"/>
        </w:sectPr>
      </w:pPr>
    </w:p>
    <w:p w:rsidR="006868FF" w:rsidRDefault="006868FF" w:rsidP="006868FF">
      <w:pPr>
        <w:pStyle w:val="bpuIntro"/>
      </w:pPr>
    </w:p>
    <w:p w:rsidR="006868FF" w:rsidRDefault="006868FF" w:rsidP="006868FF">
      <w:pPr>
        <w:pStyle w:val="bpuSponsor"/>
      </w:pPr>
      <w:r>
        <w:t>Sponsored by:</w:t>
      </w:r>
    </w:p>
    <w:p w:rsidR="006868FF" w:rsidRDefault="006868FF" w:rsidP="006868FF">
      <w:pPr>
        <w:pStyle w:val="bpuSponsor"/>
      </w:pPr>
      <w:r>
        <w:t>Assemblywoman  PAMELA R. LAMPITT</w:t>
      </w:r>
    </w:p>
    <w:p w:rsidR="006868FF" w:rsidRDefault="006868FF" w:rsidP="006868FF">
      <w:pPr>
        <w:pStyle w:val="bpuSponsor"/>
      </w:pPr>
      <w:r>
        <w:t>District 6 (Burlington and Camden)</w:t>
      </w:r>
    </w:p>
    <w:p w:rsidR="006868FF" w:rsidRDefault="006868FF" w:rsidP="006868FF">
      <w:pPr>
        <w:pStyle w:val="bpuSponsor"/>
      </w:pPr>
    </w:p>
    <w:p w:rsidR="006868FF" w:rsidRDefault="006868FF" w:rsidP="006868FF">
      <w:pPr>
        <w:pStyle w:val="bpuSponsor"/>
      </w:pPr>
    </w:p>
    <w:p w:rsidR="006868FF" w:rsidRDefault="006868FF" w:rsidP="006868FF">
      <w:pPr>
        <w:pStyle w:val="bpuSponsor"/>
      </w:pPr>
    </w:p>
    <w:p w:rsidR="006868FF" w:rsidRDefault="006868FF" w:rsidP="006868FF">
      <w:pPr>
        <w:pStyle w:val="bpuSponsor"/>
      </w:pPr>
    </w:p>
    <w:p w:rsidR="006868FF" w:rsidRDefault="006868FF" w:rsidP="006868FF">
      <w:pPr>
        <w:pStyle w:val="bpuSponsor"/>
      </w:pPr>
      <w:r>
        <w:t>SYNOPSIS</w:t>
      </w:r>
    </w:p>
    <w:p w:rsidR="006868FF" w:rsidRDefault="006868FF" w:rsidP="006868FF">
      <w:pPr>
        <w:pStyle w:val="bpuNormText"/>
      </w:pPr>
      <w:r>
        <w:tab/>
        <w:t xml:space="preserve">Designates September of each year as “School Absentee Awareness Month.” </w:t>
      </w:r>
    </w:p>
    <w:p w:rsidR="006868FF" w:rsidRDefault="006868FF" w:rsidP="006868FF">
      <w:pPr>
        <w:pStyle w:val="bpuNormText"/>
      </w:pPr>
    </w:p>
    <w:p w:rsidR="006868FF" w:rsidRDefault="006868FF" w:rsidP="006868FF">
      <w:pPr>
        <w:pStyle w:val="bpuSponsor"/>
      </w:pPr>
      <w:r>
        <w:t xml:space="preserve">CURRENT VERSION OF TEXT </w:t>
      </w:r>
    </w:p>
    <w:p w:rsidR="006868FF" w:rsidRDefault="006868FF" w:rsidP="006868FF">
      <w:pPr>
        <w:pStyle w:val="bpuNormText"/>
      </w:pPr>
      <w:r>
        <w:tab/>
        <w:t>As introduced.</w:t>
      </w:r>
    </w:p>
    <w:p w:rsidR="006868FF" w:rsidRDefault="006868FF" w:rsidP="006868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68FF" w:rsidRDefault="006868FF" w:rsidP="008916EC">
      <w:pPr>
        <w:pStyle w:val="FronterPage"/>
        <w:tabs>
          <w:tab w:val="clear" w:pos="720"/>
          <w:tab w:val="clear" w:pos="1440"/>
          <w:tab w:val="clear" w:pos="2160"/>
          <w:tab w:val="clear" w:pos="2880"/>
          <w:tab w:val="clear" w:pos="3600"/>
          <w:tab w:val="clear" w:pos="4320"/>
          <w:tab w:val="clear" w:pos="5040"/>
        </w:tabs>
        <w:sectPr w:rsidR="006868FF" w:rsidSect="006868FF">
          <w:type w:val="continuous"/>
          <w:pgSz w:w="12240" w:h="20160" w:code="5"/>
          <w:pgMar w:top="1440" w:right="2275" w:bottom="1440" w:left="2275" w:header="72" w:footer="720" w:gutter="0"/>
          <w:pgNumType w:start="1"/>
          <w:cols w:space="720"/>
          <w:docGrid w:linePitch="360"/>
        </w:sectPr>
      </w:pPr>
    </w:p>
    <w:p w:rsidR="000D3CFF" w:rsidRDefault="000D3CFF" w:rsidP="000D3CFF">
      <w:pPr>
        <w:pStyle w:val="HangingAnAct"/>
      </w:pPr>
      <w:r w:rsidRPr="000D3CFF">
        <w:rPr>
          <w:rStyle w:val="BillHead"/>
        </w:rPr>
        <w:lastRenderedPageBreak/>
        <w:t>A Joint Resolution</w:t>
      </w:r>
      <w:r w:rsidRPr="006B7FA7">
        <w:rPr>
          <w:rStyle w:val="HangingAnActChar"/>
        </w:rPr>
        <w:t xml:space="preserve"> </w:t>
      </w:r>
      <w:r>
        <w:t>designating September of each year as “School Absentee Awareness Month.”</w:t>
      </w:r>
    </w:p>
    <w:p w:rsidR="000D3CFF" w:rsidRPr="001C43C8" w:rsidRDefault="000D3CFF" w:rsidP="000D3CFF"/>
    <w:p w:rsidR="000D3CFF" w:rsidRPr="00066001" w:rsidRDefault="000D3CFF" w:rsidP="000D3CF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ind w:left="288" w:hanging="288"/>
        <w:rPr>
          <w:spacing w:val="0"/>
        </w:rPr>
      </w:pPr>
      <w:r w:rsidRPr="00391B81">
        <w:rPr>
          <w:b/>
          <w:bCs/>
          <w:smallCaps/>
        </w:rPr>
        <w:t>Whereas,</w:t>
      </w:r>
      <w:r w:rsidRPr="001C43C8">
        <w:t xml:space="preserve"> </w:t>
      </w:r>
      <w:r>
        <w:t>C</w:t>
      </w:r>
      <w:r w:rsidRPr="00066001">
        <w:rPr>
          <w:spacing w:val="0"/>
        </w:rPr>
        <w:t xml:space="preserve">hronic </w:t>
      </w:r>
      <w:r>
        <w:rPr>
          <w:spacing w:val="0"/>
        </w:rPr>
        <w:t xml:space="preserve">school </w:t>
      </w:r>
      <w:r w:rsidRPr="00066001">
        <w:rPr>
          <w:spacing w:val="0"/>
        </w:rPr>
        <w:t>absenteeism is a complex, under</w:t>
      </w:r>
      <w:r w:rsidRPr="00066001">
        <w:rPr>
          <w:rFonts w:ascii="Calibri" w:hAnsi="Calibri"/>
          <w:spacing w:val="0"/>
        </w:rPr>
        <w:t>‐</w:t>
      </w:r>
      <w:r w:rsidRPr="00066001">
        <w:rPr>
          <w:spacing w:val="0"/>
        </w:rPr>
        <w:t xml:space="preserve">recognized problem </w:t>
      </w:r>
      <w:r>
        <w:rPr>
          <w:spacing w:val="0"/>
        </w:rPr>
        <w:t xml:space="preserve">that limits </w:t>
      </w:r>
      <w:r w:rsidRPr="00066001">
        <w:rPr>
          <w:spacing w:val="0"/>
        </w:rPr>
        <w:t xml:space="preserve">academic achievement and </w:t>
      </w:r>
      <w:r>
        <w:rPr>
          <w:spacing w:val="0"/>
        </w:rPr>
        <w:t xml:space="preserve">contributes to higher school </w:t>
      </w:r>
      <w:r w:rsidRPr="00066001">
        <w:rPr>
          <w:spacing w:val="0"/>
        </w:rPr>
        <w:t>dropout and juvenile crime rates</w:t>
      </w:r>
      <w:r>
        <w:rPr>
          <w:spacing w:val="0"/>
        </w:rPr>
        <w:t>; and</w:t>
      </w:r>
    </w:p>
    <w:p w:rsidR="000D3CFF" w:rsidRDefault="000D3CFF" w:rsidP="000D3CFF">
      <w:pPr>
        <w:pStyle w:val="IndentHang"/>
      </w:pPr>
      <w:r w:rsidRPr="00391B81">
        <w:rPr>
          <w:b/>
          <w:bCs/>
          <w:smallCaps/>
        </w:rPr>
        <w:t>Whereas,</w:t>
      </w:r>
      <w:r w:rsidRPr="001C43C8">
        <w:t xml:space="preserve"> </w:t>
      </w:r>
      <w:r>
        <w:t xml:space="preserve">Children who face systemic barriers in getting to school, including unreliable transportation, unstable housing, and lack of access to health care, are at greater risk of chronic absenteeism; and </w:t>
      </w:r>
    </w:p>
    <w:p w:rsidR="000D3CFF" w:rsidRDefault="000D3CFF" w:rsidP="000D3CFF">
      <w:pPr>
        <w:pStyle w:val="IndentHang"/>
      </w:pPr>
      <w:r w:rsidRPr="00391B81">
        <w:rPr>
          <w:b/>
          <w:bCs/>
          <w:smallCaps/>
        </w:rPr>
        <w:t>Whereas,</w:t>
      </w:r>
      <w:r w:rsidRPr="001C43C8">
        <w:t xml:space="preserve"> </w:t>
      </w:r>
      <w:r>
        <w:t xml:space="preserve">Improving school climate, limiting the use of discipline policies that result in the additional loss of instruction time, and implementing positive behavior intervention and support systems within the schools can have a significant impact on improving attendance rates; and </w:t>
      </w:r>
    </w:p>
    <w:p w:rsidR="000D3CFF" w:rsidRDefault="000D3CFF" w:rsidP="000D3CFF">
      <w:pPr>
        <w:pStyle w:val="IndentHang"/>
      </w:pPr>
      <w:r w:rsidRPr="00391B81">
        <w:rPr>
          <w:b/>
          <w:bCs/>
          <w:smallCaps/>
        </w:rPr>
        <w:t>Whereas,</w:t>
      </w:r>
      <w:r w:rsidRPr="001C43C8">
        <w:t xml:space="preserve"> </w:t>
      </w:r>
      <w:r>
        <w:t xml:space="preserve">School attendance improves and chronic absenteeism is significantly reduced when schools, parents, and communities work together to monitor and promote good attendance and address hurdles that keep children from getting to school; and </w:t>
      </w:r>
    </w:p>
    <w:p w:rsidR="000D3CFF" w:rsidRDefault="000D3CFF" w:rsidP="000D3CFF">
      <w:pPr>
        <w:pStyle w:val="IndentHang"/>
      </w:pPr>
      <w:r w:rsidRPr="00391B81">
        <w:rPr>
          <w:b/>
          <w:bCs/>
          <w:smallCaps/>
        </w:rPr>
        <w:t>Whereas,</w:t>
      </w:r>
      <w:r w:rsidRPr="001C43C8">
        <w:t xml:space="preserve"> </w:t>
      </w:r>
      <w:r>
        <w:t xml:space="preserve">Schools and school districts must do more to track, calculate, and share data on how many and which pupils are chronically absent so that schools and communities can work to deliver the appropriate interventions to the right pupils; and </w:t>
      </w:r>
    </w:p>
    <w:p w:rsidR="000D3CFF" w:rsidRDefault="000D3CFF" w:rsidP="000D3CFF">
      <w:pPr>
        <w:pStyle w:val="IndentHang"/>
      </w:pPr>
      <w:r w:rsidRPr="00391B81">
        <w:rPr>
          <w:b/>
          <w:bCs/>
          <w:smallCaps/>
        </w:rPr>
        <w:t>Whereas,</w:t>
      </w:r>
      <w:r w:rsidRPr="001C43C8">
        <w:t xml:space="preserve"> </w:t>
      </w:r>
      <w:r>
        <w:t>Each school district and charter school in the State must take steps to improve student engagement and create stronger links between schools and community resources in order to combat chronic school absenteeism; now, therefore,</w:t>
      </w:r>
    </w:p>
    <w:p w:rsidR="000D3CFF" w:rsidRPr="00834AEA" w:rsidRDefault="000D3CFF" w:rsidP="000D3CFF"/>
    <w:p w:rsidR="000D3CFF" w:rsidRDefault="000D3CFF" w:rsidP="000D3CFF">
      <w:pPr>
        <w:rPr>
          <w:rStyle w:val="BillLanguage"/>
        </w:rPr>
      </w:pPr>
      <w:r>
        <w:rPr>
          <w:rStyle w:val="BillHeading2"/>
        </w:rPr>
        <w:tab/>
        <w:t xml:space="preserve">Be It Resolved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D3CFF" w:rsidRPr="00AA7880" w:rsidRDefault="000D3CFF" w:rsidP="000D3CFF"/>
    <w:p w:rsidR="000D3CFF" w:rsidRPr="00D71D68" w:rsidRDefault="000D3CFF" w:rsidP="000D3CFF">
      <w:r>
        <w:tab/>
        <w:t>1.</w:t>
      </w:r>
      <w:r>
        <w:tab/>
        <w:t>The month of September of each year shall be designated as “School Absentee Awareness Month” in order to promote awareness of the negative impact of chronic school absenteeism and promote strategies that improve student engagement and attendance.</w:t>
      </w:r>
    </w:p>
    <w:p w:rsidR="000D3CFF" w:rsidRDefault="000D3CFF" w:rsidP="000D3CFF"/>
    <w:p w:rsidR="000D3CFF" w:rsidRDefault="000D3CFF" w:rsidP="000D3CFF">
      <w:r>
        <w:tab/>
        <w:t>2.</w:t>
      </w:r>
      <w:r>
        <w:tab/>
        <w:t>T</w:t>
      </w:r>
      <w:r w:rsidRPr="00675FCD">
        <w:t>he Governor is requested to annually issue a proclamation calling upon public officials</w:t>
      </w:r>
      <w:r>
        <w:t>, schools,</w:t>
      </w:r>
      <w:r w:rsidRPr="00675FCD">
        <w:t xml:space="preserve"> and citizens of this State to observe "</w:t>
      </w:r>
      <w:r>
        <w:t>School Absentee Awareness Month</w:t>
      </w:r>
      <w:r w:rsidRPr="00675FCD">
        <w:t>" with appropriate activities and programs.</w:t>
      </w:r>
    </w:p>
    <w:p w:rsidR="000D3CFF" w:rsidRDefault="000D3CFF" w:rsidP="000D3CFF"/>
    <w:p w:rsidR="000D3CFF" w:rsidRPr="00AA7880" w:rsidRDefault="000D3CFF" w:rsidP="000D3CFF">
      <w:r>
        <w:tab/>
        <w:t>3.</w:t>
      </w:r>
      <w:r>
        <w:tab/>
        <w:t>This joint resolution shall take effect immediately.</w:t>
      </w:r>
    </w:p>
    <w:p w:rsidR="000D3CFF" w:rsidRDefault="000D3CFF" w:rsidP="000D3CFF"/>
    <w:p w:rsidR="000D3CFF" w:rsidRDefault="000D3CFF" w:rsidP="000D3CFF"/>
    <w:p w:rsidR="000D3CFF" w:rsidRPr="00AA7880" w:rsidRDefault="000D3CFF" w:rsidP="000D3CFF">
      <w:pPr>
        <w:jc w:val="center"/>
      </w:pPr>
      <w:r w:rsidRPr="00D71D68">
        <w:t>STATEMENT</w:t>
      </w:r>
    </w:p>
    <w:p w:rsidR="000D3CFF" w:rsidRDefault="000D3CFF" w:rsidP="000D3CFF">
      <w:pPr>
        <w:pStyle w:val="FronterPageNOCAPS"/>
        <w:spacing w:line="288" w:lineRule="auto"/>
        <w:ind w:left="0"/>
      </w:pPr>
    </w:p>
    <w:p w:rsidR="000D3CFF" w:rsidRPr="00092364" w:rsidRDefault="000D3CFF" w:rsidP="000D3CFF">
      <w:pPr>
        <w:pStyle w:val="FronterPageNOCAPS"/>
        <w:spacing w:line="288" w:lineRule="auto"/>
        <w:ind w:left="0"/>
      </w:pPr>
      <w:r>
        <w:tab/>
        <w:t>This joint resolution designates September of each year as “ School Absentee Awareness Month.”</w:t>
      </w:r>
    </w:p>
    <w:p w:rsidR="000D3CFF" w:rsidRDefault="000D3CFF" w:rsidP="000D3CFF">
      <w:r>
        <w:tab/>
        <w:t>C</w:t>
      </w:r>
      <w:r w:rsidRPr="00066001">
        <w:rPr>
          <w:spacing w:val="0"/>
        </w:rPr>
        <w:t xml:space="preserve">hronic </w:t>
      </w:r>
      <w:r>
        <w:rPr>
          <w:spacing w:val="0"/>
        </w:rPr>
        <w:t xml:space="preserve">school </w:t>
      </w:r>
      <w:r w:rsidRPr="00066001">
        <w:rPr>
          <w:spacing w:val="0"/>
        </w:rPr>
        <w:t>absenteeism is a complex, under</w:t>
      </w:r>
      <w:r w:rsidRPr="00066001">
        <w:rPr>
          <w:rFonts w:ascii="Calibri" w:hAnsi="Calibri"/>
          <w:spacing w:val="0"/>
        </w:rPr>
        <w:t>‐</w:t>
      </w:r>
      <w:r w:rsidRPr="00066001">
        <w:rPr>
          <w:spacing w:val="0"/>
        </w:rPr>
        <w:t xml:space="preserve">recognized problem </w:t>
      </w:r>
      <w:r>
        <w:rPr>
          <w:spacing w:val="0"/>
        </w:rPr>
        <w:t xml:space="preserve">that limits </w:t>
      </w:r>
      <w:r w:rsidRPr="00066001">
        <w:rPr>
          <w:spacing w:val="0"/>
        </w:rPr>
        <w:t xml:space="preserve">academic achievement and </w:t>
      </w:r>
      <w:r>
        <w:rPr>
          <w:spacing w:val="0"/>
        </w:rPr>
        <w:t xml:space="preserve">contributes to higher school </w:t>
      </w:r>
      <w:r w:rsidRPr="00066001">
        <w:rPr>
          <w:spacing w:val="0"/>
        </w:rPr>
        <w:t>dropout and juvenile crime rates</w:t>
      </w:r>
      <w:r>
        <w:rPr>
          <w:spacing w:val="0"/>
        </w:rPr>
        <w:t xml:space="preserve">.  It is therefore necessary to </w:t>
      </w:r>
      <w:r>
        <w:t>promote awareness of the negative impact of chronic school absenteeism and promote strategies that improve student engagement and attendance.  The designation of September as “School Absentee Awareness Month” will serve to advance this goal.</w:t>
      </w:r>
    </w:p>
    <w:sectPr w:rsidR="000D3CFF" w:rsidSect="006868F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B08" w:rsidRDefault="00872B08">
      <w:r>
        <w:separator/>
      </w:r>
    </w:p>
  </w:endnote>
  <w:endnote w:type="continuationSeparator" w:id="0">
    <w:p w:rsidR="00872B08" w:rsidRDefault="00872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B08" w:rsidRDefault="00872B08">
      <w:r>
        <w:separator/>
      </w:r>
    </w:p>
  </w:footnote>
  <w:footnote w:type="continuationSeparator" w:id="0">
    <w:p w:rsidR="00872B08" w:rsidRDefault="00872B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5C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68FF" w:rsidRDefault="006868FF" w:rsidP="006868FF">
    <w:pPr>
      <w:pStyle w:val="bpuHeadSpon"/>
    </w:pPr>
    <w:r w:rsidRPr="006868FF">
      <w:rPr>
        <w:rStyle w:val="bpuHeadSponChar"/>
      </w:rPr>
      <w:t>AJR109</w:t>
    </w:r>
    <w:r>
      <w:t xml:space="preserve"> LAMPITT</w:t>
    </w:r>
  </w:p>
  <w:p w:rsidR="006868FF" w:rsidRDefault="006868FF" w:rsidP="006868FF">
    <w:pPr>
      <w:pStyle w:val="bpuHeadSpon"/>
    </w:pPr>
    <w:r>
      <w:fldChar w:fldCharType="begin"/>
    </w:r>
    <w:r>
      <w:instrText xml:space="preserve"> PAGE  \* MERGEFORMAT </w:instrText>
    </w:r>
    <w:r>
      <w:fldChar w:fldCharType="separate"/>
    </w:r>
    <w:r w:rsidR="00F75C12">
      <w:rPr>
        <w:noProof/>
      </w:rPr>
      <w:t>3</w:t>
    </w:r>
    <w:r>
      <w:fldChar w:fldCharType="end"/>
    </w:r>
  </w:p>
  <w:p w:rsidR="006868FF" w:rsidRDefault="006868FF" w:rsidP="006868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68FF" w:rsidRDefault="006868FF" w:rsidP="006868FF">
    <w:pPr>
      <w:pStyle w:val="bpuHeadSpon"/>
    </w:pPr>
    <w:r w:rsidRPr="006868FF">
      <w:rPr>
        <w:rStyle w:val="bpuHeadSponChar"/>
      </w:rPr>
      <w:t>AJR109</w:t>
    </w:r>
    <w:r>
      <w:t xml:space="preserve"> LAMPITT</w:t>
    </w:r>
  </w:p>
  <w:p w:rsidR="006868FF" w:rsidRDefault="006868FF" w:rsidP="006868FF">
    <w:pPr>
      <w:pStyle w:val="bpuHeadSpon"/>
    </w:pPr>
    <w:r>
      <w:fldChar w:fldCharType="begin"/>
    </w:r>
    <w:r>
      <w:instrText xml:space="preserve"> PAGE  \* MERGEFORMAT </w:instrText>
    </w:r>
    <w:r>
      <w:fldChar w:fldCharType="separate"/>
    </w:r>
    <w:r w:rsidR="00F75C12">
      <w:rPr>
        <w:noProof/>
      </w:rPr>
      <w:t>2</w:t>
    </w:r>
    <w:r>
      <w:fldChar w:fldCharType="end"/>
    </w:r>
  </w:p>
  <w:p w:rsidR="006868FF" w:rsidRDefault="006868FF" w:rsidP="006868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B0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CF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DD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8FF"/>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EF7"/>
    <w:rsid w:val="007A2F73"/>
    <w:rsid w:val="007A3061"/>
    <w:rsid w:val="007A4264"/>
    <w:rsid w:val="007A5A0B"/>
    <w:rsid w:val="007C0E14"/>
    <w:rsid w:val="007C7DE4"/>
    <w:rsid w:val="007D40CB"/>
    <w:rsid w:val="007D5796"/>
    <w:rsid w:val="007D59C0"/>
    <w:rsid w:val="007D7D9C"/>
    <w:rsid w:val="007F485D"/>
    <w:rsid w:val="007F6050"/>
    <w:rsid w:val="00813627"/>
    <w:rsid w:val="00832816"/>
    <w:rsid w:val="00832A8A"/>
    <w:rsid w:val="00837109"/>
    <w:rsid w:val="00840365"/>
    <w:rsid w:val="008406A3"/>
    <w:rsid w:val="00841D2C"/>
    <w:rsid w:val="00845F3C"/>
    <w:rsid w:val="008461B8"/>
    <w:rsid w:val="008462F1"/>
    <w:rsid w:val="00847EF1"/>
    <w:rsid w:val="008538FA"/>
    <w:rsid w:val="008573B0"/>
    <w:rsid w:val="00866563"/>
    <w:rsid w:val="00867AC2"/>
    <w:rsid w:val="0087056E"/>
    <w:rsid w:val="00872B08"/>
    <w:rsid w:val="00875402"/>
    <w:rsid w:val="00880BA7"/>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80E"/>
    <w:rsid w:val="00AE3D66"/>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C1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69F2196-5676-427B-A975-29F071421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D3CF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A2E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2EF7"/>
    <w:rPr>
      <w:rFonts w:ascii="Segoe UI" w:hAnsi="Segoe UI" w:cs="Segoe UI"/>
      <w:spacing w:val="4"/>
      <w:sz w:val="18"/>
      <w:szCs w:val="18"/>
    </w:rPr>
  </w:style>
  <w:style w:type="character" w:styleId="LineNumber">
    <w:name w:val="line number"/>
    <w:basedOn w:val="DefaultParagraphFont"/>
    <w:semiHidden/>
    <w:unhideWhenUsed/>
    <w:rsid w:val="00686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427</Words>
  <Characters>2502</Characters>
  <Application>Microsoft Office Word</Application>
  <DocSecurity>0</DocSecurity>
  <Lines>79</Lines>
  <Paragraphs>26</Paragraphs>
  <ScaleCrop>false</ScaleCrop>
  <HeadingPairs>
    <vt:vector size="2" baseType="variant">
      <vt:variant>
        <vt:lpstr>Title</vt:lpstr>
      </vt:variant>
      <vt:variant>
        <vt:i4>1</vt:i4>
      </vt:variant>
    </vt:vector>
  </HeadingPairs>
  <TitlesOfParts>
    <vt:vector size="1" baseType="lpstr">
      <vt:lpstr>AJR109</vt:lpstr>
    </vt:vector>
  </TitlesOfParts>
  <Manager>R225</Manager>
  <Company>NJ Office of Legislative Services</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AJR109</dc:title>
  <dc:subject>20-1637</dc:subject>
  <dc:creator>Assemblywoman  LAMPITT</dc:creator>
  <cp:keywords>AJR109|3|ER |227|0|227|N|0|</cp:keywords>
  <dc:description>INTRODUCED FEBRUARY 20, 2020</dc:description>
  <cp:lastModifiedBy>Siracusa, Nicole</cp:lastModifiedBy>
  <cp:revision>2</cp:revision>
  <cp:lastPrinted>2020-02-06T14:55:00Z</cp:lastPrinted>
  <dcterms:created xsi:type="dcterms:W3CDTF">2020-02-21T14:09:00Z</dcterms:created>
  <dcterms:modified xsi:type="dcterms:W3CDTF">2020-02-21T14:09:00Z</dcterms:modified>
  <cp:category>Sections 1-2 to C.36:2-313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