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58F" w:rsidRDefault="00AD058F" w:rsidP="00AD058F">
      <w:pPr>
        <w:pStyle w:val="bpuBill"/>
      </w:pPr>
      <w:bookmarkStart w:id="0" w:name="bpuFrontPg"/>
      <w:bookmarkStart w:id="1" w:name="_GoBack"/>
      <w:bookmarkEnd w:id="0"/>
      <w:bookmarkEnd w:id="1"/>
      <w:r>
        <w:t xml:space="preserve">ASSEMBLY JOINT RESOLUTION </w:t>
      </w:r>
    </w:p>
    <w:p w:rsidR="00AD058F" w:rsidRDefault="00AD058F" w:rsidP="00AD058F">
      <w:pPr>
        <w:pStyle w:val="bpuBill"/>
      </w:pPr>
      <w:r>
        <w:t xml:space="preserve">No. 137 </w:t>
      </w:r>
    </w:p>
    <w:p w:rsidR="00AD058F" w:rsidRPr="009D38FF" w:rsidRDefault="00AD058F" w:rsidP="00AD05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47661" r:id="rId7"/>
        </w:object>
      </w:r>
    </w:p>
    <w:p w:rsidR="00AD058F" w:rsidRDefault="00AD058F" w:rsidP="00AD058F">
      <w:pPr>
        <w:pStyle w:val="bpuState"/>
      </w:pPr>
      <w:r>
        <w:t>STATE OF NEW JERSEY</w:t>
      </w:r>
    </w:p>
    <w:p w:rsidR="00AD058F" w:rsidRDefault="00AD058F" w:rsidP="00AD058F">
      <w:pPr>
        <w:pStyle w:val="bpuLegislature"/>
      </w:pPr>
      <w:r>
        <w:t>219th LEGISLATURE</w:t>
      </w:r>
    </w:p>
    <w:p w:rsidR="00AD058F" w:rsidRDefault="00AD058F" w:rsidP="00AD058F">
      <w:pPr>
        <w:pStyle w:val="bpuWpGraphic"/>
      </w:pPr>
      <w:r>
        <w:object w:dxaOrig="8985" w:dyaOrig="255">
          <v:shape id="_x0000_i1026" type="#_x0000_t75" style="width:6in;height:12pt" o:ole="">
            <v:imagedata r:id="rId6" o:title=""/>
          </v:shape>
          <o:OLEObject Type="Embed" ProgID="WPWin6.1" ShapeID="_x0000_i1026" DrawAspect="Content" ObjectID="_1646047662" r:id="rId8"/>
        </w:object>
      </w:r>
      <w:r>
        <w:t xml:space="preserve">  </w:t>
      </w:r>
    </w:p>
    <w:p w:rsidR="00AD058F" w:rsidRDefault="00AD058F" w:rsidP="00AD058F">
      <w:pPr>
        <w:pStyle w:val="bpuIntro"/>
      </w:pPr>
      <w:r>
        <w:t>INTRODUCED FEBRUARY 25, 2020</w:t>
      </w:r>
    </w:p>
    <w:p w:rsidR="00AD058F" w:rsidRDefault="00AD058F" w:rsidP="00AD058F">
      <w:pPr>
        <w:pStyle w:val="bpuIntro"/>
      </w:pPr>
    </w:p>
    <w:p w:rsidR="00AD058F" w:rsidRDefault="00AD058F" w:rsidP="00AD058F">
      <w:pPr>
        <w:pStyle w:val="bpuIntro"/>
        <w:sectPr w:rsidR="00AD058F" w:rsidSect="008218C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D058F" w:rsidRDefault="00AD058F" w:rsidP="00AD058F">
      <w:pPr>
        <w:pStyle w:val="bpuIntro"/>
      </w:pPr>
    </w:p>
    <w:p w:rsidR="00AD058F" w:rsidRDefault="00AD058F" w:rsidP="00AD058F">
      <w:pPr>
        <w:pStyle w:val="bpuSponsor"/>
      </w:pPr>
      <w:r>
        <w:t>Sponsored by:</w:t>
      </w:r>
    </w:p>
    <w:p w:rsidR="00AD058F" w:rsidRDefault="00AD058F" w:rsidP="00AD058F">
      <w:pPr>
        <w:pStyle w:val="bpuSponsor"/>
      </w:pPr>
      <w:r>
        <w:t>Assemblywoman  ANGELA V. MCKNIGHT</w:t>
      </w:r>
    </w:p>
    <w:p w:rsidR="00AD058F" w:rsidRDefault="00AD058F" w:rsidP="00AD058F">
      <w:pPr>
        <w:pStyle w:val="bpuSponsor"/>
      </w:pPr>
      <w:r>
        <w:t>District 31 (Hudson)</w:t>
      </w:r>
    </w:p>
    <w:p w:rsidR="00AD058F" w:rsidRDefault="00AD058F" w:rsidP="00AD058F">
      <w:pPr>
        <w:pStyle w:val="bpuSponsor"/>
      </w:pPr>
    </w:p>
    <w:p w:rsidR="00AD058F" w:rsidRDefault="008218C3" w:rsidP="008218C3">
      <w:pPr>
        <w:pStyle w:val="bpuSponsor"/>
      </w:pPr>
      <w:r>
        <w:t>Co-Sponsored by:</w:t>
      </w:r>
    </w:p>
    <w:p w:rsidR="008218C3" w:rsidRDefault="008218C3" w:rsidP="008218C3">
      <w:pPr>
        <w:pStyle w:val="bpuSponsor"/>
      </w:pPr>
      <w:r w:rsidRPr="008218C3">
        <w:t>Assemblywoman Timberlake</w:t>
      </w:r>
    </w:p>
    <w:p w:rsidR="008218C3" w:rsidRDefault="008218C3" w:rsidP="008218C3"/>
    <w:p w:rsidR="008218C3" w:rsidRPr="008218C3" w:rsidRDefault="008218C3" w:rsidP="008218C3"/>
    <w:p w:rsidR="00AD058F" w:rsidRDefault="00AD058F" w:rsidP="00AD058F">
      <w:pPr>
        <w:pStyle w:val="bpuSponsor"/>
      </w:pPr>
    </w:p>
    <w:p w:rsidR="00AD058F" w:rsidRDefault="00AD058F" w:rsidP="00AD058F">
      <w:pPr>
        <w:pStyle w:val="bpuSponsor"/>
      </w:pPr>
    </w:p>
    <w:p w:rsidR="00AD058F" w:rsidRDefault="00AD058F" w:rsidP="00AD058F">
      <w:pPr>
        <w:pStyle w:val="bpuSponsor"/>
      </w:pPr>
      <w:r>
        <w:t>SYNOPSIS</w:t>
      </w:r>
    </w:p>
    <w:p w:rsidR="00AD058F" w:rsidRDefault="00AD058F" w:rsidP="00AD058F">
      <w:pPr>
        <w:pStyle w:val="bpuNormText"/>
      </w:pPr>
      <w:r>
        <w:tab/>
        <w:t xml:space="preserve">Designates May of each year as “Individualized Education Plan (IEP) Awareness Month” in New Jersey. </w:t>
      </w:r>
    </w:p>
    <w:p w:rsidR="00AD058F" w:rsidRDefault="00AD058F" w:rsidP="00AD058F">
      <w:pPr>
        <w:pStyle w:val="bpuNormText"/>
      </w:pPr>
    </w:p>
    <w:p w:rsidR="00AD058F" w:rsidRDefault="00AD058F" w:rsidP="00AD058F">
      <w:pPr>
        <w:pStyle w:val="bpuSponsor"/>
      </w:pPr>
      <w:r>
        <w:t xml:space="preserve">CURRENT VERSION OF TEXT </w:t>
      </w:r>
    </w:p>
    <w:p w:rsidR="00AD058F" w:rsidRDefault="00AD058F" w:rsidP="00AD058F">
      <w:pPr>
        <w:pStyle w:val="bpuNormText"/>
      </w:pPr>
      <w:r>
        <w:tab/>
        <w:t>As introduced.</w:t>
      </w:r>
    </w:p>
    <w:p w:rsidR="00AD058F" w:rsidRDefault="00AD058F" w:rsidP="00AD05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058F" w:rsidRDefault="00AD058F" w:rsidP="008916EC">
      <w:pPr>
        <w:pStyle w:val="FronterPage"/>
        <w:tabs>
          <w:tab w:val="clear" w:pos="720"/>
          <w:tab w:val="clear" w:pos="1440"/>
          <w:tab w:val="clear" w:pos="2160"/>
          <w:tab w:val="clear" w:pos="2880"/>
          <w:tab w:val="clear" w:pos="3600"/>
          <w:tab w:val="clear" w:pos="4320"/>
          <w:tab w:val="clear" w:pos="5040"/>
        </w:tabs>
        <w:sectPr w:rsidR="00AD058F" w:rsidSect="00AD058F">
          <w:type w:val="continuous"/>
          <w:pgSz w:w="12240" w:h="20160" w:code="5"/>
          <w:pgMar w:top="1440" w:right="2275" w:bottom="1440" w:left="2275" w:header="72" w:footer="720" w:gutter="0"/>
          <w:pgNumType w:start="1"/>
          <w:cols w:space="720"/>
          <w:docGrid w:linePitch="360"/>
        </w:sectPr>
      </w:pPr>
    </w:p>
    <w:p w:rsidR="00586DA9" w:rsidRPr="00677316" w:rsidRDefault="00586DA9" w:rsidP="00586DA9">
      <w:pPr>
        <w:pStyle w:val="HangingAnAct"/>
        <w:rPr>
          <w:rStyle w:val="HangingAnActChar"/>
        </w:rPr>
      </w:pPr>
      <w:r w:rsidRPr="00586DA9">
        <w:rPr>
          <w:rStyle w:val="BillHead"/>
        </w:rPr>
        <w:lastRenderedPageBreak/>
        <w:t>A Joint Resolution</w:t>
      </w:r>
      <w:r w:rsidRPr="006B7FA7">
        <w:rPr>
          <w:rStyle w:val="HangingAnActChar"/>
        </w:rPr>
        <w:t xml:space="preserve"> </w:t>
      </w:r>
      <w:r>
        <w:rPr>
          <w:rStyle w:val="HangingAnActChar"/>
        </w:rPr>
        <w:t>declaring May of each year as “Individualized Education Plan (IEP) Awareness Month.”</w:t>
      </w:r>
    </w:p>
    <w:p w:rsidR="00586DA9" w:rsidRDefault="00586DA9" w:rsidP="00586DA9"/>
    <w:p w:rsidR="00586DA9" w:rsidRDefault="00586DA9" w:rsidP="00586DA9">
      <w:pPr>
        <w:pStyle w:val="IndentHang"/>
      </w:pPr>
      <w:r w:rsidRPr="00391B81">
        <w:rPr>
          <w:b/>
          <w:bCs/>
          <w:smallCaps/>
        </w:rPr>
        <w:t>Whereas,</w:t>
      </w:r>
      <w:r w:rsidRPr="001C43C8">
        <w:t xml:space="preserve"> </w:t>
      </w:r>
      <w:r>
        <w:t>Under the federal “Individuals with Disabilities Education Act” (IDEA), a student with a disability is guaranteed access to a free, appropriate public education.  The law details the procedures that states and school districts must undertake to meet their obligations under the law; and</w:t>
      </w:r>
    </w:p>
    <w:p w:rsidR="00586DA9" w:rsidRDefault="00586DA9" w:rsidP="00586DA9">
      <w:pPr>
        <w:pStyle w:val="IndentHang"/>
      </w:pPr>
      <w:r w:rsidRPr="00391B81">
        <w:rPr>
          <w:b/>
          <w:bCs/>
          <w:smallCaps/>
        </w:rPr>
        <w:t>Whereas,</w:t>
      </w:r>
      <w:r w:rsidRPr="001C43C8">
        <w:t xml:space="preserve"> </w:t>
      </w:r>
      <w:r>
        <w:t>Under the IDEA, if a child is deemed eligible to receive special education services, school officials are required to, in cooperation with a child’s parent or guardian, develop an individualized education plan (IEP) for that child; and</w:t>
      </w:r>
    </w:p>
    <w:p w:rsidR="00586DA9" w:rsidRDefault="00586DA9" w:rsidP="00586DA9">
      <w:pPr>
        <w:pStyle w:val="IndentHang"/>
      </w:pPr>
      <w:r w:rsidRPr="00391B81">
        <w:rPr>
          <w:b/>
          <w:bCs/>
          <w:smallCaps/>
        </w:rPr>
        <w:t>Whereas,</w:t>
      </w:r>
      <w:r w:rsidRPr="001C43C8">
        <w:t xml:space="preserve"> </w:t>
      </w:r>
      <w:r>
        <w:t>A child’s IEP contains critical details about the education that the child will receive, including: a statement of the child’s present levels of academic achievement and functional performance; measurable annual goals and a description of how a child’s progress towards achieving those goals will be measured;  details of the special education and related services that the child will receive; any individual accommodations that will be needed to measure the child’s academic achievement and functional performance; and, for special education students, generally beginning at the age of 16, measurable postsecondary goals related to training, education, employment, and independent living skills; and</w:t>
      </w:r>
    </w:p>
    <w:p w:rsidR="00586DA9" w:rsidRPr="001C43C8" w:rsidRDefault="00586DA9" w:rsidP="00586DA9">
      <w:pPr>
        <w:pStyle w:val="IndentHang"/>
      </w:pPr>
      <w:r w:rsidRPr="00391B81">
        <w:rPr>
          <w:b/>
          <w:bCs/>
          <w:smallCaps/>
        </w:rPr>
        <w:t>Whereas,</w:t>
      </w:r>
      <w:r w:rsidRPr="001C43C8">
        <w:t xml:space="preserve"> </w:t>
      </w:r>
      <w:r>
        <w:t>In order to ensure a student’s success, it is imperative that parents remain actively engaged in the development and implementation of a child’s IEP.  However, due to the legal complexities and unfamiliar terms associated with the process, some parents may encounter difficulties when interacting with school district personnel; and</w:t>
      </w:r>
    </w:p>
    <w:p w:rsidR="00586DA9" w:rsidRPr="001C43C8" w:rsidRDefault="00586DA9" w:rsidP="00586DA9">
      <w:pPr>
        <w:pStyle w:val="IndentHang"/>
      </w:pPr>
      <w:r w:rsidRPr="00391B81">
        <w:rPr>
          <w:b/>
          <w:bCs/>
          <w:smallCaps/>
        </w:rPr>
        <w:t>Whereas,</w:t>
      </w:r>
      <w:r w:rsidRPr="001C43C8">
        <w:t xml:space="preserve"> </w:t>
      </w:r>
      <w:r>
        <w:t xml:space="preserve">The parents of the more than 200,000 New Jersey students with an IEP serve as advocates for their children.  To do so effectively, they need to be well informed about the procedures associated with establishing an IEP, </w:t>
      </w:r>
      <w:r w:rsidR="00221C23">
        <w:t>as</w:t>
      </w:r>
      <w:r>
        <w:t xml:space="preserve"> well as the special education students’ and their parents’ rights; now, therefore,</w:t>
      </w:r>
    </w:p>
    <w:p w:rsidR="00586DA9" w:rsidRPr="00D71D68" w:rsidRDefault="00586DA9" w:rsidP="00586DA9"/>
    <w:p w:rsidR="00586DA9" w:rsidRPr="00AA7880" w:rsidRDefault="00586DA9" w:rsidP="00586DA9">
      <w:r>
        <w:tab/>
      </w:r>
      <w:r>
        <w:rPr>
          <w:rStyle w:val="BillHeading2"/>
        </w:rPr>
        <w:t xml:space="preserve">Be It Resolved </w:t>
      </w:r>
      <w:r>
        <w:rPr>
          <w:rStyle w:val="BillLanguage"/>
        </w:rPr>
        <w:t>by the Senate and General Assembly of the State of New Jersey:</w:t>
      </w:r>
    </w:p>
    <w:p w:rsidR="00586DA9" w:rsidRPr="00D71D68" w:rsidRDefault="00586DA9" w:rsidP="00586DA9"/>
    <w:p w:rsidR="00586DA9" w:rsidRDefault="00586DA9" w:rsidP="00586DA9">
      <w:r>
        <w:tab/>
        <w:t>1.</w:t>
      </w:r>
      <w:r>
        <w:tab/>
        <w:t>May of each year is designated as “Individualized Education Plan (IEP) Awareness Month” in New Jersey to increase the public’s understanding of the development and implementation of a student’s IEP.</w:t>
      </w:r>
    </w:p>
    <w:p w:rsidR="00586DA9" w:rsidRDefault="00586DA9" w:rsidP="00586DA9"/>
    <w:p w:rsidR="007F79C9" w:rsidRDefault="00586DA9" w:rsidP="007F79C9">
      <w:r>
        <w:tab/>
        <w:t>2.</w:t>
      </w:r>
      <w:r>
        <w:tab/>
        <w:t>This joint resolution shall take effect immediately.</w:t>
      </w:r>
      <w:r w:rsidR="007F79C9">
        <w:br w:type="page"/>
      </w:r>
    </w:p>
    <w:p w:rsidR="00D402A0" w:rsidRDefault="00D402A0" w:rsidP="00D402A0">
      <w:pPr>
        <w:jc w:val="center"/>
      </w:pPr>
      <w:r>
        <w:lastRenderedPageBreak/>
        <w:t>STATEMENT</w:t>
      </w:r>
    </w:p>
    <w:p w:rsidR="00D402A0" w:rsidRDefault="00D402A0" w:rsidP="00686AEB"/>
    <w:p w:rsidR="00D402A0" w:rsidRPr="00D402A0" w:rsidRDefault="00D402A0" w:rsidP="00D402A0">
      <w:r>
        <w:tab/>
      </w:r>
      <w:r w:rsidRPr="00D402A0">
        <w:t>This joint resolution designates May of each year as “Individualized Education Plan (IEP) Awareness Month” in New Jersey.  The purpose is to increase public understanding of the development and implementation of a special education student’s individualized education plan under the federal “Individuals with Disabilities Education Act.”</w:t>
      </w:r>
    </w:p>
    <w:sectPr w:rsidR="00D402A0" w:rsidRPr="00D402A0" w:rsidSect="00AD05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2E5" w:rsidRDefault="005932E5">
      <w:r>
        <w:separator/>
      </w:r>
    </w:p>
  </w:endnote>
  <w:endnote w:type="continuationSeparator" w:id="0">
    <w:p w:rsidR="005932E5" w:rsidRDefault="00593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8C3" w:rsidRDefault="008218C3" w:rsidP="008218C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2E5" w:rsidRDefault="005932E5">
      <w:r>
        <w:separator/>
      </w:r>
    </w:p>
  </w:footnote>
  <w:footnote w:type="continuationSeparator" w:id="0">
    <w:p w:rsidR="005932E5" w:rsidRDefault="00593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60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058F" w:rsidRDefault="00AD058F" w:rsidP="00AD058F">
    <w:pPr>
      <w:pStyle w:val="bpuHeadSpon"/>
    </w:pPr>
    <w:r w:rsidRPr="00AD058F">
      <w:rPr>
        <w:rStyle w:val="bpuHeadSponChar"/>
      </w:rPr>
      <w:t>AJR137</w:t>
    </w:r>
    <w:r>
      <w:t xml:space="preserve"> MCKNIGHT</w:t>
    </w:r>
  </w:p>
  <w:p w:rsidR="00AD058F" w:rsidRDefault="00AD058F" w:rsidP="00AD058F">
    <w:pPr>
      <w:pStyle w:val="bpuHeadSpon"/>
    </w:pPr>
    <w:r>
      <w:fldChar w:fldCharType="begin"/>
    </w:r>
    <w:r>
      <w:instrText xml:space="preserve"> PAGE  \* MERGEFORMAT </w:instrText>
    </w:r>
    <w:r>
      <w:fldChar w:fldCharType="separate"/>
    </w:r>
    <w:r w:rsidR="00C7311D">
      <w:rPr>
        <w:noProof/>
      </w:rPr>
      <w:t>3</w:t>
    </w:r>
    <w:r>
      <w:fldChar w:fldCharType="end"/>
    </w:r>
  </w:p>
  <w:p w:rsidR="00AD058F" w:rsidRDefault="00AD058F" w:rsidP="00AD05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058F" w:rsidRDefault="00AD058F" w:rsidP="00AD058F">
    <w:pPr>
      <w:pStyle w:val="bpuHeadSpon"/>
    </w:pPr>
    <w:r w:rsidRPr="00AD058F">
      <w:rPr>
        <w:rStyle w:val="bpuHeadSponChar"/>
      </w:rPr>
      <w:t>AJR137</w:t>
    </w:r>
    <w:r>
      <w:t xml:space="preserve"> MCKNIGHT</w:t>
    </w:r>
  </w:p>
  <w:p w:rsidR="00AD058F" w:rsidRDefault="00AD058F" w:rsidP="00AD058F">
    <w:pPr>
      <w:pStyle w:val="bpuHeadSpon"/>
    </w:pPr>
    <w:r>
      <w:fldChar w:fldCharType="begin"/>
    </w:r>
    <w:r>
      <w:instrText xml:space="preserve"> PAGE  \* MERGEFORMAT </w:instrText>
    </w:r>
    <w:r>
      <w:fldChar w:fldCharType="separate"/>
    </w:r>
    <w:r w:rsidR="00C7311D">
      <w:rPr>
        <w:noProof/>
      </w:rPr>
      <w:t>2</w:t>
    </w:r>
    <w:r>
      <w:fldChar w:fldCharType="end"/>
    </w:r>
  </w:p>
  <w:p w:rsidR="00AD058F" w:rsidRDefault="00AD058F" w:rsidP="00AD05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2E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C2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62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239"/>
    <w:rsid w:val="004704A8"/>
    <w:rsid w:val="00471102"/>
    <w:rsid w:val="00471F18"/>
    <w:rsid w:val="00484144"/>
    <w:rsid w:val="00484C19"/>
    <w:rsid w:val="00485866"/>
    <w:rsid w:val="00492076"/>
    <w:rsid w:val="00493B1D"/>
    <w:rsid w:val="00497037"/>
    <w:rsid w:val="004A3009"/>
    <w:rsid w:val="004A6940"/>
    <w:rsid w:val="004A77A4"/>
    <w:rsid w:val="004C742C"/>
    <w:rsid w:val="004D14AB"/>
    <w:rsid w:val="004E1F3E"/>
    <w:rsid w:val="004F21BD"/>
    <w:rsid w:val="004F4F1D"/>
    <w:rsid w:val="004F74DD"/>
    <w:rsid w:val="004F79A4"/>
    <w:rsid w:val="00501317"/>
    <w:rsid w:val="0050495C"/>
    <w:rsid w:val="00505DC9"/>
    <w:rsid w:val="00506E1E"/>
    <w:rsid w:val="00513C81"/>
    <w:rsid w:val="00527BFB"/>
    <w:rsid w:val="00532A32"/>
    <w:rsid w:val="00540B0B"/>
    <w:rsid w:val="0054460F"/>
    <w:rsid w:val="00551AF1"/>
    <w:rsid w:val="005536CD"/>
    <w:rsid w:val="00554051"/>
    <w:rsid w:val="00557240"/>
    <w:rsid w:val="005651F3"/>
    <w:rsid w:val="00572184"/>
    <w:rsid w:val="00577A15"/>
    <w:rsid w:val="00580533"/>
    <w:rsid w:val="00586DA9"/>
    <w:rsid w:val="0059131D"/>
    <w:rsid w:val="005932E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9C9"/>
    <w:rsid w:val="00813627"/>
    <w:rsid w:val="008218C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76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58F"/>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EA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11D"/>
    <w:rsid w:val="00C73CA7"/>
    <w:rsid w:val="00C822F6"/>
    <w:rsid w:val="00C82AC2"/>
    <w:rsid w:val="00C8456C"/>
    <w:rsid w:val="00C91E19"/>
    <w:rsid w:val="00C92402"/>
    <w:rsid w:val="00C92867"/>
    <w:rsid w:val="00C93B93"/>
    <w:rsid w:val="00CA037D"/>
    <w:rsid w:val="00CA0837"/>
    <w:rsid w:val="00CA2442"/>
    <w:rsid w:val="00CA4725"/>
    <w:rsid w:val="00CB085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2A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F9A"/>
    <w:rsid w:val="00EC5281"/>
    <w:rsid w:val="00EC791D"/>
    <w:rsid w:val="00EC7CA6"/>
    <w:rsid w:val="00ED3C5D"/>
    <w:rsid w:val="00ED4553"/>
    <w:rsid w:val="00F00D08"/>
    <w:rsid w:val="00F15583"/>
    <w:rsid w:val="00F200EE"/>
    <w:rsid w:val="00F22481"/>
    <w:rsid w:val="00F2542E"/>
    <w:rsid w:val="00F27278"/>
    <w:rsid w:val="00F344E3"/>
    <w:rsid w:val="00F34D58"/>
    <w:rsid w:val="00F35774"/>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201CEE"/>
  <w15:docId w15:val="{ED2204BC-986A-4914-A8A4-4457090DB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86DA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D058F"/>
  </w:style>
  <w:style w:type="paragraph" w:styleId="BalloonText">
    <w:name w:val="Balloon Text"/>
    <w:basedOn w:val="Normal"/>
    <w:link w:val="BalloonTextChar"/>
    <w:semiHidden/>
    <w:unhideWhenUsed/>
    <w:rsid w:val="00551A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1AF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450</Words>
  <Characters>2598</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AJR137</vt:lpstr>
    </vt:vector>
  </TitlesOfParts>
  <Manager>R225</Manager>
  <Company>NJ Office of Legislative Services</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AJR137</dc:title>
  <dc:subject>20-1447</dc:subject>
  <dc:creator>Assemblywoman  MCKNIGHT</dc:creator>
  <cp:keywords>AJR137|3|ER |315|0|315|N|0|</cp:keywords>
  <dc:description>INTRODUCED FEBRUARY 25, 2020</dc:description>
  <cp:lastModifiedBy>Todaro, Vivian</cp:lastModifiedBy>
  <cp:revision>2</cp:revision>
  <cp:lastPrinted>2020-03-18T18:40:00Z</cp:lastPrinted>
  <dcterms:created xsi:type="dcterms:W3CDTF">2020-03-18T18:40:00Z</dcterms:created>
  <dcterms:modified xsi:type="dcterms:W3CDTF">2020-03-18T18:40:00Z</dcterms:modified>
  <cp:category>s.1: C.36:2-377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