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5492D" w:rsidRDefault="00B5492D" w:rsidP="00B5492D">
      <w:pPr>
        <w:pStyle w:val="bpuBill"/>
      </w:pPr>
      <w:bookmarkStart w:id="0" w:name="bpuFrontPg"/>
      <w:bookmarkEnd w:id="0"/>
      <w:r>
        <w:t xml:space="preserve">ASSEMBLY JOINT RESOLUTION </w:t>
      </w:r>
    </w:p>
    <w:p w:rsidR="00B5492D" w:rsidRDefault="00B5492D" w:rsidP="00B5492D">
      <w:pPr>
        <w:pStyle w:val="bpuBill"/>
      </w:pPr>
      <w:r>
        <w:t xml:space="preserve">No. 148 </w:t>
      </w:r>
    </w:p>
    <w:p w:rsidR="00B5492D" w:rsidRPr="009D38FF" w:rsidRDefault="00B5492D" w:rsidP="00B5492D">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6" o:title=""/>
          </v:shape>
          <o:OLEObject Type="Embed" ProgID="WPWin6.1" ShapeID="_x0000_i1025" DrawAspect="Content" ObjectID="_1649506232" r:id="rId7"/>
        </w:object>
      </w:r>
    </w:p>
    <w:p w:rsidR="00B5492D" w:rsidRDefault="00B5492D" w:rsidP="00B5492D">
      <w:pPr>
        <w:pStyle w:val="bpuState"/>
      </w:pPr>
      <w:r>
        <w:t>STATE OF NEW JERSEY</w:t>
      </w:r>
    </w:p>
    <w:p w:rsidR="00B5492D" w:rsidRDefault="00B5492D" w:rsidP="00B5492D">
      <w:pPr>
        <w:pStyle w:val="bpuLegislature"/>
      </w:pPr>
      <w:r>
        <w:t>219th LEGISLATURE</w:t>
      </w:r>
    </w:p>
    <w:p w:rsidR="00B5492D" w:rsidRDefault="00B5492D" w:rsidP="00B5492D">
      <w:pPr>
        <w:pStyle w:val="bpuWpGraphic"/>
      </w:pPr>
      <w:r>
        <w:object w:dxaOrig="8985" w:dyaOrig="255">
          <v:shape id="_x0000_i1026" type="#_x0000_t75" style="width:6in;height:11.8pt" o:ole="">
            <v:imagedata r:id="rId6" o:title=""/>
          </v:shape>
          <o:OLEObject Type="Embed" ProgID="WPWin6.1" ShapeID="_x0000_i1026" DrawAspect="Content" ObjectID="_1649506233" r:id="rId8"/>
        </w:object>
      </w:r>
      <w:r>
        <w:t xml:space="preserve">  </w:t>
      </w:r>
    </w:p>
    <w:p w:rsidR="00B5492D" w:rsidRDefault="00B5492D" w:rsidP="00B5492D">
      <w:pPr>
        <w:pStyle w:val="bpuIntro"/>
      </w:pPr>
      <w:r>
        <w:t>INTRODUCED MARCH 16, 2020</w:t>
      </w:r>
    </w:p>
    <w:p w:rsidR="00B5492D" w:rsidRDefault="00B5492D" w:rsidP="00B5492D">
      <w:pPr>
        <w:pStyle w:val="bpuIntro"/>
      </w:pPr>
    </w:p>
    <w:p w:rsidR="00B5492D" w:rsidRDefault="00B5492D" w:rsidP="00B5492D">
      <w:pPr>
        <w:pStyle w:val="bpuIntro"/>
        <w:sectPr w:rsidR="00B5492D" w:rsidSect="00AC6636">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B5492D" w:rsidRDefault="00B5492D" w:rsidP="00B5492D">
      <w:pPr>
        <w:pStyle w:val="bpuIntro"/>
      </w:pPr>
    </w:p>
    <w:p w:rsidR="00B5492D" w:rsidRDefault="00B5492D" w:rsidP="00B5492D">
      <w:pPr>
        <w:pStyle w:val="bpuSponsor"/>
      </w:pPr>
      <w:r>
        <w:t>Sponsored by:</w:t>
      </w:r>
    </w:p>
    <w:p w:rsidR="00B5492D" w:rsidRDefault="00B5492D" w:rsidP="00B5492D">
      <w:pPr>
        <w:pStyle w:val="bpuSponsor"/>
      </w:pPr>
      <w:r>
        <w:t>Assemblyw</w:t>
      </w:r>
      <w:bookmarkStart w:id="1" w:name="_GoBack"/>
      <w:bookmarkEnd w:id="1"/>
      <w:r>
        <w:t>oman  CAROL A. MURPHY</w:t>
      </w:r>
    </w:p>
    <w:p w:rsidR="00B5492D" w:rsidRDefault="00B5492D" w:rsidP="00B5492D">
      <w:pPr>
        <w:pStyle w:val="bpuSponsor"/>
      </w:pPr>
      <w:r>
        <w:t>District 7 (Burlington)</w:t>
      </w:r>
    </w:p>
    <w:p w:rsidR="00B5492D" w:rsidRDefault="00AC6636" w:rsidP="00AC6636">
      <w:pPr>
        <w:pStyle w:val="bpuSponsor"/>
      </w:pPr>
      <w:r>
        <w:t>Assemblywoman  VALERIE VAINIERI HUTTLE</w:t>
      </w:r>
    </w:p>
    <w:p w:rsidR="00AC6636" w:rsidRDefault="00AC6636" w:rsidP="00AC6636">
      <w:pPr>
        <w:pStyle w:val="bpuSponsor"/>
      </w:pPr>
      <w:r>
        <w:t>District 37 (Bergen)</w:t>
      </w:r>
    </w:p>
    <w:p w:rsidR="00AC6636" w:rsidRPr="00AC6636" w:rsidRDefault="00AC6636" w:rsidP="00AC6636">
      <w:pPr>
        <w:pStyle w:val="bpuSponsor"/>
      </w:pPr>
    </w:p>
    <w:p w:rsidR="00B5492D" w:rsidRDefault="00B5492D" w:rsidP="00B5492D">
      <w:pPr>
        <w:pStyle w:val="bpuSponsor"/>
      </w:pPr>
    </w:p>
    <w:p w:rsidR="00B5492D" w:rsidRDefault="00B5492D" w:rsidP="00B5492D">
      <w:pPr>
        <w:pStyle w:val="bpuSponsor"/>
      </w:pPr>
    </w:p>
    <w:p w:rsidR="00B5492D" w:rsidRDefault="00B5492D" w:rsidP="00B5492D">
      <w:pPr>
        <w:pStyle w:val="bpuSponsor"/>
      </w:pPr>
    </w:p>
    <w:p w:rsidR="00B5492D" w:rsidRDefault="00B5492D" w:rsidP="00B5492D">
      <w:pPr>
        <w:pStyle w:val="bpuSponsor"/>
      </w:pPr>
      <w:r>
        <w:t>SYNOPSIS</w:t>
      </w:r>
    </w:p>
    <w:p w:rsidR="00B5492D" w:rsidRDefault="00B5492D" w:rsidP="00B5492D">
      <w:pPr>
        <w:pStyle w:val="bpuNormText"/>
      </w:pPr>
      <w:r>
        <w:tab/>
        <w:t xml:space="preserve">Designates last Friday in March of every year as “Social-Emotional Learning Day.” </w:t>
      </w:r>
    </w:p>
    <w:p w:rsidR="00B5492D" w:rsidRDefault="00B5492D" w:rsidP="00B5492D">
      <w:pPr>
        <w:pStyle w:val="bpuNormText"/>
      </w:pPr>
    </w:p>
    <w:p w:rsidR="00B5492D" w:rsidRDefault="00B5492D" w:rsidP="00B5492D">
      <w:pPr>
        <w:pStyle w:val="bpuSponsor"/>
      </w:pPr>
      <w:r>
        <w:t xml:space="preserve">CURRENT VERSION OF TEXT </w:t>
      </w:r>
    </w:p>
    <w:p w:rsidR="00B5492D" w:rsidRDefault="00B5492D" w:rsidP="00B5492D">
      <w:pPr>
        <w:pStyle w:val="bpuNormText"/>
      </w:pPr>
      <w:r>
        <w:tab/>
        <w:t>As introduced.</w:t>
      </w:r>
    </w:p>
    <w:p w:rsidR="00B5492D" w:rsidRDefault="00B5492D" w:rsidP="00B5492D">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B5492D" w:rsidRDefault="00B5492D" w:rsidP="008916EC">
      <w:pPr>
        <w:pStyle w:val="FronterPage"/>
        <w:tabs>
          <w:tab w:val="clear" w:pos="720"/>
          <w:tab w:val="clear" w:pos="1440"/>
          <w:tab w:val="clear" w:pos="2160"/>
          <w:tab w:val="clear" w:pos="2880"/>
          <w:tab w:val="clear" w:pos="3600"/>
          <w:tab w:val="clear" w:pos="4320"/>
          <w:tab w:val="clear" w:pos="5040"/>
        </w:tabs>
        <w:sectPr w:rsidR="00B5492D" w:rsidSect="00B5492D">
          <w:type w:val="continuous"/>
          <w:pgSz w:w="12240" w:h="20160" w:code="5"/>
          <w:pgMar w:top="1440" w:right="2275" w:bottom="1440" w:left="2275" w:header="72" w:footer="720" w:gutter="0"/>
          <w:pgNumType w:start="1"/>
          <w:cols w:space="720"/>
          <w:docGrid w:linePitch="360"/>
        </w:sectPr>
      </w:pPr>
    </w:p>
    <w:p w:rsidR="00686AEB" w:rsidRPr="00677316" w:rsidRDefault="004558BC" w:rsidP="003E47BA">
      <w:pPr>
        <w:pStyle w:val="HangingAnAct"/>
        <w:rPr>
          <w:rStyle w:val="HangingAnActChar"/>
        </w:rPr>
      </w:pPr>
      <w:r>
        <w:rPr>
          <w:rStyle w:val="BillHead"/>
        </w:rPr>
        <w:lastRenderedPageBreak/>
        <w:t>A Joint Resolution</w:t>
      </w:r>
      <w:r w:rsidR="00686AEB" w:rsidRPr="006B7FA7">
        <w:rPr>
          <w:rStyle w:val="HangingAnActChar"/>
        </w:rPr>
        <w:t xml:space="preserve"> </w:t>
      </w:r>
      <w:r w:rsidR="00F7669A" w:rsidRPr="00F7669A">
        <w:rPr>
          <w:rStyle w:val="HangingAnActChar"/>
        </w:rPr>
        <w:t xml:space="preserve">designating </w:t>
      </w:r>
      <w:r w:rsidR="00EC6061">
        <w:rPr>
          <w:rStyle w:val="HangingAnActChar"/>
        </w:rPr>
        <w:t xml:space="preserve">the </w:t>
      </w:r>
      <w:r w:rsidR="00F7669A" w:rsidRPr="00F7669A">
        <w:rPr>
          <w:rStyle w:val="HangingAnActChar"/>
        </w:rPr>
        <w:t xml:space="preserve">last Friday in March </w:t>
      </w:r>
      <w:r w:rsidR="00A1285D">
        <w:rPr>
          <w:rStyle w:val="HangingAnActChar"/>
        </w:rPr>
        <w:t xml:space="preserve">of every year </w:t>
      </w:r>
      <w:r w:rsidR="00EC6061">
        <w:rPr>
          <w:rStyle w:val="HangingAnActChar"/>
        </w:rPr>
        <w:t>as “Social-</w:t>
      </w:r>
      <w:r w:rsidR="00F7669A" w:rsidRPr="00F7669A">
        <w:rPr>
          <w:rStyle w:val="HangingAnActChar"/>
        </w:rPr>
        <w:t>Emotional Learning Day</w:t>
      </w:r>
      <w:r w:rsidR="00AF7B1C">
        <w:rPr>
          <w:rStyle w:val="HangingAnActChar"/>
        </w:rPr>
        <w:t>.</w:t>
      </w:r>
      <w:r w:rsidR="00F7669A" w:rsidRPr="00F7669A">
        <w:rPr>
          <w:rStyle w:val="HangingAnActChar"/>
        </w:rPr>
        <w:t>”</w:t>
      </w:r>
    </w:p>
    <w:p w:rsidR="000B1054" w:rsidRPr="00D71D68" w:rsidRDefault="000B1054" w:rsidP="000B1054"/>
    <w:p w:rsidR="00A1285D" w:rsidRDefault="00F7669A">
      <w:pPr>
        <w:pStyle w:val="IndentHang"/>
      </w:pPr>
      <w:r w:rsidRPr="00391B81">
        <w:rPr>
          <w:b/>
          <w:bCs/>
          <w:smallCaps/>
        </w:rPr>
        <w:t>Whereas,</w:t>
      </w:r>
      <w:r w:rsidRPr="001C43C8">
        <w:t xml:space="preserve"> </w:t>
      </w:r>
      <w:r w:rsidR="00A1285D">
        <w:t xml:space="preserve">The State of </w:t>
      </w:r>
      <w:r w:rsidR="007D090B">
        <w:t xml:space="preserve">New </w:t>
      </w:r>
      <w:r w:rsidR="00A1285D">
        <w:t>Jersey is enri</w:t>
      </w:r>
      <w:r w:rsidR="005569AF">
        <w:t xml:space="preserve">ched when its residents acquire </w:t>
      </w:r>
      <w:r w:rsidR="00A1285D">
        <w:t xml:space="preserve">the skills </w:t>
      </w:r>
      <w:r w:rsidR="005569AF" w:rsidRPr="005569AF">
        <w:t xml:space="preserve">necessary </w:t>
      </w:r>
      <w:r w:rsidR="005569AF">
        <w:t xml:space="preserve">to achieve professional success, familial stability, and community development; and  </w:t>
      </w:r>
      <w:r w:rsidR="00A1285D">
        <w:t xml:space="preserve"> </w:t>
      </w:r>
    </w:p>
    <w:p w:rsidR="00F7669A" w:rsidRDefault="00A1285D">
      <w:pPr>
        <w:pStyle w:val="IndentHang"/>
      </w:pPr>
      <w:r w:rsidRPr="00391B81">
        <w:rPr>
          <w:b/>
          <w:bCs/>
          <w:smallCaps/>
        </w:rPr>
        <w:t>Whereas,</w:t>
      </w:r>
      <w:r>
        <w:t xml:space="preserve"> </w:t>
      </w:r>
      <w:r w:rsidR="00EC6061">
        <w:t>Social-</w:t>
      </w:r>
      <w:r w:rsidR="00F7669A">
        <w:t xml:space="preserve">emotional learning </w:t>
      </w:r>
      <w:r>
        <w:t xml:space="preserve">(“SEL”) </w:t>
      </w:r>
      <w:r w:rsidR="00F7669A">
        <w:t xml:space="preserve">is the process through which </w:t>
      </w:r>
      <w:r w:rsidR="005569AF">
        <w:t>individuals</w:t>
      </w:r>
      <w:r>
        <w:t xml:space="preserve"> acquire and</w:t>
      </w:r>
      <w:r w:rsidR="005569AF">
        <w:t xml:space="preserve"> apply</w:t>
      </w:r>
      <w:r w:rsidR="00F7669A">
        <w:t xml:space="preserve"> the knowledge, attitudes, and skills necessary to understand and manage emotions, set and achieve positive goals, feel and show empathy for others, establish and maintain positive relationships, and make responsible decisions; and</w:t>
      </w:r>
    </w:p>
    <w:p w:rsidR="00F7669A" w:rsidRPr="001C43C8" w:rsidRDefault="00F7669A">
      <w:pPr>
        <w:pStyle w:val="IndentHang"/>
      </w:pPr>
      <w:r w:rsidRPr="00391B81">
        <w:rPr>
          <w:b/>
          <w:bCs/>
          <w:smallCaps/>
        </w:rPr>
        <w:t>Whereas,</w:t>
      </w:r>
      <w:r w:rsidRPr="001C43C8">
        <w:t xml:space="preserve"> </w:t>
      </w:r>
      <w:r w:rsidR="00857452">
        <w:t>The core competencies of SEL promote the cultivation of self-awareness</w:t>
      </w:r>
      <w:r w:rsidR="005569AF">
        <w:t>,</w:t>
      </w:r>
      <w:r w:rsidR="00857452">
        <w:t xml:space="preserve"> self-management, social awareness, relationship </w:t>
      </w:r>
      <w:r w:rsidR="007D0C21">
        <w:t xml:space="preserve">skills, and responsible decision-making, all of which </w:t>
      </w:r>
      <w:r w:rsidR="005569AF">
        <w:t xml:space="preserve">are essential to </w:t>
      </w:r>
      <w:r w:rsidR="007A1C5B">
        <w:t xml:space="preserve">the </w:t>
      </w:r>
      <w:r w:rsidR="007D0C21">
        <w:t>success</w:t>
      </w:r>
      <w:r w:rsidR="007A1C5B">
        <w:t xml:space="preserve"> and stability of </w:t>
      </w:r>
      <w:r w:rsidR="00144218">
        <w:t>every</w:t>
      </w:r>
      <w:r w:rsidR="007A1C5B">
        <w:t xml:space="preserve"> </w:t>
      </w:r>
      <w:r w:rsidR="005569AF">
        <w:t>school</w:t>
      </w:r>
      <w:r w:rsidR="007D0C21">
        <w:t>, workplace</w:t>
      </w:r>
      <w:r w:rsidR="00144218">
        <w:t>, family</w:t>
      </w:r>
      <w:r w:rsidR="007D0C21">
        <w:t xml:space="preserve">, and </w:t>
      </w:r>
      <w:r w:rsidR="00144218">
        <w:t>community in the State</w:t>
      </w:r>
      <w:r w:rsidR="007D0C21">
        <w:t>; and</w:t>
      </w:r>
      <w:r w:rsidR="005569AF">
        <w:t xml:space="preserve"> </w:t>
      </w:r>
    </w:p>
    <w:p w:rsidR="007D0C21" w:rsidRPr="001C43C8" w:rsidRDefault="007D0C21">
      <w:pPr>
        <w:pStyle w:val="IndentHang"/>
      </w:pPr>
      <w:r w:rsidRPr="00391B81">
        <w:rPr>
          <w:b/>
          <w:bCs/>
          <w:smallCaps/>
        </w:rPr>
        <w:t>Whereas,</w:t>
      </w:r>
      <w:r w:rsidRPr="001C43C8">
        <w:t xml:space="preserve"> </w:t>
      </w:r>
      <w:r w:rsidR="009C03F8">
        <w:t xml:space="preserve">These </w:t>
      </w:r>
      <w:r>
        <w:t xml:space="preserve">SEL </w:t>
      </w:r>
      <w:r w:rsidR="007A1C5B">
        <w:t>competencies, which</w:t>
      </w:r>
      <w:r>
        <w:t xml:space="preserve"> can be developed</w:t>
      </w:r>
      <w:r w:rsidR="007A1C5B">
        <w:t xml:space="preserve"> during childhood, adolescence, and beyond, foster individuals who </w:t>
      </w:r>
      <w:r w:rsidR="007D090B">
        <w:t>strive to</w:t>
      </w:r>
      <w:r w:rsidR="00144218" w:rsidRPr="00144218">
        <w:t xml:space="preserve"> </w:t>
      </w:r>
      <w:r w:rsidR="007D090B">
        <w:t xml:space="preserve">make </w:t>
      </w:r>
      <w:r w:rsidR="007A1C5B">
        <w:t>meaningful contributions to society</w:t>
      </w:r>
      <w:r>
        <w:t xml:space="preserve">; and </w:t>
      </w:r>
    </w:p>
    <w:p w:rsidR="007A1C5B" w:rsidRDefault="007A1C5B">
      <w:pPr>
        <w:pStyle w:val="IndentHang"/>
      </w:pPr>
      <w:r w:rsidRPr="00391B81">
        <w:rPr>
          <w:b/>
          <w:bCs/>
          <w:smallCaps/>
        </w:rPr>
        <w:t>Whereas,</w:t>
      </w:r>
      <w:r w:rsidRPr="001C43C8">
        <w:t xml:space="preserve"> </w:t>
      </w:r>
      <w:r w:rsidR="009C03F8">
        <w:t>The engagement of schools, families</w:t>
      </w:r>
      <w:r>
        <w:t xml:space="preserve">, and community leaders </w:t>
      </w:r>
      <w:r w:rsidR="00144218">
        <w:t>is</w:t>
      </w:r>
      <w:r w:rsidR="009C03F8">
        <w:t xml:space="preserve"> needed to promote the acquisition of SEL competencies by children, adolescents, and all</w:t>
      </w:r>
      <w:r w:rsidR="00144218">
        <w:t xml:space="preserve"> other</w:t>
      </w:r>
      <w:r w:rsidR="009C03F8">
        <w:t xml:space="preserve"> residents of the State; and</w:t>
      </w:r>
    </w:p>
    <w:p w:rsidR="009C03F8" w:rsidRPr="001C43C8" w:rsidRDefault="009C03F8">
      <w:pPr>
        <w:pStyle w:val="IndentHang"/>
      </w:pPr>
      <w:r w:rsidRPr="00391B81">
        <w:rPr>
          <w:b/>
          <w:bCs/>
          <w:smallCaps/>
        </w:rPr>
        <w:t>Whereas,</w:t>
      </w:r>
      <w:r w:rsidRPr="001C43C8">
        <w:t xml:space="preserve"> </w:t>
      </w:r>
      <w:r>
        <w:t xml:space="preserve">Given the long-term social and economic benefits </w:t>
      </w:r>
      <w:r w:rsidR="009D6296">
        <w:t>achieved through</w:t>
      </w:r>
      <w:r>
        <w:t xml:space="preserve"> SEL, it is altogether fitting and proper for this State to dedicate its public resources to the advancement</w:t>
      </w:r>
      <w:r w:rsidRPr="009C03F8">
        <w:t xml:space="preserve"> of evidence-based</w:t>
      </w:r>
      <w:r>
        <w:t xml:space="preserve"> SEL; now, therefore,</w:t>
      </w:r>
    </w:p>
    <w:p w:rsidR="00F7669A" w:rsidRDefault="00F7669A" w:rsidP="00686AEB"/>
    <w:p w:rsidR="00686AEB" w:rsidRPr="00AA7880" w:rsidRDefault="00686AEB" w:rsidP="00686AEB">
      <w:r>
        <w:tab/>
      </w:r>
      <w:r w:rsidR="004558BC">
        <w:rPr>
          <w:rStyle w:val="BillHeading2"/>
        </w:rPr>
        <w:t>Be It Resolved</w:t>
      </w:r>
      <w:r>
        <w:rPr>
          <w:rStyle w:val="BillHeading2"/>
        </w:rPr>
        <w:t xml:space="preserve"> </w:t>
      </w:r>
      <w:r w:rsidR="004558BC">
        <w:rPr>
          <w:rStyle w:val="BillLanguage"/>
        </w:rPr>
        <w:t>by the Senate and General Assembly of the State of New Jersey:</w:t>
      </w:r>
    </w:p>
    <w:p w:rsidR="00686AEB" w:rsidRPr="00D71D68" w:rsidRDefault="00686AEB" w:rsidP="00686AEB"/>
    <w:p w:rsidR="009C03F8" w:rsidRDefault="00686AEB" w:rsidP="00686AEB">
      <w:r>
        <w:tab/>
      </w:r>
      <w:r w:rsidR="009C03F8">
        <w:t>1</w:t>
      </w:r>
      <w:r w:rsidR="00AF7B1C">
        <w:t>.</w:t>
      </w:r>
      <w:r w:rsidR="00AF7B1C">
        <w:tab/>
        <w:t xml:space="preserve">The last Friday in March of every year is designated as </w:t>
      </w:r>
      <w:r w:rsidR="00EC6061">
        <w:t>“Social-</w:t>
      </w:r>
      <w:r w:rsidR="00AF7B1C" w:rsidRPr="00AF7B1C">
        <w:t>Emotional Learning Day”</w:t>
      </w:r>
      <w:r w:rsidR="00AF7B1C">
        <w:t xml:space="preserve"> in the State of New Jersey to encourage the</w:t>
      </w:r>
      <w:r w:rsidR="007D090B">
        <w:t xml:space="preserve"> study and</w:t>
      </w:r>
      <w:r w:rsidR="00AF7B1C">
        <w:t xml:space="preserve"> integration of </w:t>
      </w:r>
      <w:r w:rsidR="00EC6061">
        <w:t>social-</w:t>
      </w:r>
      <w:r w:rsidR="00AF7B1C">
        <w:t xml:space="preserve">emotional learning </w:t>
      </w:r>
      <w:r w:rsidR="007D090B">
        <w:t>within</w:t>
      </w:r>
      <w:r w:rsidR="00AF7B1C">
        <w:t xml:space="preserve"> every school, organization, and community in the State. </w:t>
      </w:r>
    </w:p>
    <w:p w:rsidR="009C03F8" w:rsidRDefault="009C03F8" w:rsidP="00686AEB"/>
    <w:p w:rsidR="00AF7B1C" w:rsidRDefault="009C03F8" w:rsidP="00686AEB">
      <w:r>
        <w:tab/>
        <w:t>2.</w:t>
      </w:r>
      <w:r>
        <w:tab/>
      </w:r>
      <w:r w:rsidR="00AF7B1C">
        <w:t xml:space="preserve">The Governor is respectfully requested to annually issue a proclamation designating the last Friday in March as </w:t>
      </w:r>
      <w:r w:rsidR="00EC6061">
        <w:t>“Social-</w:t>
      </w:r>
      <w:r w:rsidR="00AF7B1C" w:rsidRPr="00AF7B1C">
        <w:t>Emotional Learning Day”</w:t>
      </w:r>
      <w:r w:rsidR="00EC6061">
        <w:t xml:space="preserve"> and call upon the public officials and citizens of this State to observe the month with appropriate activities and programs.</w:t>
      </w:r>
    </w:p>
    <w:p w:rsidR="00AF7B1C" w:rsidRDefault="00AF7B1C" w:rsidP="00686AEB"/>
    <w:p w:rsidR="00686AEB" w:rsidRDefault="00AF7B1C" w:rsidP="00686AEB">
      <w:r>
        <w:tab/>
        <w:t>3.</w:t>
      </w:r>
      <w:r>
        <w:tab/>
      </w:r>
      <w:r w:rsidR="004558BC">
        <w:t xml:space="preserve">This joint resolution shall take effect </w:t>
      </w:r>
      <w:r w:rsidR="00EC6061">
        <w:t>immediately</w:t>
      </w:r>
      <w:r w:rsidR="004558BC">
        <w:t>.</w:t>
      </w:r>
    </w:p>
    <w:p w:rsidR="00EC6061" w:rsidRPr="00AA7880" w:rsidRDefault="00EC6061" w:rsidP="00686AEB"/>
    <w:p w:rsidR="00686AEB" w:rsidRPr="00CE7BD8" w:rsidRDefault="00686AEB" w:rsidP="00686AEB"/>
    <w:p w:rsidR="00686AEB" w:rsidRPr="00AA7880" w:rsidRDefault="00686AEB" w:rsidP="00686AEB">
      <w:pPr>
        <w:jc w:val="center"/>
      </w:pPr>
      <w:r w:rsidRPr="00D71D68">
        <w:t>STATEMENT</w:t>
      </w:r>
    </w:p>
    <w:p w:rsidR="00686AEB" w:rsidRDefault="00686AEB" w:rsidP="00686AEB"/>
    <w:p w:rsidR="00EC6061" w:rsidRDefault="00EC6061" w:rsidP="00686AEB">
      <w:r>
        <w:tab/>
        <w:t>This joint resolution designates</w:t>
      </w:r>
      <w:r w:rsidR="00144218">
        <w:t xml:space="preserve"> the</w:t>
      </w:r>
      <w:r>
        <w:t xml:space="preserve"> </w:t>
      </w:r>
      <w:r w:rsidRPr="00EC6061">
        <w:t xml:space="preserve">last Friday in March of every year as “Social-Emotional Learning Day” to encourage the </w:t>
      </w:r>
      <w:r w:rsidR="007D090B">
        <w:t xml:space="preserve">study </w:t>
      </w:r>
      <w:r w:rsidR="007D090B">
        <w:lastRenderedPageBreak/>
        <w:t xml:space="preserve">and </w:t>
      </w:r>
      <w:r w:rsidRPr="00EC6061">
        <w:t xml:space="preserve">integration of social-emotional learning </w:t>
      </w:r>
      <w:r>
        <w:t xml:space="preserve">(“SEL”) </w:t>
      </w:r>
      <w:r w:rsidR="007D090B">
        <w:t>within</w:t>
      </w:r>
      <w:r w:rsidRPr="00EC6061">
        <w:t xml:space="preserve"> every school, organization, and community in the State.</w:t>
      </w:r>
    </w:p>
    <w:p w:rsidR="00EC6061" w:rsidRDefault="00EC6061" w:rsidP="00EC6061">
      <w:r>
        <w:tab/>
        <w:t xml:space="preserve">SEL is the process through which individuals acquire and apply the knowledge, attitudes, and skills necessary to understand and manage emotions, set and achieve positive goals, feel and show empathy for others, establish and maintain positive relationships, and make responsible decisions.  The core competencies of SEL promote the cultivation of self-awareness, self-management, social awareness, relationship skills, and responsible decision-making, all of which are essential to the success and stability </w:t>
      </w:r>
      <w:r w:rsidR="00144218" w:rsidRPr="00144218">
        <w:t>of every school, workplace, family, and community in the State</w:t>
      </w:r>
      <w:r w:rsidR="00144218">
        <w:t xml:space="preserve">.  These </w:t>
      </w:r>
      <w:r>
        <w:t xml:space="preserve">competencies, which can be developed during childhood, adolescence, and beyond, foster individuals who </w:t>
      </w:r>
      <w:r w:rsidR="007D090B">
        <w:t>strive to make</w:t>
      </w:r>
      <w:r>
        <w:t xml:space="preserve"> meaningful contributions to society</w:t>
      </w:r>
      <w:r w:rsidR="00144218">
        <w:t>.</w:t>
      </w:r>
    </w:p>
    <w:p w:rsidR="00EC6061" w:rsidRDefault="00144218" w:rsidP="00144218">
      <w:r>
        <w:tab/>
        <w:t xml:space="preserve">However, the engagement of schools, families, and community leaders is needed to promote the acquisition of SEL competencies by children, adolescents, and all other residents of the State.  Given the long-term social and economic benefits </w:t>
      </w:r>
      <w:r w:rsidR="009D6296" w:rsidRPr="009D6296">
        <w:t xml:space="preserve">achieved through </w:t>
      </w:r>
      <w:r>
        <w:t>SEL, it is altogether fitting and proper for this State to dedicate its public resources to the advancement of evidence-based SEL.</w:t>
      </w:r>
    </w:p>
    <w:sectPr w:rsidR="00EC6061" w:rsidSect="00E25B51">
      <w:headerReference w:type="default" r:id="rId13"/>
      <w:footerReference w:type="default" r:id="rId14"/>
      <w:headerReference w:type="first" r:id="rId15"/>
      <w:footerReference w:type="first" r:id="rId16"/>
      <w:pgSz w:w="12240" w:h="20160" w:code="5"/>
      <w:pgMar w:top="1440" w:right="2520" w:bottom="1620"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C4A6E" w:rsidRDefault="00CC4A6E">
      <w:r>
        <w:separator/>
      </w:r>
    </w:p>
  </w:endnote>
  <w:endnote w:type="continuationSeparator" w:id="0">
    <w:p w:rsidR="00CC4A6E" w:rsidRDefault="00CC4A6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C6636" w:rsidRDefault="00AC6636" w:rsidP="00AC6636">
    <w:pPr>
      <w:pStyle w:val="sponUdate"/>
    </w:pPr>
    <w:r>
      <w:t>(Sponsorship Updated As Of: 4/9/2020)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C4A6E" w:rsidRDefault="00CC4A6E">
      <w:r>
        <w:separator/>
      </w:r>
    </w:p>
  </w:footnote>
  <w:footnote w:type="continuationSeparator" w:id="0">
    <w:p w:rsidR="00CC4A6E" w:rsidRDefault="00CC4A6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366BD4">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AC6636" w:rsidRDefault="00AC6636" w:rsidP="00AC6636">
    <w:pPr>
      <w:pStyle w:val="bpuHeadSpon"/>
    </w:pPr>
    <w:r w:rsidRPr="00B5492D">
      <w:rPr>
        <w:rStyle w:val="bpuHeadSponChar"/>
      </w:rPr>
      <w:t>AJR148</w:t>
    </w:r>
    <w:r>
      <w:t xml:space="preserve"> MURPHY, VAINIERI HUTTLE</w:t>
    </w:r>
  </w:p>
  <w:p w:rsidR="00B5492D" w:rsidRDefault="00B5492D" w:rsidP="00B5492D">
    <w:pPr>
      <w:pStyle w:val="bpuHeadSpon"/>
    </w:pPr>
    <w:r>
      <w:fldChar w:fldCharType="begin"/>
    </w:r>
    <w:r>
      <w:instrText xml:space="preserve"> PAGE  \* MERGEFORMAT </w:instrText>
    </w:r>
    <w:r>
      <w:fldChar w:fldCharType="separate"/>
    </w:r>
    <w:r w:rsidR="00BE1842">
      <w:rPr>
        <w:noProof/>
      </w:rPr>
      <w:t>3</w:t>
    </w:r>
    <w:r>
      <w:fldChar w:fldCharType="end"/>
    </w:r>
  </w:p>
  <w:p w:rsidR="00B5492D" w:rsidRDefault="00B5492D" w:rsidP="00B5492D">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B5492D" w:rsidRDefault="00B5492D" w:rsidP="00B5492D">
    <w:pPr>
      <w:pStyle w:val="bpuHeadSpon"/>
    </w:pPr>
    <w:r w:rsidRPr="00B5492D">
      <w:rPr>
        <w:rStyle w:val="bpuHeadSponChar"/>
      </w:rPr>
      <w:t>AJR148</w:t>
    </w:r>
    <w:r>
      <w:t xml:space="preserve"> MURPHY</w:t>
    </w:r>
    <w:r w:rsidR="00AC6636">
      <w:t xml:space="preserve">, </w:t>
    </w:r>
    <w:r w:rsidR="00AC6636">
      <w:t>VAINIERI HUTTLE</w:t>
    </w:r>
  </w:p>
  <w:p w:rsidR="00B5492D" w:rsidRDefault="00B5492D" w:rsidP="00B5492D">
    <w:pPr>
      <w:pStyle w:val="bpuHeadSpon"/>
    </w:pPr>
    <w:r>
      <w:fldChar w:fldCharType="begin"/>
    </w:r>
    <w:r>
      <w:instrText xml:space="preserve"> PAGE  \* MERGEFORMAT </w:instrText>
    </w:r>
    <w:r>
      <w:fldChar w:fldCharType="separate"/>
    </w:r>
    <w:r w:rsidR="00BE1842">
      <w:rPr>
        <w:noProof/>
      </w:rPr>
      <w:t>2</w:t>
    </w:r>
    <w:r>
      <w:fldChar w:fldCharType="end"/>
    </w:r>
  </w:p>
  <w:p w:rsidR="00B5492D" w:rsidRDefault="00B5492D" w:rsidP="00B5492D">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val="bestFit" w:percent="191"/>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C4A6E"/>
    <w:rsid w:val="000051BD"/>
    <w:rsid w:val="000160A5"/>
    <w:rsid w:val="0002335B"/>
    <w:rsid w:val="0002364E"/>
    <w:rsid w:val="0003549A"/>
    <w:rsid w:val="000367AE"/>
    <w:rsid w:val="00043B22"/>
    <w:rsid w:val="00054975"/>
    <w:rsid w:val="00057D20"/>
    <w:rsid w:val="0006197C"/>
    <w:rsid w:val="0006281F"/>
    <w:rsid w:val="00077611"/>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44218"/>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8BC"/>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4F56"/>
    <w:rsid w:val="004F74DD"/>
    <w:rsid w:val="00501317"/>
    <w:rsid w:val="0050495C"/>
    <w:rsid w:val="00505DC9"/>
    <w:rsid w:val="00506E1E"/>
    <w:rsid w:val="00513C81"/>
    <w:rsid w:val="00527BFB"/>
    <w:rsid w:val="00532A32"/>
    <w:rsid w:val="00540B0B"/>
    <w:rsid w:val="0054460F"/>
    <w:rsid w:val="005536CD"/>
    <w:rsid w:val="00554051"/>
    <w:rsid w:val="005569AF"/>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02A5"/>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1C5B"/>
    <w:rsid w:val="007A2F73"/>
    <w:rsid w:val="007A3061"/>
    <w:rsid w:val="007A5A0B"/>
    <w:rsid w:val="007C0E14"/>
    <w:rsid w:val="007C7DE4"/>
    <w:rsid w:val="007D090B"/>
    <w:rsid w:val="007D0C21"/>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57452"/>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4224"/>
    <w:rsid w:val="009865D4"/>
    <w:rsid w:val="00997152"/>
    <w:rsid w:val="009972CD"/>
    <w:rsid w:val="009A0E9C"/>
    <w:rsid w:val="009A45DA"/>
    <w:rsid w:val="009B06D2"/>
    <w:rsid w:val="009B34EC"/>
    <w:rsid w:val="009B5D67"/>
    <w:rsid w:val="009B6176"/>
    <w:rsid w:val="009C03F8"/>
    <w:rsid w:val="009C0D22"/>
    <w:rsid w:val="009C2DD9"/>
    <w:rsid w:val="009C3E09"/>
    <w:rsid w:val="009C5630"/>
    <w:rsid w:val="009D0E5D"/>
    <w:rsid w:val="009D0F63"/>
    <w:rsid w:val="009D6296"/>
    <w:rsid w:val="009D7934"/>
    <w:rsid w:val="009D7CCF"/>
    <w:rsid w:val="009E5961"/>
    <w:rsid w:val="009F4FAC"/>
    <w:rsid w:val="00A017C0"/>
    <w:rsid w:val="00A11228"/>
    <w:rsid w:val="00A1285D"/>
    <w:rsid w:val="00A222C2"/>
    <w:rsid w:val="00A305D6"/>
    <w:rsid w:val="00A342C4"/>
    <w:rsid w:val="00A42945"/>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6636"/>
    <w:rsid w:val="00AC7639"/>
    <w:rsid w:val="00AD08BB"/>
    <w:rsid w:val="00AD0EC0"/>
    <w:rsid w:val="00AD70D6"/>
    <w:rsid w:val="00AD75BC"/>
    <w:rsid w:val="00AD7BB0"/>
    <w:rsid w:val="00AD7BC9"/>
    <w:rsid w:val="00AE1871"/>
    <w:rsid w:val="00AF1A8C"/>
    <w:rsid w:val="00AF7B1C"/>
    <w:rsid w:val="00B0116D"/>
    <w:rsid w:val="00B01173"/>
    <w:rsid w:val="00B02F35"/>
    <w:rsid w:val="00B05A3C"/>
    <w:rsid w:val="00B07100"/>
    <w:rsid w:val="00B1138C"/>
    <w:rsid w:val="00B2574A"/>
    <w:rsid w:val="00B35D8A"/>
    <w:rsid w:val="00B45B34"/>
    <w:rsid w:val="00B5492D"/>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1842"/>
    <w:rsid w:val="00BE24D6"/>
    <w:rsid w:val="00BE7EFA"/>
    <w:rsid w:val="00BF06AD"/>
    <w:rsid w:val="00BF2C67"/>
    <w:rsid w:val="00C04F4D"/>
    <w:rsid w:val="00C12E48"/>
    <w:rsid w:val="00C13D14"/>
    <w:rsid w:val="00C15F53"/>
    <w:rsid w:val="00C17074"/>
    <w:rsid w:val="00C23F09"/>
    <w:rsid w:val="00C25356"/>
    <w:rsid w:val="00C328D0"/>
    <w:rsid w:val="00C46BC1"/>
    <w:rsid w:val="00C5235F"/>
    <w:rsid w:val="00C54CE2"/>
    <w:rsid w:val="00C66BF3"/>
    <w:rsid w:val="00C70140"/>
    <w:rsid w:val="00C73CA7"/>
    <w:rsid w:val="00C77A8E"/>
    <w:rsid w:val="00C822F6"/>
    <w:rsid w:val="00C82AC2"/>
    <w:rsid w:val="00C8456C"/>
    <w:rsid w:val="00C91E19"/>
    <w:rsid w:val="00C92402"/>
    <w:rsid w:val="00C92867"/>
    <w:rsid w:val="00C93B93"/>
    <w:rsid w:val="00CA037D"/>
    <w:rsid w:val="00CA0837"/>
    <w:rsid w:val="00CA2442"/>
    <w:rsid w:val="00CA4725"/>
    <w:rsid w:val="00CB6246"/>
    <w:rsid w:val="00CC0A17"/>
    <w:rsid w:val="00CC4A6E"/>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472B6"/>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25B51"/>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606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7669A"/>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6348A119"/>
  <w15:docId w15:val="{6074592A-A366-4BB9-9407-0D0ED424F2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IndentHang">
    <w:name w:val="IndentHang"/>
    <w:basedOn w:val="Normal"/>
    <w:next w:val="Normal"/>
    <w:rsid w:val="00F7669A"/>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rPr>
      <w:spacing w:val="0"/>
    </w:rPr>
  </w:style>
  <w:style w:type="paragraph" w:styleId="BalloonText">
    <w:name w:val="Balloon Text"/>
    <w:basedOn w:val="Normal"/>
    <w:link w:val="BalloonTextChar"/>
    <w:semiHidden/>
    <w:unhideWhenUsed/>
    <w:rsid w:val="007D090B"/>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7D090B"/>
    <w:rPr>
      <w:rFonts w:ascii="Segoe UI" w:hAnsi="Segoe UI" w:cs="Segoe UI"/>
      <w:spacing w:val="4"/>
      <w:sz w:val="18"/>
      <w:szCs w:val="18"/>
    </w:rPr>
  </w:style>
  <w:style w:type="character" w:styleId="LineNumber">
    <w:name w:val="line number"/>
    <w:basedOn w:val="DefaultParagraphFont"/>
    <w:semiHidden/>
    <w:unhideWhenUsed/>
    <w:rsid w:val="00B5492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559</Words>
  <Characters>3328</Characters>
  <Application>Microsoft Office Word</Application>
  <DocSecurity>0</DocSecurity>
  <Lines>96</Lines>
  <Paragraphs>29</Paragraphs>
  <ScaleCrop>false</ScaleCrop>
  <HeadingPairs>
    <vt:vector size="2" baseType="variant">
      <vt:variant>
        <vt:lpstr>Title</vt:lpstr>
      </vt:variant>
      <vt:variant>
        <vt:i4>1</vt:i4>
      </vt:variant>
    </vt:vector>
  </HeadingPairs>
  <TitlesOfParts>
    <vt:vector size="1" baseType="lpstr">
      <vt:lpstr>AJR148</vt:lpstr>
    </vt:vector>
  </TitlesOfParts>
  <Manager>R225</Manager>
  <Company>NJ Office of Legislative Services</Company>
  <LinksUpToDate>false</LinksUpToDate>
  <CharactersWithSpaces>3885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AJR148</dc:title>
  <dc:subject/>
  <dc:creator>Assemblywoman  MURPHY</dc:creator>
  <cp:keywords>AJR148|3|ER |294|21|65|N|0|</cp:keywords>
  <dc:description>INTRODUCED MARCH 16, 2020</dc:description>
  <cp:lastModifiedBy>Puleo, Roseanne</cp:lastModifiedBy>
  <cp:revision>2</cp:revision>
  <cp:lastPrinted>2020-04-27T19:23:00Z</cp:lastPrinted>
  <dcterms:created xsi:type="dcterms:W3CDTF">2020-04-27T19:23:00Z</dcterms:created>
  <dcterms:modified xsi:type="dcterms:W3CDTF">2020-04-27T19:23:00Z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