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6274"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6274"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6274">
        <w:rPr>
          <w:caps/>
          <w:szCs w:val="24"/>
        </w:rPr>
        <w:t>FEBRUARY 24, 2021</w:t>
      </w:r>
    </w:p>
    <w:p w:rsidR="004144CF" w:rsidRDefault="004144CF" w:rsidP="0083060A"/>
    <w:p w:rsidR="00147CCC" w:rsidRPr="00402151" w:rsidRDefault="00147CCC" w:rsidP="00147CCC">
      <w:pPr>
        <w:rPr>
          <w:szCs w:val="24"/>
        </w:rPr>
      </w:pPr>
      <w:r w:rsidRPr="00402151">
        <w:tab/>
        <w:t xml:space="preserve">The </w:t>
      </w:r>
      <w:r w:rsidRPr="00402151">
        <w:rPr>
          <w:szCs w:val="24"/>
        </w:rPr>
        <w:t>Assembly Military and Veterans’ Affairs Committee reports favorably Assembly Joint Resolution No. 20.</w:t>
      </w:r>
    </w:p>
    <w:p w:rsidR="00933C90" w:rsidRDefault="00933C90" w:rsidP="00933C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33C90">
        <w:rPr>
          <w:spacing w:val="4"/>
          <w:szCs w:val="24"/>
        </w:rPr>
        <w:t xml:space="preserve">This joint resolution urges the United States Department of Defense and the New Jersey Civil Service Commission to work together to permit deployed military service members to take civil service examinations while deployed.  The ability to participate in civil service examinations during deployment would result in service members being in the civil service system when an employment eligibility list is requested by a public employer seeking to hire, increasing their chances of finding employment after their service.  Service members would still need to provide proof of veteran status no later than eight days prior to the issuance of an employment list to receive a hiring preference.  </w:t>
      </w:r>
    </w:p>
    <w:p w:rsidR="00933C90" w:rsidRDefault="00933C90" w:rsidP="00A83389">
      <w:r>
        <w:tab/>
        <w:t>This bill was pre-filed for introduction in the 2020-2021 session pending technical review.  As reported, the bill includes the changes required by technical review, which has been performed.</w:t>
      </w:r>
    </w:p>
    <w:sectPr w:rsidR="00933C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274" w:rsidRDefault="00DA6274">
      <w:r>
        <w:separator/>
      </w:r>
    </w:p>
  </w:endnote>
  <w:endnote w:type="continuationSeparator" w:id="0">
    <w:p w:rsidR="00DA6274" w:rsidRDefault="00DA6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274" w:rsidRDefault="00DA6274">
      <w:r>
        <w:separator/>
      </w:r>
    </w:p>
  </w:footnote>
  <w:footnote w:type="continuationSeparator" w:id="0">
    <w:p w:rsidR="00DA6274" w:rsidRDefault="00DA6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3592" w:rsidP="00A33592">
    <w:pPr>
      <w:pStyle w:val="HeaderPage2"/>
      <w:jc w:val="center"/>
    </w:pPr>
    <w:r>
      <w:fldChar w:fldCharType="begin"/>
    </w:r>
    <w:r>
      <w:instrText xml:space="preserve"> PAGE  \* MERGEFORMAT </w:instrText>
    </w:r>
    <w:r>
      <w:fldChar w:fldCharType="separate"/>
    </w:r>
    <w:r>
      <w:rPr>
        <w:noProof/>
      </w:rPr>
      <w:t>2</w:t>
    </w:r>
    <w:r>
      <w:fldChar w:fldCharType="end"/>
    </w:r>
  </w:p>
  <w:p w:rsidR="00A33592" w:rsidRDefault="00A33592" w:rsidP="00A335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27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58B"/>
    <w:rsid w:val="00104F41"/>
    <w:rsid w:val="00105C93"/>
    <w:rsid w:val="0010728F"/>
    <w:rsid w:val="0011534D"/>
    <w:rsid w:val="00115C99"/>
    <w:rsid w:val="00121487"/>
    <w:rsid w:val="001231F1"/>
    <w:rsid w:val="00140BC7"/>
    <w:rsid w:val="00146CD6"/>
    <w:rsid w:val="001471AE"/>
    <w:rsid w:val="00147CCC"/>
    <w:rsid w:val="001561A5"/>
    <w:rsid w:val="0015788F"/>
    <w:rsid w:val="0016084D"/>
    <w:rsid w:val="00172814"/>
    <w:rsid w:val="0017383E"/>
    <w:rsid w:val="00177309"/>
    <w:rsid w:val="0019009B"/>
    <w:rsid w:val="00193E07"/>
    <w:rsid w:val="00194AA9"/>
    <w:rsid w:val="001968DB"/>
    <w:rsid w:val="001A3C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151"/>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04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C90"/>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980"/>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592"/>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27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7D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DD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313ECD4B-79AD-4604-B107-E265A228F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169</Words>
  <Characters>958</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AJR20 AMV Statement 2/24/21</vt:lpstr>
    </vt:vector>
  </TitlesOfParts>
  <Manager>R225</Manager>
  <Company>NJ OLS DMU</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 AMV Statement 2/24/21</dc:title>
  <dc:subject/>
  <dc:creator>Assembly AMV</dc:creator>
  <cp:keywords>AJR20|1|SG |216|0|0|!|0|</cp:keywords>
  <dc:description/>
  <cp:lastModifiedBy>Siracusa, Nicole</cp:lastModifiedBy>
  <cp:revision>2</cp:revision>
  <cp:lastPrinted>1999-09-30T17:29:00Z</cp:lastPrinted>
  <dcterms:created xsi:type="dcterms:W3CDTF">2021-02-25T17:48:00Z</dcterms:created>
  <dcterms:modified xsi:type="dcterms:W3CDTF">2021-02-25T17:48:00Z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