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8B5" w:rsidRDefault="006938B5" w:rsidP="006938B5">
      <w:pPr>
        <w:pStyle w:val="bpuBill"/>
      </w:pPr>
      <w:bookmarkStart w:id="0" w:name="bpuFrontPg"/>
      <w:bookmarkStart w:id="1" w:name="_GoBack"/>
      <w:bookmarkEnd w:id="0"/>
      <w:bookmarkEnd w:id="1"/>
      <w:r>
        <w:t xml:space="preserve">ASSEMBLY JOINT RESOLUTION </w:t>
      </w:r>
    </w:p>
    <w:p w:rsidR="006938B5" w:rsidRDefault="006938B5" w:rsidP="006938B5">
      <w:pPr>
        <w:pStyle w:val="bpuBill"/>
      </w:pPr>
      <w:r>
        <w:t xml:space="preserve">No. 26 </w:t>
      </w:r>
    </w:p>
    <w:p w:rsidR="006938B5" w:rsidRPr="006938B5" w:rsidRDefault="006938B5" w:rsidP="006938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932" r:id="rId8"/>
        </w:object>
      </w:r>
    </w:p>
    <w:p w:rsidR="006938B5" w:rsidRDefault="006938B5" w:rsidP="006938B5">
      <w:pPr>
        <w:pStyle w:val="bpuState"/>
      </w:pPr>
      <w:r>
        <w:t>STATE OF NEW JERSEY</w:t>
      </w:r>
    </w:p>
    <w:p w:rsidR="006938B5" w:rsidRDefault="006938B5" w:rsidP="006938B5">
      <w:pPr>
        <w:pStyle w:val="bpuLegislature"/>
      </w:pPr>
      <w:r>
        <w:t>219th LEGISLATURE</w:t>
      </w:r>
    </w:p>
    <w:p w:rsidR="006938B5" w:rsidRDefault="006938B5" w:rsidP="006938B5">
      <w:pPr>
        <w:pStyle w:val="bpuWpGraphic"/>
      </w:pPr>
      <w:r>
        <w:object w:dxaOrig="8985" w:dyaOrig="255">
          <v:shape id="_x0000_i1026" type="#_x0000_t75" style="width:6in;height:12pt" o:ole="">
            <v:imagedata r:id="rId7" o:title=""/>
          </v:shape>
          <o:OLEObject Type="Embed" ProgID="WPWin6.1" ShapeID="_x0000_i1026" DrawAspect="Content" ObjectID="_1638959933" r:id="rId9"/>
        </w:object>
      </w:r>
      <w:r>
        <w:t xml:space="preserve">  </w:t>
      </w:r>
    </w:p>
    <w:p w:rsidR="006938B5" w:rsidRDefault="006938B5" w:rsidP="006938B5">
      <w:pPr>
        <w:pStyle w:val="bpuIntro"/>
      </w:pPr>
      <w:r>
        <w:t>PRE-FILED FOR INTRODUCTION IN THE 2020 SESSION</w:t>
      </w:r>
    </w:p>
    <w:p w:rsidR="006938B5" w:rsidRDefault="006938B5" w:rsidP="006938B5">
      <w:pPr>
        <w:pStyle w:val="bpuIntro"/>
      </w:pPr>
    </w:p>
    <w:p w:rsidR="006938B5" w:rsidRDefault="006938B5" w:rsidP="006938B5">
      <w:pPr>
        <w:pStyle w:val="bpuIntro"/>
        <w:sectPr w:rsidR="006938B5" w:rsidSect="006938B5">
          <w:headerReference w:type="even" r:id="rId10"/>
          <w:headerReference w:type="default" r:id="rId11"/>
          <w:pgSz w:w="12240" w:h="20160" w:code="5"/>
          <w:pgMar w:top="2160" w:right="1440" w:bottom="1440" w:left="1440" w:header="720" w:footer="720" w:gutter="0"/>
          <w:pgNumType w:start="1"/>
          <w:cols w:space="720"/>
          <w:docGrid w:linePitch="360"/>
        </w:sectPr>
      </w:pPr>
    </w:p>
    <w:p w:rsidR="006938B5" w:rsidRDefault="006938B5" w:rsidP="006938B5">
      <w:pPr>
        <w:pStyle w:val="bpuIntro"/>
      </w:pPr>
    </w:p>
    <w:p w:rsidR="006938B5" w:rsidRDefault="006938B5" w:rsidP="006938B5">
      <w:pPr>
        <w:pStyle w:val="bpuSponsor"/>
      </w:pPr>
      <w:r>
        <w:t>Sponsored by:</w:t>
      </w:r>
    </w:p>
    <w:p w:rsidR="006938B5" w:rsidRDefault="006938B5" w:rsidP="006938B5">
      <w:pPr>
        <w:pStyle w:val="bpuSponsor"/>
      </w:pPr>
      <w:r>
        <w:t>Assemblyman  NICHOLAS CHIARAVALLOTI</w:t>
      </w:r>
    </w:p>
    <w:p w:rsidR="006938B5" w:rsidRDefault="006938B5" w:rsidP="006938B5">
      <w:pPr>
        <w:pStyle w:val="bpuSponsor"/>
      </w:pPr>
      <w:r>
        <w:t>District 31 (Hudson)</w:t>
      </w:r>
    </w:p>
    <w:p w:rsidR="006938B5" w:rsidRDefault="006938B5" w:rsidP="006938B5">
      <w:pPr>
        <w:pStyle w:val="bpuSponsor"/>
      </w:pPr>
      <w:r>
        <w:t>Assemblyman  DANIEL R. BENSON</w:t>
      </w:r>
    </w:p>
    <w:p w:rsidR="006938B5" w:rsidRDefault="006938B5" w:rsidP="006938B5">
      <w:pPr>
        <w:pStyle w:val="bpuSponsor"/>
      </w:pPr>
      <w:r>
        <w:t>District 14 (Mercer and Middlesex)</w:t>
      </w:r>
    </w:p>
    <w:p w:rsidR="006938B5" w:rsidRDefault="006938B5" w:rsidP="006938B5">
      <w:pPr>
        <w:pStyle w:val="bpuSponsor"/>
      </w:pPr>
    </w:p>
    <w:p w:rsidR="006938B5" w:rsidRDefault="006938B5" w:rsidP="006938B5">
      <w:pPr>
        <w:pStyle w:val="bpuSponsor"/>
      </w:pPr>
      <w:r>
        <w:t>Co-Sponsored by:</w:t>
      </w:r>
    </w:p>
    <w:p w:rsidR="006938B5" w:rsidRPr="006938B5" w:rsidRDefault="006938B5" w:rsidP="006938B5">
      <w:pPr>
        <w:pStyle w:val="bpuSponsor"/>
      </w:pPr>
      <w:r w:rsidRPr="006938B5">
        <w:t xml:space="preserve">Assemblymen </w:t>
      </w:r>
      <w:proofErr w:type="spellStart"/>
      <w:r w:rsidRPr="006938B5">
        <w:t>Wirths</w:t>
      </w:r>
      <w:proofErr w:type="spellEnd"/>
      <w:r w:rsidRPr="006938B5">
        <w:t>, Space, Conaway and Assemblywoman Downey</w:t>
      </w:r>
    </w:p>
    <w:p w:rsidR="006938B5" w:rsidRDefault="006938B5" w:rsidP="006938B5">
      <w:pPr>
        <w:pStyle w:val="bpuSponsor"/>
      </w:pPr>
    </w:p>
    <w:p w:rsidR="006938B5" w:rsidRDefault="006938B5" w:rsidP="006938B5"/>
    <w:p w:rsidR="006938B5" w:rsidRDefault="006938B5" w:rsidP="006938B5"/>
    <w:p w:rsidR="006938B5" w:rsidRPr="006938B5" w:rsidRDefault="006938B5" w:rsidP="006938B5"/>
    <w:p w:rsidR="006938B5" w:rsidRDefault="006938B5" w:rsidP="006938B5">
      <w:pPr>
        <w:pStyle w:val="bpuSponsor"/>
      </w:pPr>
      <w:r>
        <w:t>SYNOPSIS</w:t>
      </w:r>
    </w:p>
    <w:p w:rsidR="006938B5" w:rsidRDefault="006938B5" w:rsidP="006938B5">
      <w:pPr>
        <w:pStyle w:val="bpuNormText"/>
      </w:pPr>
      <w:r>
        <w:tab/>
        <w:t xml:space="preserve">Designates second week of March in each year as “STEM Week.” </w:t>
      </w:r>
    </w:p>
    <w:p w:rsidR="006938B5" w:rsidRDefault="006938B5" w:rsidP="006938B5">
      <w:pPr>
        <w:pStyle w:val="bpuNormText"/>
      </w:pPr>
    </w:p>
    <w:p w:rsidR="006938B5" w:rsidRDefault="006938B5" w:rsidP="006938B5">
      <w:pPr>
        <w:pStyle w:val="bpuSponsor"/>
      </w:pPr>
      <w:r>
        <w:t xml:space="preserve">CURRENT VERSION OF TEXT </w:t>
      </w:r>
    </w:p>
    <w:p w:rsidR="006938B5" w:rsidRDefault="006938B5" w:rsidP="006938B5">
      <w:pPr>
        <w:pStyle w:val="bpuNormText"/>
      </w:pPr>
      <w:r>
        <w:tab/>
        <w:t>Introduced Pending Technical Review by Legislative Counsel.</w:t>
      </w:r>
    </w:p>
    <w:p w:rsidR="006938B5" w:rsidRDefault="006938B5" w:rsidP="006938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38B5" w:rsidRDefault="006938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38B5" w:rsidSect="006938B5">
          <w:type w:val="continuous"/>
          <w:pgSz w:w="12240" w:h="20160" w:code="5"/>
          <w:pgMar w:top="2160" w:right="2275" w:bottom="1440" w:left="2275" w:header="72" w:footer="720" w:gutter="0"/>
          <w:pgNumType w:start="1"/>
          <w:cols w:space="720"/>
          <w:docGrid w:linePitch="360"/>
        </w:sectPr>
      </w:pPr>
    </w:p>
    <w:p w:rsidR="00ED37E8" w:rsidRPr="00677316" w:rsidRDefault="00ED37E8" w:rsidP="00ED37E8">
      <w:pPr>
        <w:pStyle w:val="HangingAnAct"/>
        <w:rPr>
          <w:rStyle w:val="HangingAnActChar"/>
        </w:rPr>
      </w:pPr>
      <w:r w:rsidRPr="00ED37E8">
        <w:rPr>
          <w:rStyle w:val="BillHead"/>
        </w:rPr>
        <w:lastRenderedPageBreak/>
        <w:t>A Joint Resolution</w:t>
      </w:r>
      <w:r w:rsidRPr="006178EB">
        <w:t xml:space="preserve"> designating the secon</w:t>
      </w:r>
      <w:r w:rsidR="00F32E0C">
        <w:t>d week of March in each year as</w:t>
      </w:r>
      <w:r>
        <w:t xml:space="preserve"> “</w:t>
      </w:r>
      <w:r w:rsidRPr="00F32E0C">
        <w:t>STEM</w:t>
      </w:r>
      <w:r w:rsidRPr="005D4A3A">
        <w:t xml:space="preserve"> </w:t>
      </w:r>
      <w:r w:rsidRPr="006178EB">
        <w:t>Week.”</w:t>
      </w:r>
    </w:p>
    <w:p w:rsidR="00ED37E8" w:rsidRDefault="00ED37E8" w:rsidP="00ED37E8"/>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The State of New Jersey recognizes the importance of public and private entities in working collaboratively to promote initiatives for effective education of young people in the fields of science, technology, engineering, and mathematics </w:t>
      </w:r>
      <w:r w:rsidRPr="00F32E0C">
        <w:rPr>
          <w:spacing w:val="0"/>
        </w:rPr>
        <w:t>(STEM);</w:t>
      </w:r>
      <w:r w:rsidRPr="009176FD">
        <w:rPr>
          <w:spacing w:val="0"/>
        </w:rPr>
        <w:t xml:space="preserve">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Many organizations and institutions have adopted the shared mission of informing policymakers, at all levels, of the important role that </w:t>
      </w:r>
      <w:r w:rsidRPr="00F32E0C">
        <w:rPr>
          <w:spacing w:val="0"/>
        </w:rPr>
        <w:t>STEM</w:t>
      </w:r>
      <w:r w:rsidRPr="009176FD">
        <w:rPr>
          <w:spacing w:val="0"/>
        </w:rPr>
        <w:t xml:space="preserve"> education plays in the innovative competitiveness and robustness of the future economy of the United States;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w:t>
      </w:r>
      <w:r w:rsidRPr="00F32E0C">
        <w:rPr>
          <w:spacing w:val="0"/>
        </w:rPr>
        <w:t>STEM</w:t>
      </w:r>
      <w:r w:rsidRPr="009176FD">
        <w:rPr>
          <w:spacing w:val="0"/>
        </w:rPr>
        <w:t xml:space="preserve"> subjects encompass several foundational skills that aid students in securing well-paying jobs in today's fastest growing science and technological industries, and it is the goal of the State to foster and support students and educators committed to these areas of study;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The State supports the work of public and private organizations to inspire students, especially those of diverse or disadvantaged backgrounds, women, and veterans, to obtain the knowledge and skills necessary to enter into and excel within </w:t>
      </w:r>
      <w:r w:rsidRPr="00F32E0C">
        <w:rPr>
          <w:spacing w:val="0"/>
        </w:rPr>
        <w:t>STEM-based</w:t>
      </w:r>
      <w:r w:rsidRPr="009176FD">
        <w:rPr>
          <w:spacing w:val="0"/>
        </w:rPr>
        <w:t xml:space="preserve"> careers;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The State recognizes the need to emphasize hands-on learning in atmospheres that encourage inquiries and support the enlistment of </w:t>
      </w:r>
      <w:r w:rsidRPr="00F32E0C">
        <w:rPr>
          <w:spacing w:val="0"/>
        </w:rPr>
        <w:t>STEM</w:t>
      </w:r>
      <w:r w:rsidRPr="009176FD">
        <w:rPr>
          <w:rFonts w:ascii="Albertus Extra Bold" w:hAnsi="Albertus Extra Bold"/>
          <w:b/>
          <w:vertAlign w:val="superscript"/>
        </w:rPr>
        <w:t xml:space="preserve"> </w:t>
      </w:r>
      <w:r w:rsidRPr="009176FD">
        <w:rPr>
          <w:spacing w:val="0"/>
        </w:rPr>
        <w:t>professionals who are eager to work with students through internships, workshops, and classroom projects;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The State supports professional development and preparation of educators who are dedicated to putting forward their best efforts in teaching </w:t>
      </w:r>
      <w:r w:rsidRPr="00F32E0C">
        <w:rPr>
          <w:spacing w:val="0"/>
        </w:rPr>
        <w:t>STEM-</w:t>
      </w:r>
      <w:r w:rsidRPr="009176FD">
        <w:rPr>
          <w:spacing w:val="0"/>
        </w:rPr>
        <w:t xml:space="preserve">targeted curricula, and the work of school districts and nonprofit organizations to establish quality education programs that spark the interest of students from all backgrounds and work to build skills and resilience within the State’s student population; and </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Supporting programs that encourage the State’s young people to pursue education and careers in </w:t>
      </w:r>
      <w:r w:rsidRPr="00F32E0C">
        <w:rPr>
          <w:spacing w:val="0"/>
        </w:rPr>
        <w:t>STEM</w:t>
      </w:r>
      <w:r w:rsidRPr="009176FD">
        <w:rPr>
          <w:rFonts w:ascii="Albertus Extra Bold" w:hAnsi="Albertus Extra Bold"/>
          <w:b/>
          <w:vertAlign w:val="superscript"/>
        </w:rPr>
        <w:t xml:space="preserve"> </w:t>
      </w:r>
      <w:r w:rsidRPr="009176FD">
        <w:rPr>
          <w:spacing w:val="0"/>
        </w:rPr>
        <w:t xml:space="preserve">fields is a proactive way to meet the future workforce needs of the State’s </w:t>
      </w:r>
      <w:r w:rsidRPr="00F32E0C">
        <w:rPr>
          <w:spacing w:val="0"/>
        </w:rPr>
        <w:t>STEM</w:t>
      </w:r>
      <w:r w:rsidR="00F32E0C">
        <w:rPr>
          <w:rFonts w:ascii="Albertus Extra Bold" w:hAnsi="Albertus Extra Bold"/>
          <w:b/>
          <w:vertAlign w:val="superscript"/>
        </w:rPr>
        <w:t xml:space="preserve"> </w:t>
      </w:r>
      <w:r w:rsidRPr="009176FD">
        <w:rPr>
          <w:spacing w:val="0"/>
        </w:rPr>
        <w:t>sectors;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In New Jersey, the </w:t>
      </w:r>
      <w:r w:rsidRPr="00F32E0C">
        <w:rPr>
          <w:spacing w:val="0"/>
        </w:rPr>
        <w:t xml:space="preserve">STEM </w:t>
      </w:r>
      <w:r w:rsidRPr="009176FD">
        <w:rPr>
          <w:spacing w:val="0"/>
        </w:rPr>
        <w:t>sectors are major contributors to the overall health of the State’s economy and the State’s continued success is dependent upon the ability the State’s educational institutions and industries to supply employers with a technologically-literate workforce;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Innovation in </w:t>
      </w:r>
      <w:r w:rsidRPr="00F32E0C">
        <w:rPr>
          <w:spacing w:val="0"/>
        </w:rPr>
        <w:t>STEM</w:t>
      </w:r>
      <w:r w:rsidRPr="009176FD">
        <w:rPr>
          <w:rFonts w:ascii="Albertus Extra Bold" w:hAnsi="Albertus Extra Bold"/>
          <w:b/>
          <w:vertAlign w:val="superscript"/>
        </w:rPr>
        <w:t xml:space="preserve"> </w:t>
      </w:r>
      <w:r w:rsidRPr="009176FD">
        <w:rPr>
          <w:spacing w:val="0"/>
        </w:rPr>
        <w:t>fields can be a powerful engine of economic growth in the global economy; and</w:t>
      </w:r>
    </w:p>
    <w:p w:rsidR="00ED37E8" w:rsidRPr="009176FD" w:rsidRDefault="00ED37E8" w:rsidP="00ED37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176FD">
        <w:rPr>
          <w:b/>
          <w:bCs/>
          <w:smallCaps/>
          <w:spacing w:val="0"/>
        </w:rPr>
        <w:t>Whereas,</w:t>
      </w:r>
      <w:r w:rsidRPr="009176FD">
        <w:rPr>
          <w:spacing w:val="0"/>
        </w:rPr>
        <w:t xml:space="preserve"> Fostering interest in </w:t>
      </w:r>
      <w:r w:rsidRPr="00F32E0C">
        <w:rPr>
          <w:spacing w:val="0"/>
        </w:rPr>
        <w:t>STEM</w:t>
      </w:r>
      <w:r w:rsidRPr="009176FD">
        <w:rPr>
          <w:spacing w:val="0"/>
        </w:rPr>
        <w:t xml:space="preserve"> fields in our future leaders, and continuing to support </w:t>
      </w:r>
      <w:r w:rsidRPr="00F32E0C">
        <w:rPr>
          <w:spacing w:val="0"/>
        </w:rPr>
        <w:t>STEM-</w:t>
      </w:r>
      <w:r w:rsidRPr="009176FD">
        <w:rPr>
          <w:spacing w:val="0"/>
        </w:rPr>
        <w:t xml:space="preserve">based education programs will help </w:t>
      </w:r>
      <w:r w:rsidRPr="009176FD">
        <w:rPr>
          <w:spacing w:val="0"/>
        </w:rPr>
        <w:lastRenderedPageBreak/>
        <w:t xml:space="preserve">develop essential and sustainable human capital in New Jersey; now, therefore, </w:t>
      </w:r>
    </w:p>
    <w:p w:rsidR="00ED37E8" w:rsidRPr="00D35EA1" w:rsidRDefault="00ED37E8" w:rsidP="00ED37E8"/>
    <w:p w:rsidR="00ED37E8" w:rsidRPr="00AA7880" w:rsidRDefault="00ED37E8" w:rsidP="00ED37E8">
      <w:r>
        <w:tab/>
      </w:r>
      <w:r>
        <w:rPr>
          <w:rStyle w:val="BillHeading2"/>
        </w:rPr>
        <w:t xml:space="preserve">Be It Resolved </w:t>
      </w:r>
      <w:r>
        <w:rPr>
          <w:rStyle w:val="BillLanguage"/>
        </w:rPr>
        <w:t>by the Senate and General Assembly of the State of New Jersey:</w:t>
      </w:r>
    </w:p>
    <w:p w:rsidR="00ED37E8" w:rsidRPr="00D35EA1" w:rsidRDefault="00ED37E8" w:rsidP="00ED37E8"/>
    <w:p w:rsidR="00ED37E8" w:rsidRPr="009176FD" w:rsidRDefault="00ED37E8" w:rsidP="00ED37E8">
      <w:r w:rsidRPr="009176FD">
        <w:tab/>
        <w:t>1.</w:t>
      </w:r>
      <w:r w:rsidRPr="009176FD">
        <w:tab/>
        <w:t xml:space="preserve">The second week of March of each year is designated as </w:t>
      </w:r>
      <w:r w:rsidRPr="00F32E0C">
        <w:rPr>
          <w:spacing w:val="0"/>
        </w:rPr>
        <w:t>“STEM</w:t>
      </w:r>
      <w:r w:rsidRPr="009176FD">
        <w:t xml:space="preserve"> Week” in the State of New Jersey to emphasize the potential of every student from throughout the State to develop skills and learn lessons in personal resiliency from educational programming, internships, and work study programs in the fields of science, technology, engineering, and mathematics.</w:t>
      </w:r>
    </w:p>
    <w:p w:rsidR="00ED37E8" w:rsidRPr="009176FD" w:rsidRDefault="00ED37E8" w:rsidP="00ED37E8"/>
    <w:p w:rsidR="00ED37E8" w:rsidRPr="009176FD" w:rsidRDefault="00ED37E8" w:rsidP="00ED37E8">
      <w:r w:rsidRPr="009176FD">
        <w:tab/>
        <w:t>2.</w:t>
      </w:r>
      <w:r w:rsidRPr="009176FD">
        <w:tab/>
        <w:t xml:space="preserve">The Governor is requested to annually issue a proclamation recognizing the second week of March each year as </w:t>
      </w:r>
      <w:r w:rsidRPr="00F32E0C">
        <w:rPr>
          <w:spacing w:val="0"/>
        </w:rPr>
        <w:t>“STEM</w:t>
      </w:r>
      <w:r w:rsidRPr="009176FD">
        <w:t xml:space="preserve"> Week” and shall call upon public officials and the citizens of this State to observe </w:t>
      </w:r>
      <w:r w:rsidRPr="00F32E0C">
        <w:rPr>
          <w:spacing w:val="0"/>
        </w:rPr>
        <w:t>“STEM</w:t>
      </w:r>
      <w:r w:rsidRPr="009176FD">
        <w:t xml:space="preserve"> Week” with appropriate activities and programs. </w:t>
      </w:r>
    </w:p>
    <w:p w:rsidR="00ED37E8" w:rsidRPr="009176FD" w:rsidRDefault="00ED37E8" w:rsidP="00ED37E8"/>
    <w:p w:rsidR="00ED37E8" w:rsidRPr="00AA7880" w:rsidRDefault="00ED37E8" w:rsidP="00ED37E8">
      <w:r>
        <w:tab/>
        <w:t>3.</w:t>
      </w:r>
      <w:r>
        <w:tab/>
        <w:t>This joint resolution shall take effect immediately.</w:t>
      </w:r>
    </w:p>
    <w:p w:rsidR="00ED37E8" w:rsidRDefault="00ED37E8" w:rsidP="00ED37E8"/>
    <w:p w:rsidR="00E7752C" w:rsidRDefault="00E7752C" w:rsidP="00E7752C"/>
    <w:p w:rsidR="00F32E0C" w:rsidRDefault="00F32E0C" w:rsidP="00F32E0C">
      <w:pPr>
        <w:jc w:val="center"/>
      </w:pPr>
      <w:r>
        <w:t>STATEMENT</w:t>
      </w:r>
    </w:p>
    <w:p w:rsidR="00F32E0C" w:rsidRDefault="00F32E0C" w:rsidP="00F32E0C">
      <w:pPr>
        <w:jc w:val="center"/>
      </w:pPr>
    </w:p>
    <w:p w:rsidR="00F32E0C" w:rsidRPr="00F32E0C" w:rsidRDefault="00F32E0C" w:rsidP="00F32E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F32E0C">
        <w:t xml:space="preserve">his joint resolution designates the second week of March in each year as “STEM Week” in New Jersey to emphasize the potential of every student from throughout the State to develop skills and learn lessons in personal resiliency from educational programming, internships, and work study programs in the fields of science, technology, engineering, and mathematics (STEM). </w:t>
      </w:r>
    </w:p>
    <w:p w:rsidR="00F32E0C" w:rsidRDefault="00F32E0C" w:rsidP="00F32E0C">
      <w:r w:rsidRPr="00F32E0C">
        <w:tab/>
        <w:t>The State recognizes the i</w:t>
      </w:r>
      <w:r>
        <w:t xml:space="preserve">mportance of public and private </w:t>
      </w:r>
      <w:r w:rsidRPr="00F32E0C">
        <w:t xml:space="preserve">entities in working collaboratively to promote initiatives for effective education of young people in STEM fields, and recognizes the need to emphasize hands-on learning in atmospheres that encourage inquiries and support the enlistment of STEM professionals who can work with students through internships, workshops, and classroom projects. </w:t>
      </w:r>
      <w:r>
        <w:t xml:space="preserve"> </w:t>
      </w:r>
      <w:r w:rsidRPr="00F32E0C">
        <w:t>The State further recognizes the need to support programs that encourage New Jersey’s young people to pursue education and careers in STEM fields in order to meet the future workforce needs of the State’s STEM sectors.</w:t>
      </w:r>
    </w:p>
    <w:sectPr w:rsidR="00F32E0C" w:rsidSect="006938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2CF" w:rsidRDefault="001A22CF">
      <w:r>
        <w:separator/>
      </w:r>
    </w:p>
  </w:endnote>
  <w:endnote w:type="continuationSeparator" w:id="0">
    <w:p w:rsidR="001A22CF" w:rsidRDefault="001A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2CF" w:rsidRDefault="001A22CF">
      <w:r>
        <w:separator/>
      </w:r>
    </w:p>
  </w:footnote>
  <w:footnote w:type="continuationSeparator" w:id="0">
    <w:p w:rsidR="001A22CF" w:rsidRDefault="001A2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36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38B5" w:rsidRDefault="006938B5" w:rsidP="006938B5">
    <w:pPr>
      <w:pStyle w:val="bpuHeadSpon"/>
    </w:pPr>
    <w:r w:rsidRPr="006938B5">
      <w:rPr>
        <w:rStyle w:val="bpuHeadSponChar"/>
      </w:rPr>
      <w:t>AJR26</w:t>
    </w:r>
    <w:r>
      <w:t xml:space="preserve"> CHIARAVALLOTI, BENSON</w:t>
    </w:r>
  </w:p>
  <w:p w:rsidR="006938B5" w:rsidRDefault="006938B5" w:rsidP="006938B5">
    <w:pPr>
      <w:pStyle w:val="bpuHeadSpon"/>
    </w:pPr>
    <w:r>
      <w:fldChar w:fldCharType="begin"/>
    </w:r>
    <w:r>
      <w:instrText xml:space="preserve"> PAGE  \* MERGEFORMAT </w:instrText>
    </w:r>
    <w:r>
      <w:fldChar w:fldCharType="separate"/>
    </w:r>
    <w:r w:rsidR="005436A2">
      <w:rPr>
        <w:noProof/>
      </w:rPr>
      <w:t>3</w:t>
    </w:r>
    <w:r>
      <w:fldChar w:fldCharType="end"/>
    </w:r>
  </w:p>
  <w:p w:rsidR="006938B5" w:rsidRPr="00AF575C" w:rsidRDefault="006938B5" w:rsidP="006938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38B5" w:rsidRDefault="006938B5" w:rsidP="006938B5">
    <w:pPr>
      <w:pStyle w:val="bpuHeadSpon"/>
    </w:pPr>
    <w:r w:rsidRPr="006938B5">
      <w:rPr>
        <w:rStyle w:val="bpuHeadSponChar"/>
      </w:rPr>
      <w:t>AJR26</w:t>
    </w:r>
    <w:r>
      <w:t xml:space="preserve"> CHIARAVALLOTI, BENSON</w:t>
    </w:r>
  </w:p>
  <w:p w:rsidR="006938B5" w:rsidRDefault="006938B5" w:rsidP="006938B5">
    <w:pPr>
      <w:pStyle w:val="bpuHeadSpon"/>
    </w:pPr>
    <w:r>
      <w:fldChar w:fldCharType="begin"/>
    </w:r>
    <w:r>
      <w:instrText xml:space="preserve"> PAGE  \* MERGEFORMAT </w:instrText>
    </w:r>
    <w:r>
      <w:fldChar w:fldCharType="separate"/>
    </w:r>
    <w:r w:rsidR="005436A2">
      <w:rPr>
        <w:noProof/>
      </w:rPr>
      <w:t>2</w:t>
    </w:r>
    <w:r>
      <w:fldChar w:fldCharType="end"/>
    </w:r>
  </w:p>
  <w:p w:rsidR="006938B5" w:rsidRDefault="006938B5" w:rsidP="006938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2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2CF"/>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8C4"/>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6A2"/>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8B5"/>
    <w:rsid w:val="0069522C"/>
    <w:rsid w:val="00695BC5"/>
    <w:rsid w:val="006A3786"/>
    <w:rsid w:val="006B2FCF"/>
    <w:rsid w:val="006C3B76"/>
    <w:rsid w:val="006C4542"/>
    <w:rsid w:val="006D65B4"/>
    <w:rsid w:val="006E36B4"/>
    <w:rsid w:val="006F4C44"/>
    <w:rsid w:val="006F652B"/>
    <w:rsid w:val="0070018A"/>
    <w:rsid w:val="00712CBE"/>
    <w:rsid w:val="00730582"/>
    <w:rsid w:val="0074069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12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656"/>
    <w:rsid w:val="00E33D7F"/>
    <w:rsid w:val="00E44D94"/>
    <w:rsid w:val="00E500AD"/>
    <w:rsid w:val="00E53E99"/>
    <w:rsid w:val="00E66E37"/>
    <w:rsid w:val="00E73613"/>
    <w:rsid w:val="00E73A9B"/>
    <w:rsid w:val="00E74087"/>
    <w:rsid w:val="00E7752C"/>
    <w:rsid w:val="00E77B0F"/>
    <w:rsid w:val="00E8330C"/>
    <w:rsid w:val="00E84646"/>
    <w:rsid w:val="00E875D8"/>
    <w:rsid w:val="00E87B2A"/>
    <w:rsid w:val="00EB0958"/>
    <w:rsid w:val="00EB167F"/>
    <w:rsid w:val="00EB28D8"/>
    <w:rsid w:val="00EB6042"/>
    <w:rsid w:val="00EB71AE"/>
    <w:rsid w:val="00EC050B"/>
    <w:rsid w:val="00ED37E8"/>
    <w:rsid w:val="00EE77BF"/>
    <w:rsid w:val="00EF5225"/>
    <w:rsid w:val="00F01095"/>
    <w:rsid w:val="00F0415D"/>
    <w:rsid w:val="00F14E45"/>
    <w:rsid w:val="00F17CFC"/>
    <w:rsid w:val="00F32E0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FCFF99-B957-4241-959F-C61528901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3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2E0C"/>
    <w:rPr>
      <w:rFonts w:ascii="Segoe UI" w:hAnsi="Segoe UI" w:cs="Segoe UI"/>
      <w:spacing w:val="4"/>
      <w:sz w:val="18"/>
      <w:szCs w:val="18"/>
    </w:rPr>
  </w:style>
  <w:style w:type="character" w:styleId="LineNumber">
    <w:name w:val="line number"/>
    <w:basedOn w:val="DefaultParagraphFont"/>
    <w:semiHidden/>
    <w:unhideWhenUsed/>
    <w:rsid w:val="00693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0C94E-21EE-47A8-BEBA-1715D4BBF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731</Words>
  <Characters>4157</Characters>
  <Application>Microsoft Office Word</Application>
  <DocSecurity>0</DocSecurity>
  <Lines>115</Lines>
  <Paragraphs>34</Paragraphs>
  <ScaleCrop>false</ScaleCrop>
  <HeadingPairs>
    <vt:vector size="2" baseType="variant">
      <vt:variant>
        <vt:lpstr>Title</vt:lpstr>
      </vt:variant>
      <vt:variant>
        <vt:i4>1</vt:i4>
      </vt:variant>
    </vt:vector>
  </HeadingPairs>
  <TitlesOfParts>
    <vt:vector size="1" baseType="lpstr">
      <vt:lpstr>AJR26</vt:lpstr>
    </vt:vector>
  </TitlesOfParts>
  <Manager>R225</Manager>
  <Company>OFFICE of LEGISLATIVE SERVICES</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AJR26</dc:title>
  <dc:creator>Assemblyman  CHIARAVALLOTI, Assemblyman  BENSON</dc:creator>
  <cp:keywords>AJR26|3|ER |303|0|0|!|0|</cp:keywords>
  <dc:description>PREFILED 2020</dc:description>
  <cp:lastModifiedBy>Siracusa, Nicole</cp:lastModifiedBy>
  <cp:revision>2</cp:revision>
  <cp:lastPrinted>2019-12-23T15:03:00Z</cp:lastPrinted>
  <dcterms:created xsi:type="dcterms:W3CDTF">2019-12-27T18:49:00Z</dcterms:created>
  <dcterms:modified xsi:type="dcterms:W3CDTF">2019-12-27T18:49:00Z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