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F03" w:rsidRDefault="00504F03" w:rsidP="00504F03">
      <w:pPr>
        <w:pStyle w:val="bpuBill"/>
      </w:pPr>
      <w:bookmarkStart w:id="0" w:name="bpuFrontPg"/>
      <w:bookmarkStart w:id="1" w:name="_GoBack"/>
      <w:bookmarkEnd w:id="0"/>
      <w:bookmarkEnd w:id="1"/>
      <w:r>
        <w:t xml:space="preserve">ASSEMBLY JOINT RESOLUTION </w:t>
      </w:r>
    </w:p>
    <w:p w:rsidR="00504F03" w:rsidRDefault="00504F03" w:rsidP="00504F03">
      <w:pPr>
        <w:pStyle w:val="bpuBill"/>
      </w:pPr>
      <w:r>
        <w:t xml:space="preserve">No. 32 </w:t>
      </w:r>
    </w:p>
    <w:p w:rsidR="00504F03" w:rsidRPr="00504F03" w:rsidRDefault="00504F03" w:rsidP="00504F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31422" r:id="rId8"/>
        </w:object>
      </w:r>
    </w:p>
    <w:p w:rsidR="00504F03" w:rsidRDefault="00504F03" w:rsidP="00504F03">
      <w:pPr>
        <w:pStyle w:val="bpuState"/>
      </w:pPr>
      <w:r>
        <w:t>STATE OF NEW JERSEY</w:t>
      </w:r>
    </w:p>
    <w:p w:rsidR="00504F03" w:rsidRDefault="00504F03" w:rsidP="00504F03">
      <w:pPr>
        <w:pStyle w:val="bpuLegislature"/>
      </w:pPr>
      <w:r>
        <w:t>219th LEGISLATURE</w:t>
      </w:r>
    </w:p>
    <w:p w:rsidR="00504F03" w:rsidRDefault="00504F03" w:rsidP="00504F03">
      <w:pPr>
        <w:pStyle w:val="bpuWpGraphic"/>
      </w:pPr>
      <w:r>
        <w:object w:dxaOrig="8985" w:dyaOrig="255">
          <v:shape id="_x0000_i1026" type="#_x0000_t75" style="width:6in;height:12pt" o:ole="">
            <v:imagedata r:id="rId7" o:title=""/>
          </v:shape>
          <o:OLEObject Type="Embed" ProgID="WPWin6.1" ShapeID="_x0000_i1026" DrawAspect="Content" ObjectID="_1641731423" r:id="rId9"/>
        </w:object>
      </w:r>
      <w:r>
        <w:t xml:space="preserve">  </w:t>
      </w:r>
    </w:p>
    <w:p w:rsidR="00504F03" w:rsidRDefault="00504F03" w:rsidP="00504F03">
      <w:pPr>
        <w:pStyle w:val="bpuIntro"/>
      </w:pPr>
      <w:r>
        <w:t>PRE-FILED FOR INTRODUCTION IN THE 2020 SESSION</w:t>
      </w:r>
    </w:p>
    <w:p w:rsidR="00504F03" w:rsidRDefault="00504F03" w:rsidP="00504F03">
      <w:pPr>
        <w:pStyle w:val="bpuIntro"/>
      </w:pPr>
    </w:p>
    <w:p w:rsidR="00504F03" w:rsidRDefault="00504F03" w:rsidP="00504F03">
      <w:pPr>
        <w:pStyle w:val="bpuIntro"/>
        <w:sectPr w:rsidR="00504F03" w:rsidSect="00504F03">
          <w:headerReference w:type="even" r:id="rId10"/>
          <w:headerReference w:type="default" r:id="rId11"/>
          <w:pgSz w:w="12240" w:h="20160" w:code="5"/>
          <w:pgMar w:top="2160" w:right="1440" w:bottom="1440" w:left="1440" w:header="720" w:footer="720" w:gutter="0"/>
          <w:pgNumType w:start="1"/>
          <w:cols w:space="720"/>
          <w:docGrid w:linePitch="360"/>
        </w:sectPr>
      </w:pPr>
    </w:p>
    <w:p w:rsidR="00504F03" w:rsidRDefault="00504F03" w:rsidP="00504F03">
      <w:pPr>
        <w:pStyle w:val="bpuIntro"/>
      </w:pPr>
    </w:p>
    <w:p w:rsidR="00504F03" w:rsidRDefault="00504F03" w:rsidP="00504F03">
      <w:pPr>
        <w:pStyle w:val="bpuSponsor"/>
      </w:pPr>
      <w:r>
        <w:t>Sponsored by:</w:t>
      </w:r>
    </w:p>
    <w:p w:rsidR="00504F03" w:rsidRDefault="00504F03" w:rsidP="00504F03">
      <w:pPr>
        <w:pStyle w:val="bpuSponsor"/>
      </w:pPr>
      <w:r>
        <w:t>Assemblyman  ROY FREIMAN</w:t>
      </w:r>
    </w:p>
    <w:p w:rsidR="00504F03" w:rsidRDefault="00504F03" w:rsidP="00504F03">
      <w:pPr>
        <w:pStyle w:val="bpuSponsor"/>
      </w:pPr>
      <w:r>
        <w:t>District 16 (Hunterdon, Mercer, Middlesex and Somerset)</w:t>
      </w:r>
    </w:p>
    <w:p w:rsidR="00504F03" w:rsidRDefault="00504F03" w:rsidP="00504F03">
      <w:pPr>
        <w:pStyle w:val="bpuSponsor"/>
      </w:pPr>
      <w:r>
        <w:t>Assemblyman  ANDREW ZWICKER</w:t>
      </w:r>
    </w:p>
    <w:p w:rsidR="00504F03" w:rsidRDefault="00504F03" w:rsidP="00504F03">
      <w:pPr>
        <w:pStyle w:val="bpuSponsor"/>
      </w:pPr>
      <w:r>
        <w:t>District 16 (Hunterdon, Mercer, Middlesex and Somerset)</w:t>
      </w:r>
    </w:p>
    <w:p w:rsidR="00504F03" w:rsidRDefault="00504F03" w:rsidP="00504F03">
      <w:pPr>
        <w:pStyle w:val="bpuSponsor"/>
      </w:pPr>
    </w:p>
    <w:p w:rsidR="00504F03" w:rsidRDefault="00504F03" w:rsidP="00504F03">
      <w:pPr>
        <w:pStyle w:val="bpuSponsor"/>
      </w:pPr>
    </w:p>
    <w:p w:rsidR="00504F03" w:rsidRDefault="00504F03" w:rsidP="00504F03">
      <w:pPr>
        <w:pStyle w:val="bpuSponsor"/>
      </w:pPr>
    </w:p>
    <w:p w:rsidR="00504F03" w:rsidRDefault="00504F03" w:rsidP="00504F03">
      <w:pPr>
        <w:pStyle w:val="bpuSponsor"/>
      </w:pPr>
    </w:p>
    <w:p w:rsidR="00504F03" w:rsidRDefault="00504F03" w:rsidP="00504F03">
      <w:pPr>
        <w:pStyle w:val="bpuSponsor"/>
      </w:pPr>
      <w:r>
        <w:t>SYNOPSIS</w:t>
      </w:r>
    </w:p>
    <w:p w:rsidR="00504F03" w:rsidRDefault="00504F03" w:rsidP="00504F03">
      <w:pPr>
        <w:pStyle w:val="bpuNormText"/>
      </w:pPr>
      <w:r>
        <w:tab/>
        <w:t xml:space="preserve">Designates February 22 of each year as “Autoimmune Encephalitis Awareness Day.” </w:t>
      </w:r>
    </w:p>
    <w:p w:rsidR="00504F03" w:rsidRDefault="00504F03" w:rsidP="00504F03">
      <w:pPr>
        <w:pStyle w:val="bpuNormText"/>
      </w:pPr>
    </w:p>
    <w:p w:rsidR="00504F03" w:rsidRDefault="00504F03" w:rsidP="00504F03">
      <w:pPr>
        <w:pStyle w:val="bpuSponsor"/>
      </w:pPr>
      <w:r>
        <w:t xml:space="preserve">CURRENT VERSION OF TEXT </w:t>
      </w:r>
    </w:p>
    <w:p w:rsidR="00504F03" w:rsidRDefault="002F7FEB" w:rsidP="00504F03">
      <w:pPr>
        <w:pStyle w:val="bpuNormText"/>
      </w:pPr>
      <w:r>
        <w:tab/>
        <w:t>As reported by the Assembly Health Committee with technical review.</w:t>
      </w:r>
    </w:p>
    <w:p w:rsidR="00504F03" w:rsidRDefault="00504F03" w:rsidP="00504F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04F03" w:rsidRDefault="00504F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4F03" w:rsidSect="00504F03">
          <w:type w:val="continuous"/>
          <w:pgSz w:w="12240" w:h="20160" w:code="5"/>
          <w:pgMar w:top="2160" w:right="2275" w:bottom="1440" w:left="2275" w:header="72" w:footer="720" w:gutter="0"/>
          <w:pgNumType w:start="1"/>
          <w:cols w:space="720"/>
          <w:docGrid w:linePitch="360"/>
        </w:sectPr>
      </w:pPr>
    </w:p>
    <w:p w:rsidR="00C038B5" w:rsidRPr="00361CC7" w:rsidRDefault="00C038B5" w:rsidP="00C038B5">
      <w:pPr>
        <w:pStyle w:val="HangingAnAct"/>
        <w:rPr>
          <w:rStyle w:val="BillHead"/>
          <w:b w:val="0"/>
          <w:smallCaps w:val="0"/>
        </w:rPr>
      </w:pPr>
      <w:r w:rsidRPr="00C038B5">
        <w:rPr>
          <w:rStyle w:val="BillHead"/>
        </w:rPr>
        <w:lastRenderedPageBreak/>
        <w:t>A Joint Resolution</w:t>
      </w:r>
      <w:r>
        <w:rPr>
          <w:rStyle w:val="BillHead"/>
        </w:rPr>
        <w:t xml:space="preserve"> </w:t>
      </w:r>
      <w:r w:rsidRPr="00361CC7">
        <w:rPr>
          <w:rStyle w:val="BillHead"/>
          <w:b w:val="0"/>
          <w:smallCaps w:val="0"/>
        </w:rPr>
        <w:t>designating February 22 of each year as “Autoimmune Encephalitis Awareness Day” in New Jersey.</w:t>
      </w:r>
    </w:p>
    <w:p w:rsidR="00C038B5" w:rsidRPr="0086141F" w:rsidRDefault="00C038B5" w:rsidP="00C038B5"/>
    <w:p w:rsidR="00C038B5" w:rsidRDefault="00C038B5" w:rsidP="00C038B5">
      <w:pPr>
        <w:pStyle w:val="IndentHang"/>
      </w:pPr>
      <w:r w:rsidRPr="00391B81">
        <w:rPr>
          <w:b/>
          <w:bCs/>
          <w:smallCaps/>
        </w:rPr>
        <w:t>Whereas,</w:t>
      </w:r>
      <w:r w:rsidRPr="001C43C8">
        <w:t xml:space="preserve"> </w:t>
      </w:r>
      <w:r>
        <w:t>Autoimmune Encephalitis (AE) is a newly-discovered disease in which the body’s immune system erroneously attacks healthy brain cells, causing inflammation of the brain; and</w:t>
      </w:r>
    </w:p>
    <w:p w:rsidR="00C038B5" w:rsidRPr="005761F2" w:rsidRDefault="00C038B5" w:rsidP="00C038B5">
      <w:pPr>
        <w:pStyle w:val="IndentHang"/>
      </w:pPr>
      <w:r w:rsidRPr="00391B81">
        <w:rPr>
          <w:b/>
          <w:bCs/>
          <w:smallCaps/>
        </w:rPr>
        <w:t>Whereas,</w:t>
      </w:r>
      <w:r w:rsidRPr="001C43C8">
        <w:t xml:space="preserve"> </w:t>
      </w:r>
      <w:r>
        <w:t>AE occurs in adults and children of all ages, although it has been diagnosed most often in young women; and</w:t>
      </w:r>
    </w:p>
    <w:p w:rsidR="00C038B5" w:rsidRDefault="00C038B5" w:rsidP="00C038B5">
      <w:pPr>
        <w:pStyle w:val="IndentHang"/>
      </w:pPr>
      <w:r w:rsidRPr="00391B81">
        <w:rPr>
          <w:b/>
          <w:bCs/>
          <w:smallCaps/>
        </w:rPr>
        <w:t>Whereas,</w:t>
      </w:r>
      <w:r w:rsidRPr="001C43C8">
        <w:t xml:space="preserve"> </w:t>
      </w:r>
      <w:r>
        <w:t>The brain inflammation experienced by AE patients causes rapid onset of a combination of neurological and psychiatric symptoms, including, but not limited to: seizures, severe anxiety, insomnia, memory problems, hallucinations, loss of balance, vision changes, loss of language, cognitive problems, and agitation; and</w:t>
      </w:r>
    </w:p>
    <w:p w:rsidR="00C038B5" w:rsidRPr="00497F45" w:rsidRDefault="00C038B5" w:rsidP="00C038B5">
      <w:pPr>
        <w:pStyle w:val="IndentHang"/>
      </w:pPr>
      <w:r w:rsidRPr="00391B81">
        <w:rPr>
          <w:b/>
          <w:bCs/>
          <w:smallCaps/>
        </w:rPr>
        <w:t>Whereas,</w:t>
      </w:r>
      <w:r w:rsidRPr="001C43C8">
        <w:t xml:space="preserve"> </w:t>
      </w:r>
      <w:r>
        <w:t>Depending upon the part of the brain affected, and the part of the immune system activated by the disease, the symptoms of AE can vary widely; and</w:t>
      </w:r>
    </w:p>
    <w:p w:rsidR="00C038B5" w:rsidRDefault="00C038B5" w:rsidP="00C038B5">
      <w:pPr>
        <w:pStyle w:val="IndentHang"/>
      </w:pPr>
      <w:r w:rsidRPr="00391B81">
        <w:rPr>
          <w:b/>
          <w:bCs/>
          <w:smallCaps/>
        </w:rPr>
        <w:t>Whereas,</w:t>
      </w:r>
      <w:r w:rsidRPr="001C43C8">
        <w:t xml:space="preserve"> </w:t>
      </w:r>
      <w:r>
        <w:t>Symptoms of AE frequently overlap with those of psychiatric diseases, such as schizophrenia and bipolar disorder, or neurological diseases, such as a seizure disorder, potentially leading to the misdiagnosis of AE as a psychiatric or neurological disorder; and</w:t>
      </w:r>
    </w:p>
    <w:p w:rsidR="00C038B5" w:rsidRDefault="00C038B5" w:rsidP="00C038B5">
      <w:pPr>
        <w:pStyle w:val="IndentHang"/>
      </w:pPr>
      <w:r w:rsidRPr="00391B81">
        <w:rPr>
          <w:b/>
          <w:bCs/>
          <w:smallCaps/>
        </w:rPr>
        <w:t>Whereas,</w:t>
      </w:r>
      <w:r>
        <w:t xml:space="preserve"> Early diagnosis and treatment with immunotherapy greatly improves health outcomes for the majority of AE patients, while delayed diagnosis and treatment can lead to permanent brain injury and even death; and</w:t>
      </w:r>
    </w:p>
    <w:p w:rsidR="00C038B5" w:rsidRDefault="00C038B5" w:rsidP="00C038B5">
      <w:pPr>
        <w:pStyle w:val="IndentHang"/>
      </w:pPr>
      <w:r w:rsidRPr="00391B81">
        <w:rPr>
          <w:b/>
          <w:bCs/>
          <w:smallCaps/>
        </w:rPr>
        <w:t>Whereas,</w:t>
      </w:r>
      <w:r w:rsidRPr="001C43C8">
        <w:t xml:space="preserve"> </w:t>
      </w:r>
      <w:r>
        <w:t>The direct cause of most cases of AE is still unknown; and</w:t>
      </w:r>
    </w:p>
    <w:p w:rsidR="00C038B5" w:rsidRDefault="00C038B5" w:rsidP="00C038B5">
      <w:pPr>
        <w:pStyle w:val="IndentHang"/>
      </w:pPr>
      <w:r w:rsidRPr="00391B81">
        <w:rPr>
          <w:b/>
          <w:bCs/>
          <w:smallCaps/>
        </w:rPr>
        <w:t>Whereas,</w:t>
      </w:r>
      <w:r>
        <w:t xml:space="preserve"> A recent study indicates that approximately one million people worldwide have had AE during their lifetime, and 90,000 individuals develop AE each year; and</w:t>
      </w:r>
    </w:p>
    <w:p w:rsidR="00C038B5" w:rsidRDefault="00C038B5" w:rsidP="00C038B5">
      <w:pPr>
        <w:pStyle w:val="IndentHang"/>
      </w:pPr>
      <w:r w:rsidRPr="00391B81">
        <w:rPr>
          <w:b/>
          <w:bCs/>
          <w:smallCaps/>
        </w:rPr>
        <w:t>Whereas,</w:t>
      </w:r>
      <w:r w:rsidRPr="001C43C8">
        <w:t xml:space="preserve"> </w:t>
      </w:r>
      <w:r>
        <w:t>Researchers believe that the incidence and prevalence of AE is likely underestimated due to the similarity of the symptoms to psychiatric or neurological disorders; and</w:t>
      </w:r>
    </w:p>
    <w:p w:rsidR="00C038B5" w:rsidRPr="001C43C8" w:rsidRDefault="00C038B5" w:rsidP="00C038B5">
      <w:pPr>
        <w:pStyle w:val="IndentHang"/>
      </w:pPr>
      <w:r w:rsidRPr="00391B81">
        <w:rPr>
          <w:b/>
          <w:bCs/>
          <w:smallCaps/>
        </w:rPr>
        <w:t>Whereas,</w:t>
      </w:r>
      <w:r w:rsidRPr="001C43C8">
        <w:t xml:space="preserve"> </w:t>
      </w:r>
      <w:r>
        <w:t>It is altogether fitting and proper, and in the public interest, to designate February 22 of each year as “Autoimmune Encephalitis Awareness Day,” and to encourage the citizens of this State to learn about AE, its symptoms, and the importance of early diagnosis and treatment for patient recovery; now, therefore,</w:t>
      </w:r>
    </w:p>
    <w:p w:rsidR="00C038B5" w:rsidRPr="002432AD" w:rsidRDefault="00C038B5" w:rsidP="00C038B5"/>
    <w:p w:rsidR="00C038B5" w:rsidRDefault="00C038B5" w:rsidP="00C038B5">
      <w:pPr>
        <w:rPr>
          <w:rStyle w:val="BillLanguage"/>
          <w:i w:val="0"/>
        </w:rPr>
      </w:pPr>
      <w:r>
        <w:tab/>
      </w:r>
      <w:r>
        <w:rPr>
          <w:rStyle w:val="BillHeading2"/>
        </w:rPr>
        <w:t xml:space="preserve">Be It Resolved </w:t>
      </w:r>
      <w:r>
        <w:rPr>
          <w:rStyle w:val="BillLanguage"/>
        </w:rPr>
        <w:t>by the Senate and General Assembly of the State of New Jersey:</w:t>
      </w:r>
    </w:p>
    <w:p w:rsidR="00C038B5" w:rsidRPr="002F7FEB" w:rsidRDefault="00C038B5" w:rsidP="00C038B5">
      <w:pPr>
        <w:rPr>
          <w:rStyle w:val="BillLanguage"/>
          <w:i w:val="0"/>
          <w:sz w:val="20"/>
          <w:szCs w:val="20"/>
        </w:rPr>
      </w:pPr>
    </w:p>
    <w:p w:rsidR="00C038B5" w:rsidRDefault="00C038B5" w:rsidP="00C038B5">
      <w:r>
        <w:tab/>
        <w:t>1.</w:t>
      </w:r>
      <w:r>
        <w:tab/>
        <w:t>February 22 of each year shall be designated “Autoimmune Encephalitis Awareness Day” in New Jersey.</w:t>
      </w:r>
    </w:p>
    <w:p w:rsidR="00C038B5" w:rsidRPr="002F7FEB" w:rsidRDefault="00C038B5" w:rsidP="00C038B5">
      <w:pPr>
        <w:rPr>
          <w:sz w:val="20"/>
          <w:szCs w:val="20"/>
        </w:rPr>
      </w:pPr>
    </w:p>
    <w:p w:rsidR="00504F03" w:rsidRDefault="00C038B5" w:rsidP="00504F03">
      <w:r>
        <w:tab/>
        <w:t>2.</w:t>
      </w:r>
      <w:r>
        <w:tab/>
        <w:t>The Governor is respectfully requested to annually issue a proclamation calling upon public officials and citizens of this State to observe “Autoimmune Encephalitis Awareness Day” with appropriate activities and programs.</w:t>
      </w:r>
    </w:p>
    <w:p w:rsidR="002F7FEB" w:rsidRDefault="002F7FEB" w:rsidP="00C038B5"/>
    <w:p w:rsidR="00C038B5" w:rsidRDefault="00361CC7" w:rsidP="00C038B5">
      <w:r>
        <w:tab/>
      </w:r>
      <w:r w:rsidR="00C038B5">
        <w:t>3.</w:t>
      </w:r>
      <w:r w:rsidR="00C038B5">
        <w:tab/>
        <w:t>This joint resolution shall take effect immediately.</w:t>
      </w:r>
    </w:p>
    <w:sectPr w:rsidR="00C038B5" w:rsidSect="002F7FEB">
      <w:headerReference w:type="default" r:id="rId13"/>
      <w:footerReference w:type="default" r:id="rId14"/>
      <w:headerReference w:type="first" r:id="rId15"/>
      <w:footerReference w:type="first" r:id="rId16"/>
      <w:pgSz w:w="12240" w:h="20160" w:code="5"/>
      <w:pgMar w:top="1440" w:right="2520" w:bottom="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D8F" w:rsidRDefault="00B95D8F">
      <w:r>
        <w:separator/>
      </w:r>
    </w:p>
  </w:endnote>
  <w:endnote w:type="continuationSeparator" w:id="0">
    <w:p w:rsidR="00B95D8F" w:rsidRDefault="00B9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2F7FEB" w:rsidRDefault="004D76F0" w:rsidP="002F7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D8F" w:rsidRDefault="00B95D8F">
      <w:r>
        <w:separator/>
      </w:r>
    </w:p>
  </w:footnote>
  <w:footnote w:type="continuationSeparator" w:id="0">
    <w:p w:rsidR="00B95D8F" w:rsidRDefault="00B95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5C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4F03" w:rsidRDefault="00504F03" w:rsidP="00504F03">
    <w:pPr>
      <w:pStyle w:val="bpuHeadSpon"/>
    </w:pPr>
    <w:r w:rsidRPr="00504F03">
      <w:rPr>
        <w:rStyle w:val="bpuHeadSponChar"/>
      </w:rPr>
      <w:t>AJR32</w:t>
    </w:r>
    <w:r>
      <w:t xml:space="preserve"> FREIMAN, ZWICKER</w:t>
    </w:r>
  </w:p>
  <w:p w:rsidR="00504F03" w:rsidRDefault="00504F03" w:rsidP="00504F03">
    <w:pPr>
      <w:pStyle w:val="bpuHeadSpon"/>
    </w:pPr>
    <w:r>
      <w:fldChar w:fldCharType="begin"/>
    </w:r>
    <w:r>
      <w:instrText xml:space="preserve"> PAGE  \* MERGEFORMAT </w:instrText>
    </w:r>
    <w:r>
      <w:fldChar w:fldCharType="separate"/>
    </w:r>
    <w:r w:rsidR="002F7FEB">
      <w:rPr>
        <w:noProof/>
      </w:rPr>
      <w:t>3</w:t>
    </w:r>
    <w:r>
      <w:fldChar w:fldCharType="end"/>
    </w:r>
  </w:p>
  <w:p w:rsidR="00504F03" w:rsidRPr="00AF575C" w:rsidRDefault="00504F03" w:rsidP="00504F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F03" w:rsidRDefault="00504F03" w:rsidP="00504F03">
    <w:pPr>
      <w:pStyle w:val="bpuHeadSpon"/>
    </w:pPr>
    <w:r w:rsidRPr="00504F03">
      <w:rPr>
        <w:rStyle w:val="bpuHeadSponChar"/>
      </w:rPr>
      <w:t>AJR32</w:t>
    </w:r>
    <w:r>
      <w:t xml:space="preserve"> FREIMAN, ZWICKER</w:t>
    </w:r>
  </w:p>
  <w:p w:rsidR="00504F03" w:rsidRDefault="00504F03" w:rsidP="00504F03">
    <w:pPr>
      <w:pStyle w:val="bpuHeadSpon"/>
    </w:pPr>
    <w:r>
      <w:fldChar w:fldCharType="begin"/>
    </w:r>
    <w:r>
      <w:instrText xml:space="preserve"> PAGE  \* MERGEFORMAT </w:instrText>
    </w:r>
    <w:r>
      <w:fldChar w:fldCharType="separate"/>
    </w:r>
    <w:r w:rsidR="00C15CFF">
      <w:rPr>
        <w:noProof/>
      </w:rPr>
      <w:t>2</w:t>
    </w:r>
    <w:r>
      <w:fldChar w:fldCharType="end"/>
    </w:r>
  </w:p>
  <w:p w:rsidR="00504F03" w:rsidRDefault="00504F03" w:rsidP="00504F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D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FEB"/>
    <w:rsid w:val="00304565"/>
    <w:rsid w:val="00307F11"/>
    <w:rsid w:val="0031075B"/>
    <w:rsid w:val="00317C73"/>
    <w:rsid w:val="003212E6"/>
    <w:rsid w:val="00333EF1"/>
    <w:rsid w:val="00346CF5"/>
    <w:rsid w:val="00352F8B"/>
    <w:rsid w:val="00354D07"/>
    <w:rsid w:val="00361CC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F03"/>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91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26A"/>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2A1"/>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F6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D8F"/>
    <w:rsid w:val="00BB2482"/>
    <w:rsid w:val="00BC4545"/>
    <w:rsid w:val="00BD79EC"/>
    <w:rsid w:val="00BE204A"/>
    <w:rsid w:val="00BE26FC"/>
    <w:rsid w:val="00BF23C7"/>
    <w:rsid w:val="00BF7456"/>
    <w:rsid w:val="00C035F3"/>
    <w:rsid w:val="00C038B5"/>
    <w:rsid w:val="00C078A1"/>
    <w:rsid w:val="00C15CF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BD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AA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531051-A81D-4040-8B5E-E324483B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038B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04F03"/>
  </w:style>
  <w:style w:type="paragraph" w:styleId="BalloonText">
    <w:name w:val="Balloon Text"/>
    <w:basedOn w:val="Normal"/>
    <w:link w:val="BalloonTextChar"/>
    <w:semiHidden/>
    <w:unhideWhenUsed/>
    <w:rsid w:val="002F7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F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CD3BD-CD62-4DBA-9CF0-6940BE1E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457</Words>
  <Characters>2599</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AJR32 TR</vt:lpstr>
    </vt:vector>
  </TitlesOfParts>
  <Manager>R211</Manager>
  <Company>OFFICE of LEGISLATIVE SERVICES</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AJR32 TR</dc:title>
  <dc:creator>Assemblyman  FREIMAN, Assemblyman  ZWICKER</dc:creator>
  <cp:keywords>AJR32|2|SG |223|0|0|!|0|</cp:keywords>
  <dc:description>PREFILED 2020_x000d_
TR'D 1/27/20</dc:description>
  <cp:lastModifiedBy>Sommers, Shelly</cp:lastModifiedBy>
  <cp:revision>2</cp:revision>
  <cp:lastPrinted>2020-01-28T16:44:00Z</cp:lastPrinted>
  <dcterms:created xsi:type="dcterms:W3CDTF">2020-01-28T20:44:00Z</dcterms:created>
  <dcterms:modified xsi:type="dcterms:W3CDTF">2020-01-28T20:44:00Z</dcterms:modified>
  <cp:category>ss.1-2: C.36:2-377; s.3: Eff. date and note to ss.1-2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