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52AF"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67BE5" w:rsidP="00ED5E27">
      <w:pPr>
        <w:pStyle w:val="TopofPage1"/>
        <w:rPr>
          <w:b/>
          <w:sz w:val="36"/>
          <w:szCs w:val="36"/>
        </w:rPr>
      </w:pPr>
      <w:r>
        <w:rPr>
          <w:b/>
          <w:sz w:val="36"/>
          <w:szCs w:val="36"/>
        </w:rPr>
        <w:t>ASSEMBLY</w:t>
      </w:r>
      <w:r w:rsidR="001E52AF">
        <w:rPr>
          <w:b/>
          <w:sz w:val="36"/>
          <w:szCs w:val="36"/>
        </w:rPr>
        <w:t xml:space="preserve"> JOINT RESOLUTION</w:t>
      </w:r>
      <w:r w:rsidR="00822E2E" w:rsidRPr="00ED5E27">
        <w:rPr>
          <w:b/>
          <w:sz w:val="36"/>
          <w:szCs w:val="36"/>
        </w:rPr>
        <w:t xml:space="preserve"> </w:t>
      </w:r>
      <w:r w:rsidR="00243505" w:rsidRPr="00ED5E27">
        <w:rPr>
          <w:b/>
          <w:sz w:val="36"/>
          <w:szCs w:val="36"/>
        </w:rPr>
        <w:t xml:space="preserve">No. </w:t>
      </w:r>
      <w:r>
        <w:rPr>
          <w:b/>
          <w:sz w:val="36"/>
          <w:szCs w:val="36"/>
        </w:rPr>
        <w:t>60</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52AF">
        <w:rPr>
          <w:caps/>
          <w:szCs w:val="24"/>
        </w:rPr>
        <w:t>NOVEMBER 15, 2021</w:t>
      </w:r>
    </w:p>
    <w:p w:rsidR="004144CF" w:rsidRDefault="004144CF" w:rsidP="0083060A"/>
    <w:p w:rsidR="006D2724" w:rsidRPr="008504CF" w:rsidRDefault="006D2724" w:rsidP="006D2724">
      <w:r w:rsidRPr="008504CF">
        <w:tab/>
        <w:t xml:space="preserve">The Senate State Government, Wagering, Tourism, and Historic Preservation Committee reports favorably </w:t>
      </w:r>
      <w:r w:rsidR="00D67BE5" w:rsidRPr="008504CF">
        <w:t>Assembly</w:t>
      </w:r>
      <w:r w:rsidRPr="008504CF">
        <w:t xml:space="preserve"> Joint Resolution No. </w:t>
      </w:r>
      <w:r w:rsidR="00D67BE5" w:rsidRPr="008504CF">
        <w:t>60</w:t>
      </w:r>
      <w:r w:rsidRPr="008504CF">
        <w:t>.</w:t>
      </w:r>
    </w:p>
    <w:p w:rsidR="006D2724" w:rsidRPr="006D2724" w:rsidRDefault="006D2724" w:rsidP="006D272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2724">
        <w:rPr>
          <w:spacing w:val="4"/>
          <w:szCs w:val="24"/>
        </w:rPr>
        <w:tab/>
        <w:t>On October 27, 2018, a mass shooting fueled by religious and ethnic animus towards Jewish people occurred at Tree of Life Synagogue in Pittsburgh, Pennsylvania. The senseless act of violence resulted in the loss of eleven innocent lives and injury to six others. The people of New Jersey share the grief of the families and friends of those who were injured or killed, and the designation of October 27th of each year as “Tree of Life Remembrance Day” would allow New Jersey residents to annually recognize the victims of that mass shooting and honor their memories.</w:t>
      </w:r>
    </w:p>
    <w:p w:rsidR="006D2724" w:rsidRDefault="006D2724" w:rsidP="003E56AE">
      <w:r>
        <w:tab/>
      </w:r>
      <w:r w:rsidR="00D67BE5">
        <w:t xml:space="preserve">Assembly Joint Resolution No. 60 is identical to </w:t>
      </w:r>
      <w:r>
        <w:t xml:space="preserve">Senate </w:t>
      </w:r>
      <w:r w:rsidR="00E45FE9">
        <w:t xml:space="preserve">Joint Resolution </w:t>
      </w:r>
      <w:r>
        <w:t xml:space="preserve">No. </w:t>
      </w:r>
      <w:r w:rsidR="00E45FE9">
        <w:t>122</w:t>
      </w:r>
      <w:r>
        <w:t xml:space="preserve"> of the 2020-2021 session.</w:t>
      </w:r>
    </w:p>
    <w:sectPr w:rsidR="006D27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2AF" w:rsidRDefault="001E52AF">
      <w:r>
        <w:separator/>
      </w:r>
    </w:p>
  </w:endnote>
  <w:endnote w:type="continuationSeparator" w:id="0">
    <w:p w:rsidR="001E52AF" w:rsidRDefault="001E5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2AF" w:rsidRDefault="001E52AF">
      <w:r>
        <w:separator/>
      </w:r>
    </w:p>
  </w:footnote>
  <w:footnote w:type="continuationSeparator" w:id="0">
    <w:p w:rsidR="001E52AF" w:rsidRDefault="001E5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E56AE" w:rsidP="003E56AE">
    <w:pPr>
      <w:pStyle w:val="HeaderPage2"/>
      <w:jc w:val="center"/>
    </w:pPr>
    <w:r>
      <w:fldChar w:fldCharType="begin"/>
    </w:r>
    <w:r>
      <w:instrText xml:space="preserve"> PAGE  \* MERGEFORMAT </w:instrText>
    </w:r>
    <w:r>
      <w:fldChar w:fldCharType="separate"/>
    </w:r>
    <w:r>
      <w:rPr>
        <w:noProof/>
      </w:rPr>
      <w:t>2</w:t>
    </w:r>
    <w:r>
      <w:fldChar w:fldCharType="end"/>
    </w:r>
  </w:p>
  <w:p w:rsidR="003E56AE" w:rsidRDefault="003E56AE" w:rsidP="003E56A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2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A3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2AF"/>
    <w:rsid w:val="001F611F"/>
    <w:rsid w:val="00207200"/>
    <w:rsid w:val="00212DE9"/>
    <w:rsid w:val="00213ABF"/>
    <w:rsid w:val="002202B8"/>
    <w:rsid w:val="00220D40"/>
    <w:rsid w:val="00221448"/>
    <w:rsid w:val="0022238A"/>
    <w:rsid w:val="00226DE6"/>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6AE"/>
    <w:rsid w:val="003F13C1"/>
    <w:rsid w:val="003F6DD9"/>
    <w:rsid w:val="00400B15"/>
    <w:rsid w:val="00403D4F"/>
    <w:rsid w:val="00410412"/>
    <w:rsid w:val="004144CF"/>
    <w:rsid w:val="004174D1"/>
    <w:rsid w:val="00420947"/>
    <w:rsid w:val="00420C8F"/>
    <w:rsid w:val="00436B31"/>
    <w:rsid w:val="00437670"/>
    <w:rsid w:val="00440C7E"/>
    <w:rsid w:val="00450A12"/>
    <w:rsid w:val="00450D01"/>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0FC0"/>
    <w:rsid w:val="006C7CB4"/>
    <w:rsid w:val="006C7CC5"/>
    <w:rsid w:val="006D2724"/>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4CF"/>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F1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DB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EC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D22"/>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BE5"/>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FE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9EEB7E3-3B64-448D-A750-A8E5EAFDF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154</Words>
  <Characters>824</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AJR60 SSG Statement 11/15/21</vt:lpstr>
    </vt:vector>
  </TitlesOfParts>
  <Manager>R230</Manager>
  <Company>NJ OLS DMU</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AJR60 SSG Statement 11/15/21</dc:title>
  <dc:subject/>
  <dc:creator>Senate SSG</dc:creator>
  <cp:keywords>AJR60|1|SG |310|0|0|!||</cp:keywords>
  <dc:description/>
  <cp:lastModifiedBy>Bektas, Brenda</cp:lastModifiedBy>
  <cp:revision>2</cp:revision>
  <cp:lastPrinted>1999-09-30T17:29:00Z</cp:lastPrinted>
  <dcterms:created xsi:type="dcterms:W3CDTF">2021-11-16T18:57:00Z</dcterms:created>
  <dcterms:modified xsi:type="dcterms:W3CDTF">2021-11-16T18:57:00Z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