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7C1" w:rsidRDefault="007477C1" w:rsidP="007477C1">
      <w:pPr>
        <w:pStyle w:val="bpuBill"/>
      </w:pPr>
      <w:bookmarkStart w:id="0" w:name="bpuFrontPg"/>
      <w:bookmarkStart w:id="1" w:name="_GoBack"/>
      <w:bookmarkEnd w:id="0"/>
      <w:bookmarkEnd w:id="1"/>
      <w:r>
        <w:t xml:space="preserve">ASSEMBLY JOINT RESOLUTION </w:t>
      </w:r>
    </w:p>
    <w:p w:rsidR="007477C1" w:rsidRDefault="007477C1" w:rsidP="007477C1">
      <w:pPr>
        <w:pStyle w:val="bpuBill"/>
      </w:pPr>
      <w:r>
        <w:t xml:space="preserve">No. 71 </w:t>
      </w:r>
    </w:p>
    <w:p w:rsidR="007477C1" w:rsidRPr="009D38FF" w:rsidRDefault="007477C1" w:rsidP="007477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8139" r:id="rId7"/>
        </w:object>
      </w:r>
    </w:p>
    <w:p w:rsidR="007477C1" w:rsidRDefault="007477C1" w:rsidP="007477C1">
      <w:pPr>
        <w:pStyle w:val="bpuState"/>
      </w:pPr>
      <w:r>
        <w:t>STATE OF NEW JERSEY</w:t>
      </w:r>
    </w:p>
    <w:p w:rsidR="007477C1" w:rsidRDefault="007477C1" w:rsidP="007477C1">
      <w:pPr>
        <w:pStyle w:val="bpuLegislature"/>
      </w:pPr>
      <w:r>
        <w:t>219th LEGISLATURE</w:t>
      </w:r>
    </w:p>
    <w:p w:rsidR="007477C1" w:rsidRDefault="007477C1" w:rsidP="007477C1">
      <w:pPr>
        <w:pStyle w:val="bpuWpGraphic"/>
      </w:pPr>
      <w:r>
        <w:object w:dxaOrig="8985" w:dyaOrig="255">
          <v:shape id="_x0000_i1026" type="#_x0000_t75" style="width:6in;height:11.8pt" o:ole="">
            <v:imagedata r:id="rId6" o:title=""/>
          </v:shape>
          <o:OLEObject Type="Embed" ProgID="WPWin6.1" ShapeID="_x0000_i1026" DrawAspect="Content" ObjectID="_1649508140" r:id="rId8"/>
        </w:object>
      </w:r>
      <w:r>
        <w:t xml:space="preserve">  </w:t>
      </w:r>
    </w:p>
    <w:p w:rsidR="007477C1" w:rsidRDefault="007477C1" w:rsidP="007477C1">
      <w:pPr>
        <w:pStyle w:val="bpuIntro"/>
      </w:pPr>
      <w:r>
        <w:t>INTRODUCED FEBRUARY 3, 2020</w:t>
      </w:r>
    </w:p>
    <w:p w:rsidR="007477C1" w:rsidRDefault="007477C1" w:rsidP="007477C1">
      <w:pPr>
        <w:pStyle w:val="bpuIntro"/>
      </w:pPr>
    </w:p>
    <w:p w:rsidR="007477C1" w:rsidRDefault="007477C1" w:rsidP="007477C1">
      <w:pPr>
        <w:pStyle w:val="bpuIntro"/>
        <w:sectPr w:rsidR="007477C1" w:rsidSect="002A703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477C1" w:rsidRDefault="007477C1" w:rsidP="007477C1">
      <w:pPr>
        <w:pStyle w:val="bpuIntro"/>
      </w:pPr>
    </w:p>
    <w:p w:rsidR="007477C1" w:rsidRDefault="007477C1" w:rsidP="007477C1">
      <w:pPr>
        <w:pStyle w:val="bpuSponsor"/>
      </w:pPr>
      <w:r>
        <w:t>Sponsored by:</w:t>
      </w:r>
    </w:p>
    <w:p w:rsidR="007477C1" w:rsidRDefault="007477C1" w:rsidP="007477C1">
      <w:pPr>
        <w:pStyle w:val="bpuSponsor"/>
      </w:pPr>
      <w:r>
        <w:t>Assemblyman  RONALD S. DANCER</w:t>
      </w:r>
    </w:p>
    <w:p w:rsidR="007477C1" w:rsidRDefault="007477C1" w:rsidP="007477C1">
      <w:pPr>
        <w:pStyle w:val="bpuSponsor"/>
      </w:pPr>
      <w:r>
        <w:t>District 12 (Burlington, Middlesex, Monmouth and Ocean)</w:t>
      </w:r>
    </w:p>
    <w:p w:rsidR="007477C1" w:rsidRDefault="00FC70E5" w:rsidP="00FC70E5">
      <w:pPr>
        <w:pStyle w:val="bpuSponsor"/>
      </w:pPr>
      <w:r>
        <w:t>Assemblyman  ERIC HOUGHTALING</w:t>
      </w:r>
    </w:p>
    <w:p w:rsidR="00FC70E5" w:rsidRDefault="00FC70E5" w:rsidP="00FC70E5">
      <w:pPr>
        <w:pStyle w:val="bpuSponsor"/>
      </w:pPr>
      <w:r>
        <w:t>District 11 (Monmouth)</w:t>
      </w:r>
    </w:p>
    <w:p w:rsidR="00FC70E5" w:rsidRDefault="00D827AF" w:rsidP="00D827AF">
      <w:pPr>
        <w:pStyle w:val="bpuSponsor"/>
      </w:pPr>
      <w:r>
        <w:t>Assemblywoman  CAROL A. MURPHY</w:t>
      </w:r>
    </w:p>
    <w:p w:rsidR="00D827AF" w:rsidRDefault="00D827AF" w:rsidP="00D827AF">
      <w:pPr>
        <w:pStyle w:val="bpuSponsor"/>
      </w:pPr>
      <w:r>
        <w:t>District 7 (Burlington)</w:t>
      </w:r>
    </w:p>
    <w:p w:rsidR="00D827AF" w:rsidRPr="00D827AF" w:rsidRDefault="00D827AF" w:rsidP="00D827AF">
      <w:pPr>
        <w:pStyle w:val="bpuSponsor"/>
      </w:pPr>
    </w:p>
    <w:p w:rsidR="007477C1" w:rsidRDefault="002A7032" w:rsidP="002A7032">
      <w:pPr>
        <w:pStyle w:val="bpuSponsor"/>
      </w:pPr>
      <w:r>
        <w:t>Co-Sponsored by:</w:t>
      </w:r>
    </w:p>
    <w:p w:rsidR="002A7032" w:rsidRDefault="002A7032" w:rsidP="002A7032">
      <w:pPr>
        <w:pStyle w:val="bpuSponsor"/>
      </w:pPr>
      <w:r w:rsidRPr="002A7032">
        <w:t xml:space="preserve">Assemblymen Space and </w:t>
      </w:r>
      <w:proofErr w:type="spellStart"/>
      <w:r w:rsidRPr="002A7032">
        <w:t>Wirths</w:t>
      </w:r>
      <w:proofErr w:type="spellEnd"/>
    </w:p>
    <w:p w:rsidR="002A7032" w:rsidRDefault="002A7032" w:rsidP="002A7032"/>
    <w:p w:rsidR="002A7032" w:rsidRPr="002A7032" w:rsidRDefault="002A7032" w:rsidP="002A7032"/>
    <w:p w:rsidR="007477C1" w:rsidRDefault="007477C1" w:rsidP="007477C1">
      <w:pPr>
        <w:pStyle w:val="bpuSponsor"/>
      </w:pPr>
    </w:p>
    <w:p w:rsidR="007477C1" w:rsidRDefault="007477C1" w:rsidP="007477C1">
      <w:pPr>
        <w:pStyle w:val="bpuSponsor"/>
      </w:pPr>
    </w:p>
    <w:p w:rsidR="007477C1" w:rsidRDefault="007477C1" w:rsidP="007477C1">
      <w:pPr>
        <w:pStyle w:val="bpuSponsor"/>
      </w:pPr>
      <w:r>
        <w:t>SYNOPSIS</w:t>
      </w:r>
    </w:p>
    <w:p w:rsidR="007477C1" w:rsidRDefault="00C121D3" w:rsidP="007477C1">
      <w:pPr>
        <w:pStyle w:val="bpuNormText"/>
      </w:pPr>
      <w:r>
        <w:tab/>
      </w:r>
      <w:r w:rsidR="007477C1">
        <w:t>Designates March 20th of each year as “New Jersey Agriculture Day.”</w:t>
      </w:r>
    </w:p>
    <w:p w:rsidR="007477C1" w:rsidRDefault="007477C1" w:rsidP="007477C1">
      <w:pPr>
        <w:pStyle w:val="bpuNormText"/>
      </w:pPr>
    </w:p>
    <w:p w:rsidR="007477C1" w:rsidRDefault="007477C1" w:rsidP="007477C1">
      <w:pPr>
        <w:pStyle w:val="bpuSponsor"/>
      </w:pPr>
      <w:r>
        <w:t xml:space="preserve">CURRENT VERSION OF TEXT </w:t>
      </w:r>
    </w:p>
    <w:p w:rsidR="007477C1" w:rsidRDefault="007477C1" w:rsidP="007477C1">
      <w:pPr>
        <w:pStyle w:val="bpuNormText"/>
      </w:pPr>
      <w:r>
        <w:tab/>
        <w:t>As introduced.</w:t>
      </w:r>
    </w:p>
    <w:p w:rsidR="007477C1" w:rsidRDefault="007477C1" w:rsidP="007477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477C1" w:rsidRDefault="007477C1" w:rsidP="008916EC">
      <w:pPr>
        <w:pStyle w:val="FronterPage"/>
        <w:tabs>
          <w:tab w:val="clear" w:pos="720"/>
          <w:tab w:val="clear" w:pos="1440"/>
          <w:tab w:val="clear" w:pos="2160"/>
          <w:tab w:val="clear" w:pos="2880"/>
          <w:tab w:val="clear" w:pos="3600"/>
          <w:tab w:val="clear" w:pos="4320"/>
          <w:tab w:val="clear" w:pos="5040"/>
        </w:tabs>
        <w:sectPr w:rsidR="007477C1" w:rsidSect="007477C1">
          <w:type w:val="continuous"/>
          <w:pgSz w:w="12240" w:h="20160" w:code="5"/>
          <w:pgMar w:top="1440" w:right="2275" w:bottom="1440" w:left="2275" w:header="72" w:footer="720" w:gutter="0"/>
          <w:pgNumType w:start="1"/>
          <w:cols w:space="720"/>
          <w:docGrid w:linePitch="360"/>
        </w:sectPr>
      </w:pPr>
    </w:p>
    <w:p w:rsidR="00D16A5B" w:rsidRPr="0009262C" w:rsidRDefault="00D16A5B" w:rsidP="00D16A5B">
      <w:pPr>
        <w:pStyle w:val="HangingAnAct"/>
      </w:pPr>
      <w:r w:rsidRPr="00D16A5B">
        <w:rPr>
          <w:rStyle w:val="BillHead"/>
        </w:rPr>
        <w:lastRenderedPageBreak/>
        <w:t>A Joint Resolution</w:t>
      </w:r>
      <w:r w:rsidRPr="0009262C">
        <w:t xml:space="preserve"> designating </w:t>
      </w:r>
      <w:r w:rsidRPr="004831EF">
        <w:t>March 20th</w:t>
      </w:r>
      <w:r w:rsidRPr="0009262C">
        <w:t xml:space="preserve"> of each year as “New Jersey Agriculture Day.”</w:t>
      </w:r>
    </w:p>
    <w:p w:rsidR="00D16A5B" w:rsidRPr="0009262C" w:rsidRDefault="00D16A5B" w:rsidP="00D16A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16A5B" w:rsidRDefault="00D16A5B" w:rsidP="00D16A5B">
      <w:pPr>
        <w:pStyle w:val="IndentHang"/>
      </w:pPr>
      <w:r w:rsidRPr="00391B81">
        <w:rPr>
          <w:b/>
          <w:bCs/>
          <w:smallCaps/>
        </w:rPr>
        <w:t>Whereas,</w:t>
      </w:r>
      <w:r w:rsidRPr="001C43C8">
        <w:t xml:space="preserve"> </w:t>
      </w:r>
      <w:r>
        <w:t>Agriculture has been a key part of New Jersey’s economy since the earliest Native American settlements, laying the foundation for what would become the United States; and</w:t>
      </w:r>
    </w:p>
    <w:p w:rsidR="00D16A5B" w:rsidRDefault="00D16A5B" w:rsidP="00D16A5B">
      <w:pPr>
        <w:pStyle w:val="IndentHang"/>
      </w:pPr>
      <w:r w:rsidRPr="00391B81">
        <w:rPr>
          <w:b/>
          <w:bCs/>
          <w:smallCaps/>
        </w:rPr>
        <w:t>Whereas,</w:t>
      </w:r>
      <w:r w:rsidRPr="001C43C8">
        <w:t xml:space="preserve"> </w:t>
      </w:r>
      <w:r>
        <w:t>Although New Jersey is one of the smallest states in the nation by land mass and is the most densely populated state, it is also among the national leaders in the production of certain crops, ranking among the top 10 states in the production of cranberries, bell peppers, spinach, peaches, blueberries, cucumbers, sweet corn, squash, tomatoes, snap beans, and cabbage; and</w:t>
      </w:r>
    </w:p>
    <w:p w:rsidR="00D16A5B" w:rsidRDefault="00D16A5B" w:rsidP="00D16A5B">
      <w:pPr>
        <w:pStyle w:val="IndentHang"/>
      </w:pPr>
      <w:r w:rsidRPr="00391B81">
        <w:rPr>
          <w:b/>
          <w:bCs/>
          <w:smallCaps/>
        </w:rPr>
        <w:t>Whereas,</w:t>
      </w:r>
      <w:r w:rsidRPr="001C43C8">
        <w:t xml:space="preserve"> </w:t>
      </w:r>
      <w:r>
        <w:t xml:space="preserve">New Jersey’s agricultural production goes beyond fruit and vegetable crops to include nursery stock, greenhouse plants, sod, Christmas trees, field crops, equine, seafood, dairy, wineries, breweries, distilleries, beekeeping, and other categories of agricultural enterprises; and </w:t>
      </w:r>
    </w:p>
    <w:p w:rsidR="00D16A5B" w:rsidRDefault="00D16A5B" w:rsidP="00D16A5B">
      <w:pPr>
        <w:pStyle w:val="IndentHang"/>
      </w:pPr>
      <w:r w:rsidRPr="00391B81">
        <w:rPr>
          <w:b/>
          <w:bCs/>
          <w:smallCaps/>
        </w:rPr>
        <w:t>Whereas,</w:t>
      </w:r>
      <w:r w:rsidRPr="001C43C8">
        <w:t xml:space="preserve"> </w:t>
      </w:r>
      <w:r>
        <w:t xml:space="preserve">In order to foster growth, development, regulation, and refinement of agricultural enterprises, the New Jersey Department of Agriculture (NJDA) was established in 1916; and </w:t>
      </w:r>
    </w:p>
    <w:p w:rsidR="00D16A5B" w:rsidRDefault="00D16A5B" w:rsidP="00D16A5B">
      <w:pPr>
        <w:pStyle w:val="IndentHang"/>
      </w:pPr>
      <w:r w:rsidRPr="00391B81">
        <w:rPr>
          <w:b/>
          <w:bCs/>
          <w:smallCaps/>
        </w:rPr>
        <w:t>Whereas,</w:t>
      </w:r>
      <w:r w:rsidRPr="001C43C8">
        <w:t xml:space="preserve"> </w:t>
      </w:r>
      <w:r>
        <w:t xml:space="preserve">In 1984, the NJDA created the first in the nation state-sponsored agricultural branding program, Jersey Fresh, in order to distinguish the high quality of New Jersey produced fruits and vegetables from others in the marketplace; and </w:t>
      </w:r>
    </w:p>
    <w:p w:rsidR="00D16A5B" w:rsidRDefault="00D16A5B" w:rsidP="00D16A5B">
      <w:pPr>
        <w:pStyle w:val="IndentHang"/>
      </w:pPr>
      <w:r w:rsidRPr="00391B81">
        <w:rPr>
          <w:b/>
          <w:bCs/>
          <w:smallCaps/>
        </w:rPr>
        <w:t>Whereas,</w:t>
      </w:r>
      <w:r w:rsidRPr="001C43C8">
        <w:t xml:space="preserve"> </w:t>
      </w:r>
      <w:r>
        <w:t xml:space="preserve">This State-sponsored branding program was later expanded to include Jersey Grown for nursery crops, Jersey Seafood for </w:t>
      </w:r>
      <w:proofErr w:type="spellStart"/>
      <w:r>
        <w:t>aquacultured</w:t>
      </w:r>
      <w:proofErr w:type="spellEnd"/>
      <w:r>
        <w:t xml:space="preserve"> and wild-caught fish and shellfish, Jersey Equine for equine livestock, and Made with Jersey Fresh for processed food made with New Jersey sourced agricultural products; and </w:t>
      </w:r>
    </w:p>
    <w:p w:rsidR="00D16A5B" w:rsidRDefault="00D16A5B" w:rsidP="00D16A5B">
      <w:pPr>
        <w:pStyle w:val="IndentHang"/>
      </w:pPr>
      <w:r w:rsidRPr="00391B81">
        <w:rPr>
          <w:b/>
          <w:bCs/>
          <w:smallCaps/>
        </w:rPr>
        <w:t>Whereas,</w:t>
      </w:r>
      <w:r w:rsidRPr="001C43C8">
        <w:t xml:space="preserve"> </w:t>
      </w:r>
      <w:r>
        <w:t xml:space="preserve">The agricultural industry is a part of the very fabric of New Jersey, driving the economy, fostering ingenuity, and preserving the deepest values of the people of this State; and </w:t>
      </w:r>
    </w:p>
    <w:p w:rsidR="00D16A5B" w:rsidRPr="00761E98" w:rsidRDefault="00D16A5B" w:rsidP="00D16A5B">
      <w:pPr>
        <w:pStyle w:val="IndentHang"/>
      </w:pPr>
      <w:r w:rsidRPr="00391B81">
        <w:rPr>
          <w:b/>
          <w:bCs/>
          <w:smallCaps/>
        </w:rPr>
        <w:t>Whereas,</w:t>
      </w:r>
      <w:r w:rsidRPr="001C43C8">
        <w:t xml:space="preserve"> </w:t>
      </w:r>
      <w:r>
        <w:t>The importance of agriculture to the State is reflected in its nickname the “Garden State,” and the State’s agriculture and food industry is valued in the billions of dollars; and</w:t>
      </w:r>
    </w:p>
    <w:p w:rsidR="00D16A5B" w:rsidRDefault="00D16A5B" w:rsidP="00D16A5B">
      <w:pPr>
        <w:pStyle w:val="IndentHang"/>
      </w:pPr>
      <w:r w:rsidRPr="00391B81">
        <w:rPr>
          <w:b/>
          <w:bCs/>
          <w:smallCaps/>
        </w:rPr>
        <w:t>Whereas,</w:t>
      </w:r>
      <w:r w:rsidRPr="001C43C8">
        <w:t xml:space="preserve"> </w:t>
      </w:r>
      <w:r>
        <w:t xml:space="preserve">It is also imperative to honor the researchers, entrepreneurs, businesses, and innovators who support farm families in New Jersey and help drive the agricultural economy; now, therefore, </w:t>
      </w:r>
    </w:p>
    <w:p w:rsidR="00D16A5B" w:rsidRPr="005D3CF8" w:rsidRDefault="00D16A5B" w:rsidP="00D16A5B"/>
    <w:p w:rsidR="00D16A5B" w:rsidRDefault="00D16A5B" w:rsidP="00D16A5B">
      <w:pPr>
        <w:rPr>
          <w:rStyle w:val="BillLanguage"/>
        </w:rPr>
      </w:pPr>
      <w:r>
        <w:tab/>
      </w:r>
      <w:r>
        <w:rPr>
          <w:rStyle w:val="BillHeading2"/>
        </w:rPr>
        <w:t xml:space="preserve">Be It Resolved </w:t>
      </w:r>
      <w:r>
        <w:rPr>
          <w:rStyle w:val="BillLanguage"/>
        </w:rPr>
        <w:t>by the Senate and General Assembly of the State of New Jersey:</w:t>
      </w:r>
    </w:p>
    <w:p w:rsidR="007C179C" w:rsidRPr="00AA7880" w:rsidRDefault="007C179C" w:rsidP="00D16A5B"/>
    <w:p w:rsidR="00D16A5B" w:rsidRPr="00C121D3" w:rsidRDefault="00D16A5B" w:rsidP="00C121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262C">
        <w:rPr>
          <w:spacing w:val="0"/>
        </w:rPr>
        <w:tab/>
        <w:t>1.</w:t>
      </w:r>
      <w:r w:rsidRPr="0009262C">
        <w:rPr>
          <w:spacing w:val="0"/>
        </w:rPr>
        <w:tab/>
      </w:r>
      <w:r w:rsidRPr="004831EF">
        <w:rPr>
          <w:spacing w:val="0"/>
        </w:rPr>
        <w:t>March 20th</w:t>
      </w:r>
      <w:r w:rsidRPr="0009262C">
        <w:rPr>
          <w:spacing w:val="0"/>
        </w:rPr>
        <w:t xml:space="preserve"> of each year is designated as “New Jersey Agriculture Day” to increase public awareness of the important role of agriculture in the continued life, health, and prosperity of all citizens of this State and of the nation. </w:t>
      </w:r>
    </w:p>
    <w:p w:rsidR="00D16A5B" w:rsidRDefault="00D16A5B" w:rsidP="00D16A5B">
      <w:r>
        <w:lastRenderedPageBreak/>
        <w:tab/>
        <w:t>2.</w:t>
      </w:r>
      <w:r>
        <w:tab/>
        <w:t xml:space="preserve">The Governor is respectfully requested to annually issue a proclamation calling upon public officials and citizens of the State to observe “New Jersey Agriculture Day” with appropriate activities and programs. </w:t>
      </w:r>
    </w:p>
    <w:p w:rsidR="00D16A5B" w:rsidRDefault="00D16A5B" w:rsidP="00D16A5B"/>
    <w:p w:rsidR="00D16A5B" w:rsidRPr="00AA7880" w:rsidRDefault="00D16A5B" w:rsidP="00D16A5B">
      <w:r>
        <w:tab/>
        <w:t>3.</w:t>
      </w:r>
      <w:r>
        <w:tab/>
        <w:t>This joint resolution shall take effect immediately.</w:t>
      </w:r>
    </w:p>
    <w:p w:rsidR="00D16A5B" w:rsidRDefault="00D16A5B" w:rsidP="00D16A5B"/>
    <w:p w:rsidR="00757782" w:rsidRDefault="00757782" w:rsidP="00686AEB"/>
    <w:p w:rsidR="00757782" w:rsidRPr="00AA7880" w:rsidRDefault="00757782" w:rsidP="00757782">
      <w:pPr>
        <w:jc w:val="center"/>
      </w:pPr>
      <w:r w:rsidRPr="00D71D68">
        <w:t>STATEMENT</w:t>
      </w:r>
    </w:p>
    <w:p w:rsidR="00757782" w:rsidRDefault="00757782" w:rsidP="00686AEB"/>
    <w:p w:rsidR="00D16A5B" w:rsidRDefault="006322EC">
      <w:r>
        <w:tab/>
      </w:r>
      <w:r w:rsidR="00757782" w:rsidRPr="00757782">
        <w:t>This joint resolution, as amended, designates March 20th of each year as “New Jersey Agriculture Day,” to recognize the vital role that agriculture plays in the State. The joint resolution, as amended, also requests the Governor to issue an annual proclamation calling upon public officials and citizens of the State to observe “New Jersey Agriculture Day” with appropriate activities and programs.</w:t>
      </w:r>
    </w:p>
    <w:sectPr w:rsidR="00D16A5B" w:rsidSect="007477C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0A4" w:rsidRDefault="00EC70A4">
      <w:r>
        <w:separator/>
      </w:r>
    </w:p>
  </w:endnote>
  <w:endnote w:type="continuationSeparator" w:id="0">
    <w:p w:rsidR="00EC70A4" w:rsidRDefault="00EC7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0E5" w:rsidRDefault="002A7032" w:rsidP="002A7032">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0A4" w:rsidRDefault="00EC70A4">
      <w:r>
        <w:separator/>
      </w:r>
    </w:p>
  </w:footnote>
  <w:footnote w:type="continuationSeparator" w:id="0">
    <w:p w:rsidR="00EC70A4" w:rsidRDefault="00EC7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24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70E5" w:rsidRDefault="00FC70E5" w:rsidP="00FC70E5">
    <w:pPr>
      <w:pStyle w:val="bpuHeadSpon"/>
    </w:pPr>
    <w:r w:rsidRPr="007477C1">
      <w:rPr>
        <w:rStyle w:val="bpuHeadSponChar"/>
      </w:rPr>
      <w:t>AJR71</w:t>
    </w:r>
    <w:r>
      <w:t xml:space="preserve"> DANCER, HOUGHTALING</w:t>
    </w:r>
  </w:p>
  <w:p w:rsidR="007477C1" w:rsidRDefault="007477C1" w:rsidP="007477C1">
    <w:pPr>
      <w:pStyle w:val="bpuHeadSpon"/>
    </w:pPr>
    <w:r>
      <w:fldChar w:fldCharType="begin"/>
    </w:r>
    <w:r>
      <w:instrText xml:space="preserve"> PAGE  \* MERGEFORMAT </w:instrText>
    </w:r>
    <w:r>
      <w:fldChar w:fldCharType="separate"/>
    </w:r>
    <w:r w:rsidR="00A5240A">
      <w:rPr>
        <w:noProof/>
      </w:rPr>
      <w:t>3</w:t>
    </w:r>
    <w:r>
      <w:fldChar w:fldCharType="end"/>
    </w:r>
  </w:p>
  <w:p w:rsidR="007477C1" w:rsidRDefault="007477C1" w:rsidP="007477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477C1" w:rsidRDefault="007477C1" w:rsidP="007477C1">
    <w:pPr>
      <w:pStyle w:val="bpuHeadSpon"/>
    </w:pPr>
    <w:r w:rsidRPr="007477C1">
      <w:rPr>
        <w:rStyle w:val="bpuHeadSponChar"/>
      </w:rPr>
      <w:t>AJR71</w:t>
    </w:r>
    <w:r>
      <w:t xml:space="preserve"> DANCER</w:t>
    </w:r>
    <w:r w:rsidR="00FC70E5">
      <w:t>, HOUGHTALING</w:t>
    </w:r>
  </w:p>
  <w:p w:rsidR="007477C1" w:rsidRDefault="007477C1" w:rsidP="007477C1">
    <w:pPr>
      <w:pStyle w:val="bpuHeadSpon"/>
    </w:pPr>
    <w:r>
      <w:fldChar w:fldCharType="begin"/>
    </w:r>
    <w:r>
      <w:instrText xml:space="preserve"> PAGE  \* MERGEFORMAT </w:instrText>
    </w:r>
    <w:r>
      <w:fldChar w:fldCharType="separate"/>
    </w:r>
    <w:r w:rsidR="00A5240A">
      <w:rPr>
        <w:noProof/>
      </w:rPr>
      <w:t>2</w:t>
    </w:r>
    <w:r>
      <w:fldChar w:fldCharType="end"/>
    </w:r>
  </w:p>
  <w:p w:rsidR="007477C1" w:rsidRDefault="007477C1" w:rsidP="007477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0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A0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032"/>
    <w:rsid w:val="002B2E26"/>
    <w:rsid w:val="002B3FE6"/>
    <w:rsid w:val="002C2D81"/>
    <w:rsid w:val="002C461E"/>
    <w:rsid w:val="002C6CEC"/>
    <w:rsid w:val="002E09CE"/>
    <w:rsid w:val="002E69D1"/>
    <w:rsid w:val="002F3BA6"/>
    <w:rsid w:val="003141C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8F5"/>
    <w:rsid w:val="003F3B37"/>
    <w:rsid w:val="0040164C"/>
    <w:rsid w:val="0040195A"/>
    <w:rsid w:val="00402DC0"/>
    <w:rsid w:val="0041517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1E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869"/>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2E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7C1"/>
    <w:rsid w:val="007502CB"/>
    <w:rsid w:val="00752D79"/>
    <w:rsid w:val="00752E20"/>
    <w:rsid w:val="00756EDE"/>
    <w:rsid w:val="00757782"/>
    <w:rsid w:val="00781B4D"/>
    <w:rsid w:val="007824BF"/>
    <w:rsid w:val="00783B8D"/>
    <w:rsid w:val="00794B94"/>
    <w:rsid w:val="00794BD4"/>
    <w:rsid w:val="007A2F73"/>
    <w:rsid w:val="007A3061"/>
    <w:rsid w:val="007A5A0B"/>
    <w:rsid w:val="007C0E14"/>
    <w:rsid w:val="007C179C"/>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021"/>
    <w:rsid w:val="008D77BD"/>
    <w:rsid w:val="008E454C"/>
    <w:rsid w:val="008F1E5A"/>
    <w:rsid w:val="00901BDA"/>
    <w:rsid w:val="009121D8"/>
    <w:rsid w:val="00916F7A"/>
    <w:rsid w:val="00917FE3"/>
    <w:rsid w:val="009318C7"/>
    <w:rsid w:val="00931C09"/>
    <w:rsid w:val="009348C2"/>
    <w:rsid w:val="00936372"/>
    <w:rsid w:val="009440D0"/>
    <w:rsid w:val="009523A3"/>
    <w:rsid w:val="00960958"/>
    <w:rsid w:val="00963A46"/>
    <w:rsid w:val="00966A3E"/>
    <w:rsid w:val="00971493"/>
    <w:rsid w:val="00971AD9"/>
    <w:rsid w:val="00973069"/>
    <w:rsid w:val="00973523"/>
    <w:rsid w:val="00980766"/>
    <w:rsid w:val="009835D4"/>
    <w:rsid w:val="009865D4"/>
    <w:rsid w:val="00991D1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867"/>
    <w:rsid w:val="00A017C0"/>
    <w:rsid w:val="00A11228"/>
    <w:rsid w:val="00A222C2"/>
    <w:rsid w:val="00A305D6"/>
    <w:rsid w:val="00A342C4"/>
    <w:rsid w:val="00A50F6B"/>
    <w:rsid w:val="00A52237"/>
    <w:rsid w:val="00A5240A"/>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1D3"/>
    <w:rsid w:val="00C12E48"/>
    <w:rsid w:val="00C13D14"/>
    <w:rsid w:val="00C15F53"/>
    <w:rsid w:val="00C23F09"/>
    <w:rsid w:val="00C25356"/>
    <w:rsid w:val="00C328D0"/>
    <w:rsid w:val="00C46BC1"/>
    <w:rsid w:val="00C5235F"/>
    <w:rsid w:val="00C54CE2"/>
    <w:rsid w:val="00C6293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A5B"/>
    <w:rsid w:val="00D17FF8"/>
    <w:rsid w:val="00D268AC"/>
    <w:rsid w:val="00D27FF3"/>
    <w:rsid w:val="00D343D0"/>
    <w:rsid w:val="00D3664D"/>
    <w:rsid w:val="00D500E9"/>
    <w:rsid w:val="00D507BC"/>
    <w:rsid w:val="00D6090A"/>
    <w:rsid w:val="00D62FA3"/>
    <w:rsid w:val="00D63B6F"/>
    <w:rsid w:val="00D64A90"/>
    <w:rsid w:val="00D827A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27D"/>
    <w:rsid w:val="00EA7C16"/>
    <w:rsid w:val="00EC5281"/>
    <w:rsid w:val="00EC70A4"/>
    <w:rsid w:val="00EC791D"/>
    <w:rsid w:val="00EC7CA6"/>
    <w:rsid w:val="00ED3C5D"/>
    <w:rsid w:val="00ED4553"/>
    <w:rsid w:val="00F00D08"/>
    <w:rsid w:val="00F15583"/>
    <w:rsid w:val="00F200EE"/>
    <w:rsid w:val="00F22481"/>
    <w:rsid w:val="00F2542E"/>
    <w:rsid w:val="00F25726"/>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0E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039FE6"/>
  <w15:docId w15:val="{EFD78D02-955B-453D-9320-1483DD8DA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16A5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477C1"/>
  </w:style>
  <w:style w:type="paragraph" w:styleId="BalloonText">
    <w:name w:val="Balloon Text"/>
    <w:basedOn w:val="Normal"/>
    <w:link w:val="BalloonTextChar"/>
    <w:semiHidden/>
    <w:unhideWhenUsed/>
    <w:rsid w:val="00D827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27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558</Words>
  <Characters>3149</Characters>
  <Application>Microsoft Office Word</Application>
  <DocSecurity>0</DocSecurity>
  <Lines>95</Lines>
  <Paragraphs>34</Paragraphs>
  <ScaleCrop>false</ScaleCrop>
  <HeadingPairs>
    <vt:vector size="2" baseType="variant">
      <vt:variant>
        <vt:lpstr>Title</vt:lpstr>
      </vt:variant>
      <vt:variant>
        <vt:i4>1</vt:i4>
      </vt:variant>
    </vt:vector>
  </HeadingPairs>
  <TitlesOfParts>
    <vt:vector size="1" baseType="lpstr">
      <vt:lpstr>AJR71</vt:lpstr>
    </vt:vector>
  </TitlesOfParts>
  <Manager>R230</Manager>
  <Company>NJ Office of Legislative Services</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AJR71</dc:title>
  <dc:subject/>
  <dc:creator>Assemblyman  DANCER</dc:creator>
  <cp:keywords>AJR71|3|EA |286|0|286|N|14|</cp:keywords>
  <dc:description>INTRODUCED FEBRUARY 3, 2020</dc:description>
  <cp:lastModifiedBy>Puleo, Roseanne</cp:lastModifiedBy>
  <cp:revision>2</cp:revision>
  <cp:lastPrinted>2020-04-27T19:54:00Z</cp:lastPrinted>
  <dcterms:created xsi:type="dcterms:W3CDTF">2020-04-27T19:54:00Z</dcterms:created>
  <dcterms:modified xsi:type="dcterms:W3CDTF">2020-04-27T19:54:00Z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