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DB7" w:rsidRDefault="00151DB7" w:rsidP="00151DB7">
      <w:pPr>
        <w:pStyle w:val="HangingAnAct"/>
        <w:suppressLineNumbers/>
        <w:rPr>
          <w:rStyle w:val="BillHead"/>
        </w:rPr>
        <w:sectPr w:rsidR="00151DB7" w:rsidSect="00304207">
          <w:headerReference w:type="default" r:id="rId7"/>
          <w:pgSz w:w="12240" w:h="20160" w:code="5"/>
          <w:pgMar w:top="1440" w:right="2520" w:bottom="1872" w:left="2880" w:header="1181" w:footer="1368" w:gutter="0"/>
          <w:lnNumType w:countBy="1"/>
          <w:cols w:space="720"/>
          <w:titlePg/>
          <w:docGrid w:linePitch="360"/>
        </w:sectPr>
      </w:pPr>
    </w:p>
    <w:p w:rsidR="00151DB7" w:rsidRDefault="00151DB7" w:rsidP="00151DB7">
      <w:pPr>
        <w:ind w:left="6048"/>
      </w:pPr>
      <w:proofErr w:type="spellStart"/>
      <w:r>
        <w:t>Approp</w:t>
      </w:r>
      <w:proofErr w:type="spellEnd"/>
      <w:r>
        <w:t>.</w:t>
      </w:r>
    </w:p>
    <w:p w:rsidR="00151DB7" w:rsidRDefault="00151DB7" w:rsidP="00151DB7">
      <w:pPr>
        <w:ind w:left="6048"/>
      </w:pPr>
    </w:p>
    <w:p w:rsidR="00151DB7" w:rsidRDefault="00151DB7" w:rsidP="00151DB7">
      <w:pPr>
        <w:sectPr w:rsidR="00151DB7" w:rsidSect="00151DB7">
          <w:type w:val="continuous"/>
          <w:pgSz w:w="12240" w:h="20160" w:code="5"/>
          <w:pgMar w:top="1440" w:right="1440" w:bottom="1872" w:left="2880" w:header="72" w:footer="720" w:gutter="0"/>
          <w:cols w:space="720"/>
          <w:titlePg/>
          <w:docGrid w:linePitch="360"/>
        </w:sectPr>
      </w:pPr>
    </w:p>
    <w:p w:rsidR="00151DB7" w:rsidRDefault="00151DB7" w:rsidP="00151DB7">
      <w:pPr>
        <w:jc w:val="center"/>
      </w:pPr>
      <w:bookmarkStart w:id="0" w:name="LCPL"/>
      <w:bookmarkEnd w:id="0"/>
      <w:r>
        <w:t>P.L. 2020, CHAPTER 144,</w:t>
      </w:r>
      <w:r>
        <w:rPr>
          <w:b/>
          <w:i/>
        </w:rPr>
        <w:t xml:space="preserve"> approved December 23, 2020</w:t>
      </w:r>
    </w:p>
    <w:p w:rsidR="00151DB7" w:rsidRDefault="00151DB7" w:rsidP="00151DB7">
      <w:pPr>
        <w:jc w:val="center"/>
      </w:pPr>
      <w:r>
        <w:t>Assembly</w:t>
      </w:r>
      <w:r w:rsidR="00280945">
        <w:t>,</w:t>
      </w:r>
      <w:r>
        <w:t xml:space="preserve"> No. 5080</w:t>
      </w:r>
    </w:p>
    <w:p w:rsidR="00151DB7" w:rsidRDefault="00151DB7" w:rsidP="00151DB7">
      <w:pPr>
        <w:jc w:val="center"/>
      </w:pPr>
    </w:p>
    <w:p w:rsidR="00151DB7" w:rsidRPr="00151DB7" w:rsidRDefault="00151DB7" w:rsidP="00151DB7">
      <w:pPr>
        <w:jc w:val="center"/>
      </w:pPr>
    </w:p>
    <w:p w:rsidR="00151DB7" w:rsidRPr="00151DB7" w:rsidRDefault="00151DB7" w:rsidP="00151DB7">
      <w:pPr>
        <w:sectPr w:rsidR="00151DB7" w:rsidRPr="00151DB7" w:rsidSect="00151DB7">
          <w:type w:val="continuous"/>
          <w:pgSz w:w="12240" w:h="20160" w:code="5"/>
          <w:pgMar w:top="2880" w:right="1440" w:bottom="1872" w:left="1440" w:header="72" w:footer="720" w:gutter="0"/>
          <w:cols w:space="720"/>
          <w:docGrid w:linePitch="360"/>
        </w:sectPr>
      </w:pPr>
    </w:p>
    <w:p w:rsidR="007D0A62" w:rsidRPr="00677316" w:rsidRDefault="007D0A62" w:rsidP="007D0A62">
      <w:pPr>
        <w:pStyle w:val="HangingAnAct"/>
        <w:rPr>
          <w:rStyle w:val="HangingAnActChar"/>
        </w:rPr>
      </w:pPr>
      <w:r w:rsidRPr="007D0A62">
        <w:rPr>
          <w:rStyle w:val="BillHead"/>
        </w:rPr>
        <w:t>An Act</w:t>
      </w:r>
      <w:r w:rsidRPr="006B7FA7">
        <w:rPr>
          <w:rStyle w:val="HangingAnActChar"/>
        </w:rPr>
        <w:t xml:space="preserve"> </w:t>
      </w:r>
      <w:r w:rsidRPr="00FE7679">
        <w:rPr>
          <w:rStyle w:val="HangingAnActChar"/>
        </w:rPr>
        <w:t xml:space="preserve">appropriating </w:t>
      </w:r>
      <w:r w:rsidR="00ED076A" w:rsidRPr="00ED076A">
        <w:rPr>
          <w:rStyle w:val="HangingAnActChar"/>
        </w:rPr>
        <w:t>$3,763,625</w:t>
      </w:r>
      <w:r w:rsidR="00ED076A">
        <w:rPr>
          <w:rStyle w:val="HangingAnActChar"/>
        </w:rPr>
        <w:t xml:space="preserve"> </w:t>
      </w:r>
      <w:r w:rsidRPr="00FE7679">
        <w:rPr>
          <w:rStyle w:val="HangingAnActChar"/>
        </w:rPr>
        <w:t>from constitutionally dedicated corporation business tax revenues to the State Agriculture Development Committee for grants to qualifying tax exempt nonprofit organizations for farmland preservation purposes.</w:t>
      </w:r>
    </w:p>
    <w:p w:rsidR="007D0A62" w:rsidRPr="00D71D68" w:rsidRDefault="007D0A62" w:rsidP="007D0A62"/>
    <w:p w:rsidR="007D0A62" w:rsidRPr="00AA7880" w:rsidRDefault="007D0A62" w:rsidP="007D0A62">
      <w:r>
        <w:tab/>
      </w:r>
      <w:r>
        <w:rPr>
          <w:rStyle w:val="BillHeading2"/>
        </w:rPr>
        <w:t xml:space="preserve">Be It Enacted </w:t>
      </w:r>
      <w:r>
        <w:rPr>
          <w:rStyle w:val="BillLanguage"/>
        </w:rPr>
        <w:t>by the Senate and General Assembly of the State of New Jersey:</w:t>
      </w:r>
    </w:p>
    <w:p w:rsidR="007D0A62" w:rsidRPr="00D71D68" w:rsidRDefault="007D0A62" w:rsidP="007D0A62"/>
    <w:p w:rsidR="007D0A62" w:rsidRDefault="007D0A62" w:rsidP="007D0A62">
      <w:pPr>
        <w:tabs>
          <w:tab w:val="clear" w:pos="1440"/>
          <w:tab w:val="left" w:pos="360"/>
          <w:tab w:val="left" w:pos="1080"/>
        </w:tabs>
      </w:pPr>
      <w:r>
        <w:tab/>
        <w:t>1.</w:t>
      </w:r>
      <w:r>
        <w:tab/>
        <w:t>a.</w:t>
      </w:r>
      <w:r>
        <w:tab/>
        <w:t xml:space="preserve">There is appropriated to the State Agriculture Development Committee the sum of </w:t>
      </w:r>
      <w:r w:rsidR="00ED076A" w:rsidRPr="00ED076A">
        <w:t>$3,763,625</w:t>
      </w:r>
      <w:r w:rsidR="00ED076A">
        <w:t xml:space="preserve"> </w:t>
      </w:r>
      <w:r>
        <w:t xml:space="preserve">from </w:t>
      </w:r>
      <w:r w:rsidRPr="00EC0017">
        <w:t>dedicated corporation business tax revenues</w:t>
      </w:r>
      <w:r w:rsidRPr="00954164">
        <w:t xml:space="preserve"> pursuant to Article VIII, Section II, paragraph 6 of the State Constitution</w:t>
      </w:r>
      <w:r w:rsidRPr="00EC0017">
        <w:t xml:space="preserve"> </w:t>
      </w:r>
      <w:r>
        <w:t xml:space="preserve">in the “Preserve New Jersey Farmland Preservation Fund,” established pursuant to section 8 of the “Preserve New Jersey Act,” P.L.2016, c.12 (C.13:8C-50), for the purpose of providing grants to qualifying tax exempt nonprofit organizations listed in subsection b. of this section for up to 50 percent of the cost of acquisition of development easements on farmland or for up to 50 percent of the cost of acquisition of fee simple titles to farmland for resale or lease with agricultural deed restrictions approved by the committee.  </w:t>
      </w:r>
    </w:p>
    <w:p w:rsidR="007D0A62" w:rsidRDefault="007D0A62" w:rsidP="007D0A62">
      <w:r>
        <w:tab/>
        <w:t>b.</w:t>
      </w:r>
      <w:r>
        <w:tab/>
        <w:t>The following projects are eligible for funding with the monies appropriated pursuant to subsection a. of this section:</w:t>
      </w:r>
    </w:p>
    <w:p w:rsidR="007D0A62" w:rsidRDefault="007D0A62" w:rsidP="007D0A62"/>
    <w:tbl>
      <w:tblPr>
        <w:tblStyle w:val="TableGrid"/>
        <w:tblW w:w="0" w:type="auto"/>
        <w:jc w:val="center"/>
        <w:tblCellMar>
          <w:left w:w="115" w:type="dxa"/>
          <w:right w:w="115" w:type="dxa"/>
        </w:tblCellMar>
        <w:tblLook w:val="01E0" w:firstRow="1" w:lastRow="1" w:firstColumn="1" w:lastColumn="1" w:noHBand="0" w:noVBand="0"/>
      </w:tblPr>
      <w:tblGrid>
        <w:gridCol w:w="1532"/>
        <w:gridCol w:w="1488"/>
        <w:gridCol w:w="1151"/>
        <w:gridCol w:w="1466"/>
        <w:gridCol w:w="1433"/>
      </w:tblGrid>
      <w:tr w:rsidR="00763B3D" w:rsidTr="00BB4BB2">
        <w:trPr>
          <w:jc w:val="center"/>
        </w:trPr>
        <w:tc>
          <w:tcPr>
            <w:tcW w:w="0" w:type="auto"/>
            <w:tcBorders>
              <w:top w:val="nil"/>
              <w:left w:val="nil"/>
              <w:bottom w:val="nil"/>
              <w:right w:val="nil"/>
            </w:tcBorders>
          </w:tcPr>
          <w:p w:rsidR="00763B3D" w:rsidRDefault="00763B3D" w:rsidP="001C443F">
            <w:pPr>
              <w:rPr>
                <w:b/>
                <w:sz w:val="20"/>
                <w:szCs w:val="20"/>
              </w:rPr>
            </w:pPr>
            <w:r>
              <w:rPr>
                <w:b/>
                <w:sz w:val="20"/>
                <w:szCs w:val="20"/>
              </w:rPr>
              <w:t>Applicant</w:t>
            </w:r>
          </w:p>
          <w:p w:rsidR="00763B3D" w:rsidRPr="00F47A5B" w:rsidRDefault="00763B3D" w:rsidP="001C443F">
            <w:pPr>
              <w:rPr>
                <w:b/>
                <w:sz w:val="20"/>
                <w:szCs w:val="20"/>
              </w:rPr>
            </w:pPr>
            <w:r>
              <w:rPr>
                <w:b/>
                <w:sz w:val="20"/>
                <w:szCs w:val="20"/>
              </w:rPr>
              <w:t>(Project)</w:t>
            </w:r>
          </w:p>
        </w:tc>
        <w:tc>
          <w:tcPr>
            <w:tcW w:w="0" w:type="auto"/>
            <w:tcBorders>
              <w:top w:val="nil"/>
              <w:left w:val="nil"/>
              <w:bottom w:val="nil"/>
              <w:right w:val="nil"/>
            </w:tcBorders>
          </w:tcPr>
          <w:p w:rsidR="00763B3D" w:rsidRPr="00F47A5B" w:rsidRDefault="00763B3D" w:rsidP="001C443F">
            <w:pPr>
              <w:rPr>
                <w:b/>
                <w:sz w:val="20"/>
                <w:szCs w:val="20"/>
              </w:rPr>
            </w:pPr>
            <w:r>
              <w:rPr>
                <w:b/>
                <w:sz w:val="20"/>
                <w:szCs w:val="20"/>
              </w:rPr>
              <w:t>Farm</w:t>
            </w:r>
          </w:p>
        </w:tc>
        <w:tc>
          <w:tcPr>
            <w:tcW w:w="0" w:type="auto"/>
            <w:tcBorders>
              <w:top w:val="nil"/>
              <w:left w:val="nil"/>
              <w:bottom w:val="nil"/>
              <w:right w:val="nil"/>
            </w:tcBorders>
          </w:tcPr>
          <w:p w:rsidR="00763B3D" w:rsidRPr="00F47A5B" w:rsidRDefault="00763B3D" w:rsidP="001C443F">
            <w:pPr>
              <w:rPr>
                <w:b/>
                <w:sz w:val="20"/>
                <w:szCs w:val="20"/>
              </w:rPr>
            </w:pPr>
            <w:r>
              <w:rPr>
                <w:b/>
                <w:sz w:val="20"/>
                <w:szCs w:val="20"/>
              </w:rPr>
              <w:t>County</w:t>
            </w:r>
          </w:p>
        </w:tc>
        <w:tc>
          <w:tcPr>
            <w:tcW w:w="0" w:type="auto"/>
            <w:tcBorders>
              <w:top w:val="nil"/>
              <w:left w:val="nil"/>
              <w:bottom w:val="nil"/>
              <w:right w:val="nil"/>
            </w:tcBorders>
          </w:tcPr>
          <w:p w:rsidR="00763B3D" w:rsidRPr="00F47A5B" w:rsidRDefault="00763B3D" w:rsidP="001C443F">
            <w:pPr>
              <w:rPr>
                <w:b/>
                <w:sz w:val="20"/>
                <w:szCs w:val="20"/>
              </w:rPr>
            </w:pPr>
            <w:r>
              <w:rPr>
                <w:b/>
                <w:sz w:val="20"/>
                <w:szCs w:val="20"/>
              </w:rPr>
              <w:t>Municipality</w:t>
            </w:r>
          </w:p>
        </w:tc>
        <w:tc>
          <w:tcPr>
            <w:tcW w:w="0" w:type="auto"/>
            <w:tcBorders>
              <w:top w:val="nil"/>
              <w:left w:val="nil"/>
              <w:bottom w:val="nil"/>
              <w:right w:val="nil"/>
            </w:tcBorders>
          </w:tcPr>
          <w:p w:rsidR="00763B3D" w:rsidRDefault="00763B3D" w:rsidP="00BB4BB2">
            <w:pPr>
              <w:ind w:left="288"/>
              <w:jc w:val="right"/>
              <w:rPr>
                <w:b/>
                <w:sz w:val="20"/>
                <w:szCs w:val="20"/>
              </w:rPr>
            </w:pPr>
            <w:r>
              <w:rPr>
                <w:b/>
                <w:sz w:val="20"/>
                <w:szCs w:val="20"/>
              </w:rPr>
              <w:t>Amount of Grant Not to Exceed</w:t>
            </w:r>
          </w:p>
          <w:p w:rsidR="00763B3D" w:rsidRPr="00F47A5B" w:rsidRDefault="00763B3D" w:rsidP="001C443F">
            <w:pPr>
              <w:rPr>
                <w:b/>
                <w:sz w:val="20"/>
                <w:szCs w:val="20"/>
              </w:rPr>
            </w:pPr>
          </w:p>
        </w:tc>
      </w:tr>
      <w:tr w:rsidR="00763B3D" w:rsidRPr="00CF1361" w:rsidTr="00BB4BB2">
        <w:trPr>
          <w:jc w:val="center"/>
        </w:trPr>
        <w:tc>
          <w:tcPr>
            <w:tcW w:w="0" w:type="auto"/>
            <w:tcBorders>
              <w:top w:val="nil"/>
              <w:left w:val="nil"/>
              <w:bottom w:val="nil"/>
              <w:right w:val="nil"/>
            </w:tcBorders>
          </w:tcPr>
          <w:p w:rsidR="00763B3D" w:rsidRDefault="00763B3D" w:rsidP="008B0D23">
            <w:pPr>
              <w:jc w:val="left"/>
              <w:rPr>
                <w:sz w:val="20"/>
              </w:rPr>
            </w:pPr>
            <w:r>
              <w:rPr>
                <w:sz w:val="20"/>
              </w:rPr>
              <w:t>D&amp;R Greenway</w:t>
            </w: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jc w:val="right"/>
              <w:rPr>
                <w:sz w:val="20"/>
              </w:rPr>
            </w:pPr>
            <w:r>
              <w:rPr>
                <w:sz w:val="20"/>
              </w:rPr>
              <w:t>$910,950</w:t>
            </w:r>
          </w:p>
        </w:tc>
      </w:tr>
      <w:tr w:rsidR="008B0D23" w:rsidRPr="00CF1361" w:rsidTr="00BB4BB2">
        <w:trPr>
          <w:jc w:val="center"/>
        </w:trPr>
        <w:tc>
          <w:tcPr>
            <w:tcW w:w="0" w:type="auto"/>
            <w:tcBorders>
              <w:top w:val="nil"/>
              <w:left w:val="nil"/>
              <w:bottom w:val="nil"/>
              <w:right w:val="nil"/>
            </w:tcBorders>
          </w:tcPr>
          <w:p w:rsidR="008B0D23" w:rsidRDefault="008B0D23" w:rsidP="001C443F">
            <w:pPr>
              <w:jc w:val="left"/>
              <w:rPr>
                <w:sz w:val="20"/>
              </w:rPr>
            </w:pPr>
          </w:p>
        </w:tc>
        <w:tc>
          <w:tcPr>
            <w:tcW w:w="0" w:type="auto"/>
            <w:tcBorders>
              <w:top w:val="nil"/>
              <w:left w:val="nil"/>
              <w:bottom w:val="nil"/>
              <w:right w:val="nil"/>
            </w:tcBorders>
          </w:tcPr>
          <w:p w:rsidR="008B0D23" w:rsidRDefault="008B0D23" w:rsidP="001C443F">
            <w:pPr>
              <w:rPr>
                <w:sz w:val="20"/>
              </w:rPr>
            </w:pPr>
            <w:r>
              <w:rPr>
                <w:sz w:val="20"/>
              </w:rPr>
              <w:t>Trap Rock</w:t>
            </w:r>
          </w:p>
          <w:p w:rsidR="008B0D23" w:rsidRDefault="008B0D23" w:rsidP="001C443F">
            <w:pPr>
              <w:rPr>
                <w:sz w:val="20"/>
              </w:rPr>
            </w:pPr>
            <w:r>
              <w:rPr>
                <w:sz w:val="20"/>
              </w:rPr>
              <w:t>Industries</w:t>
            </w:r>
          </w:p>
          <w:p w:rsidR="008B0D23" w:rsidRDefault="008B0D23" w:rsidP="001C443F">
            <w:pPr>
              <w:rPr>
                <w:sz w:val="20"/>
              </w:rPr>
            </w:pPr>
          </w:p>
        </w:tc>
        <w:tc>
          <w:tcPr>
            <w:tcW w:w="0" w:type="auto"/>
            <w:tcBorders>
              <w:top w:val="nil"/>
              <w:left w:val="nil"/>
              <w:bottom w:val="nil"/>
              <w:right w:val="nil"/>
            </w:tcBorders>
          </w:tcPr>
          <w:p w:rsidR="008B0D23" w:rsidRDefault="008B0D23" w:rsidP="001C443F">
            <w:pPr>
              <w:rPr>
                <w:sz w:val="20"/>
              </w:rPr>
            </w:pPr>
            <w:r>
              <w:rPr>
                <w:sz w:val="20"/>
              </w:rPr>
              <w:t>Mercer</w:t>
            </w:r>
          </w:p>
        </w:tc>
        <w:tc>
          <w:tcPr>
            <w:tcW w:w="0" w:type="auto"/>
            <w:tcBorders>
              <w:top w:val="nil"/>
              <w:left w:val="nil"/>
              <w:bottom w:val="nil"/>
              <w:right w:val="nil"/>
            </w:tcBorders>
          </w:tcPr>
          <w:p w:rsidR="008B0D23" w:rsidRDefault="008B0D23" w:rsidP="001C443F">
            <w:pPr>
              <w:rPr>
                <w:sz w:val="20"/>
              </w:rPr>
            </w:pPr>
            <w:r>
              <w:rPr>
                <w:sz w:val="20"/>
              </w:rPr>
              <w:t xml:space="preserve">Hopewell </w:t>
            </w:r>
            <w:proofErr w:type="spellStart"/>
            <w:r>
              <w:rPr>
                <w:sz w:val="20"/>
              </w:rPr>
              <w:t>Twp</w:t>
            </w:r>
            <w:proofErr w:type="spellEnd"/>
          </w:p>
          <w:p w:rsidR="008B0D23" w:rsidRDefault="008B0D23" w:rsidP="001C443F">
            <w:pPr>
              <w:rPr>
                <w:sz w:val="20"/>
              </w:rPr>
            </w:pPr>
          </w:p>
        </w:tc>
        <w:tc>
          <w:tcPr>
            <w:tcW w:w="0" w:type="auto"/>
            <w:tcBorders>
              <w:top w:val="nil"/>
              <w:left w:val="nil"/>
              <w:bottom w:val="nil"/>
              <w:right w:val="nil"/>
            </w:tcBorders>
          </w:tcPr>
          <w:p w:rsidR="008B0D23" w:rsidRDefault="008B0D23" w:rsidP="001C443F">
            <w:pPr>
              <w:jc w:val="right"/>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1C443F">
            <w:pPr>
              <w:jc w:val="left"/>
              <w:rPr>
                <w:sz w:val="20"/>
              </w:rPr>
            </w:pPr>
            <w:r>
              <w:rPr>
                <w:sz w:val="20"/>
              </w:rPr>
              <w:t>The Land Conservancy of New Jersey</w:t>
            </w: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Pr="00CF1361" w:rsidRDefault="00763B3D" w:rsidP="00ED076A">
            <w:pPr>
              <w:jc w:val="right"/>
              <w:rPr>
                <w:sz w:val="20"/>
              </w:rPr>
            </w:pPr>
            <w:r>
              <w:rPr>
                <w:sz w:val="20"/>
              </w:rPr>
              <w:t>$2,148,775</w:t>
            </w:r>
          </w:p>
        </w:tc>
      </w:tr>
      <w:tr w:rsidR="00763B3D" w:rsidRPr="00CF1361" w:rsidTr="00BB4BB2">
        <w:trPr>
          <w:jc w:val="center"/>
        </w:trPr>
        <w:tc>
          <w:tcPr>
            <w:tcW w:w="0" w:type="auto"/>
            <w:tcBorders>
              <w:top w:val="nil"/>
              <w:left w:val="nil"/>
              <w:bottom w:val="nil"/>
              <w:right w:val="nil"/>
            </w:tcBorders>
          </w:tcPr>
          <w:p w:rsidR="00763B3D" w:rsidRPr="00CF1361" w:rsidRDefault="00763B3D" w:rsidP="001C443F">
            <w:pPr>
              <w:rPr>
                <w:sz w:val="20"/>
              </w:rPr>
            </w:pPr>
          </w:p>
        </w:tc>
        <w:tc>
          <w:tcPr>
            <w:tcW w:w="0" w:type="auto"/>
            <w:tcBorders>
              <w:top w:val="nil"/>
              <w:left w:val="nil"/>
              <w:bottom w:val="nil"/>
              <w:right w:val="nil"/>
            </w:tcBorders>
          </w:tcPr>
          <w:p w:rsidR="00763B3D" w:rsidRDefault="00763B3D" w:rsidP="00763B3D">
            <w:pPr>
              <w:jc w:val="left"/>
              <w:rPr>
                <w:sz w:val="20"/>
              </w:rPr>
            </w:pPr>
            <w:r>
              <w:rPr>
                <w:sz w:val="20"/>
              </w:rPr>
              <w:t>Milanese, Barbara</w:t>
            </w:r>
          </w:p>
          <w:p w:rsidR="00763B3D" w:rsidRDefault="00763B3D" w:rsidP="00763B3D">
            <w:pPr>
              <w:jc w:val="left"/>
              <w:rPr>
                <w:sz w:val="20"/>
              </w:rPr>
            </w:pPr>
          </w:p>
        </w:tc>
        <w:tc>
          <w:tcPr>
            <w:tcW w:w="0" w:type="auto"/>
            <w:tcBorders>
              <w:top w:val="nil"/>
              <w:left w:val="nil"/>
              <w:bottom w:val="nil"/>
              <w:right w:val="nil"/>
            </w:tcBorders>
          </w:tcPr>
          <w:p w:rsidR="00763B3D" w:rsidRDefault="00763B3D" w:rsidP="001C443F">
            <w:pPr>
              <w:rPr>
                <w:sz w:val="20"/>
              </w:rPr>
            </w:pPr>
            <w:r>
              <w:rPr>
                <w:sz w:val="20"/>
              </w:rPr>
              <w:t>Somerset</w:t>
            </w:r>
          </w:p>
        </w:tc>
        <w:tc>
          <w:tcPr>
            <w:tcW w:w="0" w:type="auto"/>
            <w:tcBorders>
              <w:top w:val="nil"/>
              <w:left w:val="nil"/>
              <w:bottom w:val="nil"/>
              <w:right w:val="nil"/>
            </w:tcBorders>
          </w:tcPr>
          <w:p w:rsidR="00763B3D" w:rsidRDefault="00763B3D" w:rsidP="001C443F">
            <w:pPr>
              <w:rPr>
                <w:sz w:val="20"/>
              </w:rPr>
            </w:pPr>
            <w:r>
              <w:rPr>
                <w:sz w:val="20"/>
              </w:rPr>
              <w:t>Bedminster</w:t>
            </w:r>
            <w:r w:rsidR="003D4985">
              <w:rPr>
                <w:sz w:val="20"/>
              </w:rPr>
              <w:t xml:space="preserve"> </w:t>
            </w:r>
            <w:proofErr w:type="spellStart"/>
            <w:r w:rsidR="003D4985">
              <w:rPr>
                <w:sz w:val="20"/>
              </w:rPr>
              <w:t>Twp</w:t>
            </w:r>
            <w:proofErr w:type="spellEnd"/>
          </w:p>
        </w:tc>
        <w:tc>
          <w:tcPr>
            <w:tcW w:w="0" w:type="auto"/>
            <w:tcBorders>
              <w:top w:val="nil"/>
              <w:left w:val="nil"/>
              <w:bottom w:val="nil"/>
              <w:right w:val="nil"/>
            </w:tcBorders>
          </w:tcPr>
          <w:p w:rsidR="00763B3D" w:rsidRPr="00CF1361" w:rsidRDefault="00763B3D" w:rsidP="001C443F">
            <w:pPr>
              <w:rPr>
                <w:sz w:val="20"/>
              </w:rPr>
            </w:pPr>
          </w:p>
        </w:tc>
      </w:tr>
      <w:tr w:rsidR="00763B3D"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3D4985" w:rsidP="00763B3D">
            <w:pPr>
              <w:jc w:val="left"/>
              <w:rPr>
                <w:sz w:val="20"/>
              </w:rPr>
            </w:pPr>
            <w:r>
              <w:rPr>
                <w:sz w:val="20"/>
              </w:rPr>
              <w:t>Newton Land, LLC</w:t>
            </w:r>
          </w:p>
        </w:tc>
        <w:tc>
          <w:tcPr>
            <w:tcW w:w="0" w:type="auto"/>
            <w:tcBorders>
              <w:top w:val="nil"/>
              <w:left w:val="nil"/>
              <w:bottom w:val="nil"/>
              <w:right w:val="nil"/>
            </w:tcBorders>
          </w:tcPr>
          <w:p w:rsidR="00763B3D" w:rsidRDefault="003D4985" w:rsidP="00763B3D">
            <w:pPr>
              <w:rPr>
                <w:sz w:val="20"/>
              </w:rPr>
            </w:pPr>
            <w:r>
              <w:rPr>
                <w:sz w:val="20"/>
              </w:rPr>
              <w:t>Sussex</w:t>
            </w:r>
          </w:p>
        </w:tc>
        <w:tc>
          <w:tcPr>
            <w:tcW w:w="0" w:type="auto"/>
            <w:tcBorders>
              <w:top w:val="nil"/>
              <w:left w:val="nil"/>
              <w:bottom w:val="nil"/>
              <w:right w:val="nil"/>
            </w:tcBorders>
          </w:tcPr>
          <w:p w:rsidR="00763B3D" w:rsidRDefault="003D4985" w:rsidP="00763B3D">
            <w:pPr>
              <w:rPr>
                <w:sz w:val="20"/>
              </w:rPr>
            </w:pPr>
            <w:r>
              <w:rPr>
                <w:sz w:val="20"/>
              </w:rPr>
              <w:t xml:space="preserve">Hampton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left"/>
              <w:rPr>
                <w:sz w:val="20"/>
              </w:rPr>
            </w:pPr>
            <w:proofErr w:type="spellStart"/>
            <w:r>
              <w:rPr>
                <w:sz w:val="20"/>
              </w:rPr>
              <w:t>Santini</w:t>
            </w:r>
            <w:proofErr w:type="spellEnd"/>
            <w:r>
              <w:rPr>
                <w:sz w:val="20"/>
              </w:rPr>
              <w:t>, Santino &amp; Christine</w:t>
            </w: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763B3D" w:rsidRDefault="00763B3D" w:rsidP="00763B3D">
            <w:pPr>
              <w:rPr>
                <w:sz w:val="20"/>
              </w:rPr>
            </w:pPr>
            <w:proofErr w:type="spellStart"/>
            <w:r>
              <w:rPr>
                <w:sz w:val="20"/>
              </w:rPr>
              <w:t>FranklinTwp</w:t>
            </w:r>
            <w:proofErr w:type="spellEnd"/>
          </w:p>
          <w:p w:rsidR="00763B3D"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left"/>
              <w:rPr>
                <w:sz w:val="20"/>
              </w:rPr>
            </w:pPr>
            <w:proofErr w:type="spellStart"/>
            <w:r>
              <w:rPr>
                <w:sz w:val="20"/>
              </w:rPr>
              <w:t>Santini</w:t>
            </w:r>
            <w:proofErr w:type="spellEnd"/>
            <w:r>
              <w:rPr>
                <w:sz w:val="20"/>
              </w:rPr>
              <w:t xml:space="preserve">, Santino &amp; Dominick </w:t>
            </w:r>
            <w:r>
              <w:rPr>
                <w:sz w:val="20"/>
              </w:rPr>
              <w:lastRenderedPageBreak/>
              <w:t>(estate)</w:t>
            </w: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lastRenderedPageBreak/>
              <w:t>Warren</w:t>
            </w:r>
          </w:p>
        </w:tc>
        <w:tc>
          <w:tcPr>
            <w:tcW w:w="0" w:type="auto"/>
            <w:tcBorders>
              <w:top w:val="nil"/>
              <w:left w:val="nil"/>
              <w:bottom w:val="nil"/>
              <w:right w:val="nil"/>
            </w:tcBorders>
          </w:tcPr>
          <w:p w:rsidR="00763B3D" w:rsidRDefault="00763B3D" w:rsidP="00763B3D">
            <w:pPr>
              <w:rPr>
                <w:sz w:val="20"/>
              </w:rPr>
            </w:pPr>
            <w:proofErr w:type="spellStart"/>
            <w:r>
              <w:rPr>
                <w:sz w:val="20"/>
              </w:rPr>
              <w:t>FranklinTwp</w:t>
            </w:r>
            <w:proofErr w:type="spellEnd"/>
          </w:p>
          <w:p w:rsidR="00763B3D"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r>
      <w:tr w:rsidR="003D4985"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3D4985" w:rsidRPr="00CF1361" w:rsidRDefault="003D4985" w:rsidP="00E87DF3">
            <w:pPr>
              <w:rPr>
                <w:sz w:val="20"/>
              </w:rPr>
            </w:pPr>
          </w:p>
        </w:tc>
        <w:tc>
          <w:tcPr>
            <w:tcW w:w="0" w:type="auto"/>
            <w:tcBorders>
              <w:top w:val="nil"/>
              <w:left w:val="nil"/>
              <w:bottom w:val="nil"/>
              <w:right w:val="nil"/>
            </w:tcBorders>
          </w:tcPr>
          <w:p w:rsidR="003D4985" w:rsidRDefault="003D4985" w:rsidP="00E87DF3">
            <w:pPr>
              <w:jc w:val="left"/>
              <w:rPr>
                <w:sz w:val="20"/>
              </w:rPr>
            </w:pPr>
            <w:r>
              <w:rPr>
                <w:sz w:val="20"/>
              </w:rPr>
              <w:t>Giordano,</w:t>
            </w:r>
            <w:r w:rsidR="008B0D23">
              <w:rPr>
                <w:sz w:val="20"/>
              </w:rPr>
              <w:t xml:space="preserve"> </w:t>
            </w:r>
            <w:r>
              <w:rPr>
                <w:sz w:val="20"/>
              </w:rPr>
              <w:t>Melissa &amp; Thomas</w:t>
            </w:r>
          </w:p>
          <w:p w:rsidR="003D4985" w:rsidRDefault="003D4985" w:rsidP="00E87DF3">
            <w:pPr>
              <w:jc w:val="left"/>
              <w:rPr>
                <w:sz w:val="20"/>
              </w:rPr>
            </w:pPr>
          </w:p>
        </w:tc>
        <w:tc>
          <w:tcPr>
            <w:tcW w:w="0" w:type="auto"/>
            <w:tcBorders>
              <w:top w:val="nil"/>
              <w:left w:val="nil"/>
              <w:bottom w:val="nil"/>
              <w:right w:val="nil"/>
            </w:tcBorders>
          </w:tcPr>
          <w:p w:rsidR="003D4985" w:rsidRDefault="003D4985" w:rsidP="00E87DF3">
            <w:pPr>
              <w:rPr>
                <w:sz w:val="20"/>
              </w:rPr>
            </w:pPr>
            <w:r>
              <w:rPr>
                <w:sz w:val="20"/>
              </w:rPr>
              <w:t>Warren</w:t>
            </w:r>
          </w:p>
        </w:tc>
        <w:tc>
          <w:tcPr>
            <w:tcW w:w="0" w:type="auto"/>
            <w:tcBorders>
              <w:top w:val="nil"/>
              <w:left w:val="nil"/>
              <w:bottom w:val="nil"/>
              <w:right w:val="nil"/>
            </w:tcBorders>
          </w:tcPr>
          <w:p w:rsidR="003D4985" w:rsidRDefault="003D4985" w:rsidP="00E87DF3">
            <w:pPr>
              <w:rPr>
                <w:sz w:val="20"/>
              </w:rPr>
            </w:pPr>
            <w:r>
              <w:rPr>
                <w:sz w:val="20"/>
              </w:rPr>
              <w:t>Frelinghuysen</w:t>
            </w:r>
          </w:p>
          <w:p w:rsidR="003D4985" w:rsidRDefault="003D4985" w:rsidP="00E87DF3">
            <w:pPr>
              <w:rPr>
                <w:sz w:val="20"/>
              </w:rPr>
            </w:pPr>
            <w:proofErr w:type="spellStart"/>
            <w:r>
              <w:rPr>
                <w:sz w:val="20"/>
              </w:rPr>
              <w:t>Twp</w:t>
            </w:r>
            <w:proofErr w:type="spellEnd"/>
          </w:p>
        </w:tc>
        <w:tc>
          <w:tcPr>
            <w:tcW w:w="0" w:type="auto"/>
            <w:tcBorders>
              <w:top w:val="nil"/>
              <w:left w:val="nil"/>
              <w:bottom w:val="nil"/>
              <w:right w:val="nil"/>
            </w:tcBorders>
          </w:tcPr>
          <w:p w:rsidR="003D4985" w:rsidRPr="00CF1361" w:rsidRDefault="003D4985" w:rsidP="00E87DF3">
            <w:pPr>
              <w:rPr>
                <w:sz w:val="20"/>
              </w:rPr>
            </w:pPr>
          </w:p>
        </w:tc>
      </w:tr>
      <w:tr w:rsidR="003D4985"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3D4985" w:rsidRPr="00CF1361" w:rsidRDefault="003D4985" w:rsidP="00E87DF3">
            <w:pPr>
              <w:rPr>
                <w:sz w:val="20"/>
              </w:rPr>
            </w:pPr>
          </w:p>
        </w:tc>
        <w:tc>
          <w:tcPr>
            <w:tcW w:w="0" w:type="auto"/>
            <w:tcBorders>
              <w:top w:val="nil"/>
              <w:left w:val="nil"/>
              <w:bottom w:val="nil"/>
              <w:right w:val="nil"/>
            </w:tcBorders>
          </w:tcPr>
          <w:p w:rsidR="003D4985" w:rsidRDefault="003D4985" w:rsidP="00E87DF3">
            <w:pPr>
              <w:jc w:val="left"/>
              <w:rPr>
                <w:sz w:val="20"/>
              </w:rPr>
            </w:pPr>
            <w:r>
              <w:rPr>
                <w:sz w:val="20"/>
              </w:rPr>
              <w:t>Reuter, Lisa &amp; Erich (Silver Pine)</w:t>
            </w:r>
          </w:p>
          <w:p w:rsidR="00BB4BB2" w:rsidRDefault="00BB4BB2" w:rsidP="00E87DF3">
            <w:pPr>
              <w:jc w:val="left"/>
              <w:rPr>
                <w:sz w:val="20"/>
              </w:rPr>
            </w:pPr>
          </w:p>
        </w:tc>
        <w:tc>
          <w:tcPr>
            <w:tcW w:w="0" w:type="auto"/>
            <w:tcBorders>
              <w:top w:val="nil"/>
              <w:left w:val="nil"/>
              <w:bottom w:val="nil"/>
              <w:right w:val="nil"/>
            </w:tcBorders>
          </w:tcPr>
          <w:p w:rsidR="003D4985" w:rsidRDefault="003D4985" w:rsidP="00E87DF3">
            <w:pPr>
              <w:rPr>
                <w:sz w:val="20"/>
              </w:rPr>
            </w:pPr>
            <w:r>
              <w:rPr>
                <w:sz w:val="20"/>
              </w:rPr>
              <w:t>Warren</w:t>
            </w:r>
          </w:p>
        </w:tc>
        <w:tc>
          <w:tcPr>
            <w:tcW w:w="0" w:type="auto"/>
            <w:tcBorders>
              <w:top w:val="nil"/>
              <w:left w:val="nil"/>
              <w:bottom w:val="nil"/>
              <w:right w:val="nil"/>
            </w:tcBorders>
          </w:tcPr>
          <w:p w:rsidR="003D4985" w:rsidRDefault="003D4985" w:rsidP="00E87DF3">
            <w:pPr>
              <w:rPr>
                <w:sz w:val="20"/>
              </w:rPr>
            </w:pPr>
            <w:r>
              <w:rPr>
                <w:sz w:val="20"/>
              </w:rPr>
              <w:t>Frelinghuysen</w:t>
            </w:r>
            <w:r w:rsidR="008B0D23">
              <w:rPr>
                <w:sz w:val="20"/>
              </w:rPr>
              <w:t xml:space="preserve"> </w:t>
            </w:r>
            <w:proofErr w:type="spellStart"/>
            <w:r w:rsidR="008B0D23">
              <w:rPr>
                <w:sz w:val="20"/>
              </w:rPr>
              <w:t>Twp</w:t>
            </w:r>
            <w:proofErr w:type="spellEnd"/>
          </w:p>
        </w:tc>
        <w:tc>
          <w:tcPr>
            <w:tcW w:w="0" w:type="auto"/>
            <w:tcBorders>
              <w:top w:val="nil"/>
              <w:left w:val="nil"/>
              <w:bottom w:val="nil"/>
              <w:right w:val="nil"/>
            </w:tcBorders>
          </w:tcPr>
          <w:p w:rsidR="003D4985" w:rsidRPr="00CF1361" w:rsidRDefault="003D4985" w:rsidP="00E87DF3">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8B0D23" w:rsidP="00763B3D">
            <w:pPr>
              <w:jc w:val="left"/>
              <w:rPr>
                <w:sz w:val="20"/>
              </w:rPr>
            </w:pPr>
            <w:r>
              <w:rPr>
                <w:sz w:val="20"/>
              </w:rPr>
              <w:t>Schwartz, David (Watercress)</w:t>
            </w:r>
          </w:p>
          <w:p w:rsidR="008B0D23" w:rsidRDefault="008B0D23" w:rsidP="00763B3D">
            <w:pPr>
              <w:jc w:val="left"/>
              <w:rPr>
                <w:sz w:val="20"/>
              </w:rPr>
            </w:pPr>
          </w:p>
        </w:tc>
        <w:tc>
          <w:tcPr>
            <w:tcW w:w="0" w:type="auto"/>
            <w:tcBorders>
              <w:top w:val="nil"/>
              <w:left w:val="nil"/>
              <w:bottom w:val="nil"/>
              <w:right w:val="nil"/>
            </w:tcBorders>
          </w:tcPr>
          <w:p w:rsidR="00763B3D" w:rsidRDefault="008B0D23" w:rsidP="00763B3D">
            <w:pPr>
              <w:rPr>
                <w:sz w:val="20"/>
              </w:rPr>
            </w:pPr>
            <w:r>
              <w:rPr>
                <w:sz w:val="20"/>
              </w:rPr>
              <w:t>Warren</w:t>
            </w:r>
          </w:p>
        </w:tc>
        <w:tc>
          <w:tcPr>
            <w:tcW w:w="0" w:type="auto"/>
            <w:tcBorders>
              <w:top w:val="nil"/>
              <w:left w:val="nil"/>
              <w:bottom w:val="nil"/>
              <w:right w:val="nil"/>
            </w:tcBorders>
          </w:tcPr>
          <w:p w:rsidR="00763B3D" w:rsidRDefault="008B0D23" w:rsidP="00763B3D">
            <w:pPr>
              <w:rPr>
                <w:sz w:val="20"/>
              </w:rPr>
            </w:pPr>
            <w:r>
              <w:rPr>
                <w:sz w:val="20"/>
              </w:rPr>
              <w:t xml:space="preserve">Frelinghuysen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left"/>
              <w:rPr>
                <w:sz w:val="20"/>
              </w:rPr>
            </w:pPr>
            <w:proofErr w:type="spellStart"/>
            <w:r>
              <w:rPr>
                <w:sz w:val="20"/>
              </w:rPr>
              <w:t>Stecker</w:t>
            </w:r>
            <w:proofErr w:type="spellEnd"/>
            <w:r>
              <w:rPr>
                <w:sz w:val="20"/>
              </w:rPr>
              <w:t>, Robert &amp; Lynn</w:t>
            </w: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763B3D" w:rsidRDefault="00763B3D" w:rsidP="00763B3D">
            <w:pPr>
              <w:rPr>
                <w:sz w:val="20"/>
              </w:rPr>
            </w:pPr>
            <w:r>
              <w:rPr>
                <w:sz w:val="20"/>
              </w:rPr>
              <w:t xml:space="preserve">Harmony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8B0D23" w:rsidP="00763B3D">
            <w:pPr>
              <w:jc w:val="left"/>
              <w:rPr>
                <w:sz w:val="20"/>
              </w:rPr>
            </w:pPr>
            <w:r>
              <w:rPr>
                <w:sz w:val="20"/>
              </w:rPr>
              <w:t>Campgaw Club, LLC</w:t>
            </w:r>
          </w:p>
          <w:p w:rsidR="00763B3D" w:rsidRDefault="00763B3D" w:rsidP="00763B3D">
            <w:pPr>
              <w:jc w:val="left"/>
              <w:rPr>
                <w:sz w:val="20"/>
              </w:rPr>
            </w:pP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8B0D23" w:rsidRDefault="00220C28" w:rsidP="00763B3D">
            <w:pPr>
              <w:rPr>
                <w:sz w:val="20"/>
              </w:rPr>
            </w:pPr>
            <w:r>
              <w:rPr>
                <w:sz w:val="20"/>
              </w:rPr>
              <w:t>H</w:t>
            </w:r>
            <w:r w:rsidR="008B0D23">
              <w:rPr>
                <w:sz w:val="20"/>
              </w:rPr>
              <w:t xml:space="preserve">ope </w:t>
            </w:r>
            <w:proofErr w:type="spellStart"/>
            <w:r w:rsidR="008B0D23">
              <w:rPr>
                <w:sz w:val="20"/>
              </w:rPr>
              <w:t>Twp</w:t>
            </w:r>
            <w:proofErr w:type="spellEnd"/>
          </w:p>
          <w:p w:rsidR="00763B3D" w:rsidRDefault="00220C28" w:rsidP="00763B3D">
            <w:pPr>
              <w:rPr>
                <w:sz w:val="20"/>
              </w:rPr>
            </w:pPr>
            <w:r>
              <w:rPr>
                <w:sz w:val="20"/>
              </w:rPr>
              <w:t xml:space="preserve">Blairstown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r>
              <w:rPr>
                <w:sz w:val="20"/>
              </w:rPr>
              <w:t>Monmouth Conservation Foundation</w:t>
            </w: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jc w:val="right"/>
              <w:rPr>
                <w:sz w:val="20"/>
              </w:rPr>
            </w:pPr>
            <w:r>
              <w:rPr>
                <w:sz w:val="20"/>
              </w:rPr>
              <w:t>$286,500</w:t>
            </w: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rPr>
                <w:sz w:val="20"/>
              </w:rPr>
            </w:pPr>
            <w:proofErr w:type="spellStart"/>
            <w:r>
              <w:rPr>
                <w:sz w:val="20"/>
              </w:rPr>
              <w:t>Stivala</w:t>
            </w:r>
            <w:proofErr w:type="spellEnd"/>
            <w:r>
              <w:rPr>
                <w:sz w:val="20"/>
              </w:rPr>
              <w:t xml:space="preserve">, Michael, Jr. &amp; </w:t>
            </w:r>
            <w:proofErr w:type="spellStart"/>
            <w:r>
              <w:rPr>
                <w:sz w:val="20"/>
              </w:rPr>
              <w:t>Sionas</w:t>
            </w:r>
            <w:proofErr w:type="spellEnd"/>
            <w:r>
              <w:rPr>
                <w:sz w:val="20"/>
              </w:rPr>
              <w:t>, Eileen</w:t>
            </w:r>
          </w:p>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r>
              <w:rPr>
                <w:sz w:val="20"/>
              </w:rPr>
              <w:t>Monmouth</w:t>
            </w:r>
          </w:p>
        </w:tc>
        <w:tc>
          <w:tcPr>
            <w:tcW w:w="0" w:type="auto"/>
            <w:tcBorders>
              <w:top w:val="nil"/>
              <w:left w:val="nil"/>
              <w:bottom w:val="nil"/>
              <w:right w:val="nil"/>
            </w:tcBorders>
          </w:tcPr>
          <w:p w:rsidR="00763B3D" w:rsidRDefault="00763B3D" w:rsidP="00763B3D">
            <w:pPr>
              <w:jc w:val="left"/>
              <w:rPr>
                <w:sz w:val="20"/>
              </w:rPr>
            </w:pPr>
            <w:r>
              <w:rPr>
                <w:sz w:val="20"/>
              </w:rPr>
              <w:t xml:space="preserve">Colts Neck </w:t>
            </w:r>
            <w:proofErr w:type="spellStart"/>
            <w:r>
              <w:rPr>
                <w:sz w:val="20"/>
              </w:rPr>
              <w:t>Twp</w:t>
            </w:r>
            <w:proofErr w:type="spellEnd"/>
          </w:p>
          <w:p w:rsidR="00763B3D" w:rsidRPr="00CF1361" w:rsidRDefault="00763B3D" w:rsidP="00763B3D">
            <w:pPr>
              <w:jc w:val="left"/>
              <w:rPr>
                <w:sz w:val="20"/>
              </w:rPr>
            </w:pPr>
          </w:p>
        </w:tc>
        <w:tc>
          <w:tcPr>
            <w:tcW w:w="0" w:type="auto"/>
            <w:tcBorders>
              <w:top w:val="nil"/>
              <w:left w:val="nil"/>
              <w:bottom w:val="nil"/>
              <w:right w:val="nil"/>
            </w:tcBorders>
          </w:tcPr>
          <w:p w:rsidR="00763B3D" w:rsidRPr="00CF1361" w:rsidRDefault="00763B3D" w:rsidP="00763B3D">
            <w:pPr>
              <w:jc w:val="right"/>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r>
              <w:rPr>
                <w:sz w:val="20"/>
              </w:rPr>
              <w:t>New Jersey Conservation Foundation</w:t>
            </w: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jc w:val="right"/>
              <w:rPr>
                <w:sz w:val="20"/>
              </w:rPr>
            </w:pPr>
            <w:r>
              <w:rPr>
                <w:sz w:val="20"/>
              </w:rPr>
              <w:t>$417,400</w:t>
            </w: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r>
              <w:rPr>
                <w:sz w:val="20"/>
              </w:rPr>
              <w:t>Curtis, Richard &amp; Michael F.</w:t>
            </w:r>
          </w:p>
        </w:tc>
        <w:tc>
          <w:tcPr>
            <w:tcW w:w="0" w:type="auto"/>
            <w:tcBorders>
              <w:top w:val="nil"/>
              <w:left w:val="nil"/>
              <w:bottom w:val="nil"/>
              <w:right w:val="nil"/>
            </w:tcBorders>
          </w:tcPr>
          <w:p w:rsidR="00763B3D" w:rsidRPr="00CF1361" w:rsidRDefault="00763B3D" w:rsidP="00763B3D">
            <w:pPr>
              <w:rPr>
                <w:sz w:val="20"/>
              </w:rPr>
            </w:pPr>
            <w:r>
              <w:rPr>
                <w:sz w:val="20"/>
              </w:rPr>
              <w:t>Hunterdon</w:t>
            </w:r>
          </w:p>
        </w:tc>
        <w:tc>
          <w:tcPr>
            <w:tcW w:w="0" w:type="auto"/>
            <w:tcBorders>
              <w:top w:val="nil"/>
              <w:left w:val="nil"/>
              <w:bottom w:val="nil"/>
              <w:right w:val="nil"/>
            </w:tcBorders>
          </w:tcPr>
          <w:p w:rsidR="00763B3D" w:rsidRDefault="00763B3D" w:rsidP="00763B3D">
            <w:pPr>
              <w:rPr>
                <w:sz w:val="20"/>
              </w:rPr>
            </w:pPr>
            <w:r>
              <w:rPr>
                <w:sz w:val="20"/>
              </w:rPr>
              <w:t xml:space="preserve">Delaware </w:t>
            </w:r>
            <w:proofErr w:type="spellStart"/>
            <w:r>
              <w:rPr>
                <w:sz w:val="20"/>
              </w:rPr>
              <w:t>Twp</w:t>
            </w:r>
            <w:proofErr w:type="spellEnd"/>
          </w:p>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right"/>
              <w:rPr>
                <w:sz w:val="20"/>
              </w:rPr>
            </w:pPr>
          </w:p>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right"/>
              <w:rPr>
                <w:sz w:val="20"/>
              </w:rPr>
            </w:pPr>
          </w:p>
          <w:p w:rsidR="00763B3D" w:rsidRDefault="00763B3D" w:rsidP="00763B3D">
            <w:pPr>
              <w:jc w:val="right"/>
              <w:rPr>
                <w:sz w:val="20"/>
              </w:rPr>
            </w:pPr>
          </w:p>
        </w:tc>
      </w:tr>
    </w:tbl>
    <w:p w:rsidR="007D0A62" w:rsidRDefault="007D0A62" w:rsidP="007D0A62">
      <w:r>
        <w:tab/>
        <w:t>2.</w:t>
      </w:r>
      <w:r>
        <w:tab/>
        <w:t xml:space="preserve">There is appropriated from the General Fund to the “Preserve New Jersey Farmland Preservation Fund,” established pursuant to section 8 of the “Preserve New Jersey Act,” P.L.2016, c.12 (C.13:8C-50), </w:t>
      </w:r>
      <w:r w:rsidRPr="0015288A">
        <w:t xml:space="preserve">the sum of </w:t>
      </w:r>
      <w:r w:rsidR="00ED076A" w:rsidRPr="00ED076A">
        <w:rPr>
          <w:rStyle w:val="HangingAnActChar"/>
        </w:rPr>
        <w:t>$3,763,625</w:t>
      </w:r>
      <w:r w:rsidR="00ED076A">
        <w:rPr>
          <w:rStyle w:val="HangingAnActChar"/>
        </w:rPr>
        <w:t xml:space="preserve"> </w:t>
      </w:r>
      <w:r>
        <w:t>to implement the provisions of this act.</w:t>
      </w:r>
    </w:p>
    <w:p w:rsidR="007D0A62" w:rsidRDefault="007D0A62" w:rsidP="007D0A6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7D0A62" w:rsidRDefault="007D0A62" w:rsidP="007D0A62">
      <w:r>
        <w:tab/>
        <w:t>3.</w:t>
      </w:r>
      <w:r>
        <w:tab/>
        <w:t>The expenditure of the sums appropriated by this act is subject to the provisions and conditions of P.L.2016, c.12 (C.13:8C-43 et seq.), P.L.1999, c.152 (C.13:8C-1 et seq.), and P.L.1983, c.32 (C.4:1C-11 et seq.), as appropriate.</w:t>
      </w:r>
    </w:p>
    <w:p w:rsidR="007D0A62" w:rsidRDefault="007D0A62" w:rsidP="007D0A62"/>
    <w:p w:rsidR="00C55C32" w:rsidRDefault="007D0A62" w:rsidP="00C55C32">
      <w:r>
        <w:tab/>
        <w:t>4.</w:t>
      </w:r>
      <w:r>
        <w:tab/>
        <w:t>This act shall take effect immediately.</w:t>
      </w:r>
      <w:r w:rsidR="00C55C32">
        <w:br w:type="page"/>
      </w:r>
    </w:p>
    <w:p w:rsidR="007D0A62" w:rsidRDefault="007D0A62" w:rsidP="007D0A62">
      <w:pPr>
        <w:jc w:val="center"/>
      </w:pPr>
      <w:r w:rsidRPr="00D71D68">
        <w:t>STATEMENT</w:t>
      </w:r>
    </w:p>
    <w:p w:rsidR="007D0A62" w:rsidRPr="00AA7880" w:rsidRDefault="007D0A62" w:rsidP="007D0A62">
      <w:pPr>
        <w:jc w:val="center"/>
      </w:pPr>
    </w:p>
    <w:p w:rsidR="007D0A62" w:rsidRDefault="007D0A62" w:rsidP="007D0A62">
      <w:r w:rsidRPr="00854CAB">
        <w:tab/>
        <w:t xml:space="preserve">This bill would appropriate </w:t>
      </w:r>
      <w:r w:rsidR="00ED076A" w:rsidRPr="00ED076A">
        <w:t>$3,763,625</w:t>
      </w:r>
      <w:r w:rsidR="00ED076A">
        <w:t xml:space="preserve"> </w:t>
      </w:r>
      <w:r w:rsidRPr="009C564C">
        <w:t>from constitutionally dedicated corporation business tax revenues</w:t>
      </w:r>
      <w:r w:rsidRPr="009C564C">
        <w:rPr>
          <w:i/>
        </w:rPr>
        <w:t xml:space="preserve"> </w:t>
      </w:r>
      <w:r w:rsidRPr="00854CAB">
        <w:t xml:space="preserve">to the State Agriculture Development Committee (SADC) for farmland preservation purposes.  </w:t>
      </w:r>
    </w:p>
    <w:p w:rsidR="008B0D23" w:rsidRPr="00854CAB" w:rsidRDefault="008B0D23" w:rsidP="007D0A62">
      <w:r w:rsidRPr="008B0D23">
        <w:tab/>
        <w:t>Specifically, the bill would appropriate funds for grants to four qualifying tax exempt nonprofit organizations for projects for 12 farms.  The grants provided by the bill are for up to 50 percent of the cost of acquisition of development easements on farmland for farmland preservation purposes, or up to 50 percent of the cost of acquisition of fee simple titles to farmland for resale or lease with agricultural deed restrictions approved by the SADC.</w:t>
      </w:r>
    </w:p>
    <w:p w:rsidR="007D0A62" w:rsidRDefault="007D0A62" w:rsidP="007D0A62">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rsidR="00C30789" w:rsidRPr="00C30789">
        <w:t>43 et seq.</w:t>
      </w:r>
      <w:r w:rsidRPr="008F6BFF">
        <w:t>), implements the constitutional dedication of CBT revenues for open space, farmland, and historic preservation.  The “Preserve New Jersey Farmland Preservation Fund” was established pursuant to section 8 of the “Preserve New Jersey Act.</w:t>
      </w:r>
    </w:p>
    <w:p w:rsidR="007D0A62" w:rsidRDefault="007D0A62">
      <w:r w:rsidRPr="00854CAB">
        <w:tab/>
        <w:t>The allocations and projects listed in this bill have been approved by the SADC and the Garden State Preservation Trust.</w:t>
      </w:r>
    </w:p>
    <w:p w:rsidR="00151DB7" w:rsidRDefault="00151DB7"/>
    <w:p w:rsidR="00151DB7" w:rsidRDefault="00151DB7"/>
    <w:p w:rsidR="00151DB7" w:rsidRDefault="00151DB7" w:rsidP="00151DB7">
      <w:pPr>
        <w:jc w:val="center"/>
      </w:pPr>
      <w:r>
        <w:rPr>
          <w:u w:val="single"/>
        </w:rPr>
        <w:t>                                </w:t>
      </w:r>
    </w:p>
    <w:p w:rsidR="00151DB7" w:rsidRDefault="00151DB7" w:rsidP="00151DB7">
      <w:pPr>
        <w:jc w:val="center"/>
      </w:pPr>
    </w:p>
    <w:p w:rsidR="00151DB7" w:rsidRPr="00151DB7" w:rsidRDefault="00151DB7" w:rsidP="00676D9D">
      <w:bookmarkStart w:id="1" w:name="_GoBack"/>
      <w:bookmarkEnd w:id="1"/>
      <w:r>
        <w:tab/>
        <w:t xml:space="preserve">Appropriates $3,763,625 from constitutionally dedicated CBT revenues to State Agriculture Development Committee for grants to certain nonprofit organizations for farmland preservation purposes. </w:t>
      </w:r>
    </w:p>
    <w:sectPr w:rsidR="00151DB7" w:rsidRPr="00151DB7" w:rsidSect="00151DB7">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07A" w:rsidRDefault="00B0507A">
      <w:r>
        <w:separator/>
      </w:r>
    </w:p>
  </w:endnote>
  <w:endnote w:type="continuationSeparator" w:id="0">
    <w:p w:rsidR="00B0507A" w:rsidRDefault="00B0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DB7" w:rsidRDefault="00151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07A" w:rsidRDefault="00B0507A">
      <w:r>
        <w:separator/>
      </w:r>
    </w:p>
  </w:footnote>
  <w:footnote w:type="continuationSeparator" w:id="0">
    <w:p w:rsidR="00B0507A" w:rsidRDefault="00B05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4207" w:rsidRDefault="00304207" w:rsidP="00304207">
    <w:pPr>
      <w:pStyle w:val="bpuHeadSpon"/>
    </w:pPr>
    <w:r w:rsidRPr="00304207">
      <w:rPr>
        <w:rStyle w:val="bpuHeadSponChar"/>
      </w:rPr>
      <w:t>A5080</w:t>
    </w:r>
    <w:r>
      <w:t xml:space="preserve"> ZWICKER, VERRELLI</w:t>
    </w:r>
  </w:p>
  <w:p w:rsidR="00304207" w:rsidRDefault="00304207" w:rsidP="00304207">
    <w:pPr>
      <w:pStyle w:val="bpuHeadSpon"/>
    </w:pPr>
    <w:r>
      <w:fldChar w:fldCharType="begin"/>
    </w:r>
    <w:r>
      <w:instrText xml:space="preserve"> PAGE  \* MERGEFORMAT </w:instrText>
    </w:r>
    <w:r>
      <w:fldChar w:fldCharType="separate"/>
    </w:r>
    <w:r w:rsidR="00151DB7">
      <w:rPr>
        <w:noProof/>
      </w:rPr>
      <w:t>2</w:t>
    </w:r>
    <w:r>
      <w:fldChar w:fldCharType="end"/>
    </w:r>
  </w:p>
  <w:p w:rsidR="00304207" w:rsidRDefault="00304207" w:rsidP="0030420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DB7" w:rsidRDefault="00151DB7" w:rsidP="00686AEB">
    <w:pPr>
      <w:pStyle w:val="Header"/>
      <w:jc w:val="center"/>
      <w:rPr>
        <w:rStyle w:val="PageNumber"/>
      </w:rPr>
    </w:pPr>
  </w:p>
  <w:p w:rsidR="00151DB7" w:rsidRDefault="00151DB7" w:rsidP="00304207">
    <w:pPr>
      <w:pStyle w:val="bpuHeadSpon"/>
    </w:pPr>
    <w:r w:rsidRPr="00304207">
      <w:rPr>
        <w:rStyle w:val="bpuHeadSponChar"/>
      </w:rPr>
      <w:t>A5080</w:t>
    </w:r>
  </w:p>
  <w:p w:rsidR="00151DB7" w:rsidRDefault="00151DB7" w:rsidP="00304207">
    <w:pPr>
      <w:pStyle w:val="bpuHeadSpon"/>
    </w:pPr>
    <w:r>
      <w:fldChar w:fldCharType="begin"/>
    </w:r>
    <w:r>
      <w:instrText xml:space="preserve"> PAGE  \* MERGEFORMAT </w:instrText>
    </w:r>
    <w:r>
      <w:fldChar w:fldCharType="separate"/>
    </w:r>
    <w:r w:rsidR="00884F9E">
      <w:rPr>
        <w:noProof/>
      </w:rPr>
      <w:t>3</w:t>
    </w:r>
    <w:r>
      <w:fldChar w:fldCharType="end"/>
    </w:r>
  </w:p>
  <w:p w:rsidR="00151DB7" w:rsidRDefault="00151DB7" w:rsidP="003042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2F6"/>
    <w:rsid w:val="000051BD"/>
    <w:rsid w:val="000122F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C3D"/>
    <w:rsid w:val="0013000E"/>
    <w:rsid w:val="00133F81"/>
    <w:rsid w:val="00135943"/>
    <w:rsid w:val="0014664C"/>
    <w:rsid w:val="00151DB7"/>
    <w:rsid w:val="001645FB"/>
    <w:rsid w:val="00173D2B"/>
    <w:rsid w:val="00181676"/>
    <w:rsid w:val="00183603"/>
    <w:rsid w:val="0018410E"/>
    <w:rsid w:val="001909D6"/>
    <w:rsid w:val="00194E78"/>
    <w:rsid w:val="0019707B"/>
    <w:rsid w:val="00197E8B"/>
    <w:rsid w:val="00197FA4"/>
    <w:rsid w:val="001A161A"/>
    <w:rsid w:val="001A3B79"/>
    <w:rsid w:val="001A66B6"/>
    <w:rsid w:val="001B4716"/>
    <w:rsid w:val="001B4EA4"/>
    <w:rsid w:val="001B6B3B"/>
    <w:rsid w:val="001C7C52"/>
    <w:rsid w:val="001D25F3"/>
    <w:rsid w:val="001E15F1"/>
    <w:rsid w:val="001E16FA"/>
    <w:rsid w:val="001E6213"/>
    <w:rsid w:val="001F14C7"/>
    <w:rsid w:val="001F7405"/>
    <w:rsid w:val="00205533"/>
    <w:rsid w:val="00212B8D"/>
    <w:rsid w:val="00214BD6"/>
    <w:rsid w:val="00220C28"/>
    <w:rsid w:val="00222983"/>
    <w:rsid w:val="002370D0"/>
    <w:rsid w:val="00255958"/>
    <w:rsid w:val="00257FA2"/>
    <w:rsid w:val="0026574A"/>
    <w:rsid w:val="002660BB"/>
    <w:rsid w:val="002720E8"/>
    <w:rsid w:val="00275293"/>
    <w:rsid w:val="002776B0"/>
    <w:rsid w:val="00280945"/>
    <w:rsid w:val="00286C7E"/>
    <w:rsid w:val="002A1029"/>
    <w:rsid w:val="002A3A1A"/>
    <w:rsid w:val="002A4692"/>
    <w:rsid w:val="002A51BA"/>
    <w:rsid w:val="002B2E26"/>
    <w:rsid w:val="002B3FE6"/>
    <w:rsid w:val="002C2D81"/>
    <w:rsid w:val="002C461E"/>
    <w:rsid w:val="002C6CEC"/>
    <w:rsid w:val="002E09CE"/>
    <w:rsid w:val="002E69D1"/>
    <w:rsid w:val="002F3BA6"/>
    <w:rsid w:val="0030420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98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A0C"/>
    <w:rsid w:val="00532A32"/>
    <w:rsid w:val="00540B0B"/>
    <w:rsid w:val="0054460F"/>
    <w:rsid w:val="005536CD"/>
    <w:rsid w:val="00554051"/>
    <w:rsid w:val="00557240"/>
    <w:rsid w:val="005629A4"/>
    <w:rsid w:val="005640EB"/>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15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B21"/>
    <w:rsid w:val="00676D9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B3D"/>
    <w:rsid w:val="00764456"/>
    <w:rsid w:val="00781B4D"/>
    <w:rsid w:val="007824BF"/>
    <w:rsid w:val="00783B8D"/>
    <w:rsid w:val="00794B94"/>
    <w:rsid w:val="00794BD4"/>
    <w:rsid w:val="007A0E2C"/>
    <w:rsid w:val="007A2F73"/>
    <w:rsid w:val="007A3061"/>
    <w:rsid w:val="007A5A0B"/>
    <w:rsid w:val="007C0E14"/>
    <w:rsid w:val="007C7DE4"/>
    <w:rsid w:val="007D0A62"/>
    <w:rsid w:val="007D40CB"/>
    <w:rsid w:val="007D5796"/>
    <w:rsid w:val="007D59C0"/>
    <w:rsid w:val="007D7D9C"/>
    <w:rsid w:val="007F485D"/>
    <w:rsid w:val="007F6050"/>
    <w:rsid w:val="00810AF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4F9E"/>
    <w:rsid w:val="008916EC"/>
    <w:rsid w:val="00891E4F"/>
    <w:rsid w:val="008A31C5"/>
    <w:rsid w:val="008A4F9A"/>
    <w:rsid w:val="008B0D23"/>
    <w:rsid w:val="008B2850"/>
    <w:rsid w:val="008C79B3"/>
    <w:rsid w:val="008D77BD"/>
    <w:rsid w:val="008E454C"/>
    <w:rsid w:val="008F1E5A"/>
    <w:rsid w:val="00901BDA"/>
    <w:rsid w:val="009121D8"/>
    <w:rsid w:val="00916F7A"/>
    <w:rsid w:val="00917FE3"/>
    <w:rsid w:val="009318C7"/>
    <w:rsid w:val="00931C09"/>
    <w:rsid w:val="009348C2"/>
    <w:rsid w:val="009440D0"/>
    <w:rsid w:val="00947B5F"/>
    <w:rsid w:val="009523A3"/>
    <w:rsid w:val="00960958"/>
    <w:rsid w:val="00963A46"/>
    <w:rsid w:val="00965D86"/>
    <w:rsid w:val="00966A3E"/>
    <w:rsid w:val="00971493"/>
    <w:rsid w:val="00971AD9"/>
    <w:rsid w:val="00973069"/>
    <w:rsid w:val="00973523"/>
    <w:rsid w:val="00980766"/>
    <w:rsid w:val="009835D4"/>
    <w:rsid w:val="009865D4"/>
    <w:rsid w:val="00997152"/>
    <w:rsid w:val="009972CD"/>
    <w:rsid w:val="009A0E9C"/>
    <w:rsid w:val="009A45DA"/>
    <w:rsid w:val="009B06D2"/>
    <w:rsid w:val="009B1BF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A45"/>
    <w:rsid w:val="00A64230"/>
    <w:rsid w:val="00A6754E"/>
    <w:rsid w:val="00A70F58"/>
    <w:rsid w:val="00A72987"/>
    <w:rsid w:val="00A7346B"/>
    <w:rsid w:val="00A73E51"/>
    <w:rsid w:val="00A84C4F"/>
    <w:rsid w:val="00A932A1"/>
    <w:rsid w:val="00A94574"/>
    <w:rsid w:val="00A96E06"/>
    <w:rsid w:val="00AA6197"/>
    <w:rsid w:val="00AA6C70"/>
    <w:rsid w:val="00AB16FD"/>
    <w:rsid w:val="00AB4813"/>
    <w:rsid w:val="00AC4BBE"/>
    <w:rsid w:val="00AC6466"/>
    <w:rsid w:val="00AC7639"/>
    <w:rsid w:val="00AD08BB"/>
    <w:rsid w:val="00AD0EC0"/>
    <w:rsid w:val="00AD1F86"/>
    <w:rsid w:val="00AD70D6"/>
    <w:rsid w:val="00AD75BC"/>
    <w:rsid w:val="00AD7BB0"/>
    <w:rsid w:val="00AD7BC9"/>
    <w:rsid w:val="00AE1871"/>
    <w:rsid w:val="00AF1A8C"/>
    <w:rsid w:val="00B0116D"/>
    <w:rsid w:val="00B01173"/>
    <w:rsid w:val="00B02F35"/>
    <w:rsid w:val="00B0507A"/>
    <w:rsid w:val="00B05A3C"/>
    <w:rsid w:val="00B07100"/>
    <w:rsid w:val="00B1138C"/>
    <w:rsid w:val="00B2574A"/>
    <w:rsid w:val="00B35D8A"/>
    <w:rsid w:val="00B45B34"/>
    <w:rsid w:val="00B57047"/>
    <w:rsid w:val="00B61D86"/>
    <w:rsid w:val="00B6342D"/>
    <w:rsid w:val="00B726BD"/>
    <w:rsid w:val="00B732BC"/>
    <w:rsid w:val="00B735D3"/>
    <w:rsid w:val="00B90E33"/>
    <w:rsid w:val="00B9676B"/>
    <w:rsid w:val="00BA2EA5"/>
    <w:rsid w:val="00BA364B"/>
    <w:rsid w:val="00BA7A65"/>
    <w:rsid w:val="00BB1190"/>
    <w:rsid w:val="00BB2B2C"/>
    <w:rsid w:val="00BB31D0"/>
    <w:rsid w:val="00BB3A11"/>
    <w:rsid w:val="00BB4BB2"/>
    <w:rsid w:val="00BB4DDB"/>
    <w:rsid w:val="00BB5D79"/>
    <w:rsid w:val="00BB5F02"/>
    <w:rsid w:val="00BB6C1E"/>
    <w:rsid w:val="00BC7892"/>
    <w:rsid w:val="00BE24D6"/>
    <w:rsid w:val="00BE7EFA"/>
    <w:rsid w:val="00BF06AD"/>
    <w:rsid w:val="00BF2C67"/>
    <w:rsid w:val="00C04F4D"/>
    <w:rsid w:val="00C12E48"/>
    <w:rsid w:val="00C13D14"/>
    <w:rsid w:val="00C15F53"/>
    <w:rsid w:val="00C23F09"/>
    <w:rsid w:val="00C25356"/>
    <w:rsid w:val="00C30789"/>
    <w:rsid w:val="00C328D0"/>
    <w:rsid w:val="00C46BC1"/>
    <w:rsid w:val="00C5235F"/>
    <w:rsid w:val="00C54CE2"/>
    <w:rsid w:val="00C55C3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1CD"/>
    <w:rsid w:val="00CE78BF"/>
    <w:rsid w:val="00CF65EB"/>
    <w:rsid w:val="00CF71C9"/>
    <w:rsid w:val="00CF72AD"/>
    <w:rsid w:val="00D02441"/>
    <w:rsid w:val="00D039F4"/>
    <w:rsid w:val="00D0798C"/>
    <w:rsid w:val="00D10496"/>
    <w:rsid w:val="00D11173"/>
    <w:rsid w:val="00D11892"/>
    <w:rsid w:val="00D1215F"/>
    <w:rsid w:val="00D15F65"/>
    <w:rsid w:val="00D16561"/>
    <w:rsid w:val="00D17FF8"/>
    <w:rsid w:val="00D268AC"/>
    <w:rsid w:val="00D27FF3"/>
    <w:rsid w:val="00D32A02"/>
    <w:rsid w:val="00D343D0"/>
    <w:rsid w:val="00D3664D"/>
    <w:rsid w:val="00D4116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08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6A"/>
    <w:rsid w:val="00ED3C5D"/>
    <w:rsid w:val="00ED4553"/>
    <w:rsid w:val="00EE7CA7"/>
    <w:rsid w:val="00F00D08"/>
    <w:rsid w:val="00F1350D"/>
    <w:rsid w:val="00F15583"/>
    <w:rsid w:val="00F200EE"/>
    <w:rsid w:val="00F22481"/>
    <w:rsid w:val="00F2542E"/>
    <w:rsid w:val="00F27278"/>
    <w:rsid w:val="00F344E3"/>
    <w:rsid w:val="00F34D58"/>
    <w:rsid w:val="00F37FED"/>
    <w:rsid w:val="00F40FC9"/>
    <w:rsid w:val="00F41A9D"/>
    <w:rsid w:val="00F44314"/>
    <w:rsid w:val="00F54B9C"/>
    <w:rsid w:val="00F56E96"/>
    <w:rsid w:val="00F573DD"/>
    <w:rsid w:val="00F61E59"/>
    <w:rsid w:val="00F63D99"/>
    <w:rsid w:val="00F6426B"/>
    <w:rsid w:val="00F645C3"/>
    <w:rsid w:val="00F709B3"/>
    <w:rsid w:val="00F71A5E"/>
    <w:rsid w:val="00F80CB0"/>
    <w:rsid w:val="00FA0AFC"/>
    <w:rsid w:val="00FA1C82"/>
    <w:rsid w:val="00FA2ED1"/>
    <w:rsid w:val="00FA4A52"/>
    <w:rsid w:val="00FA5EE9"/>
    <w:rsid w:val="00FB4045"/>
    <w:rsid w:val="00FB4D8E"/>
    <w:rsid w:val="00FB795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7636B94"/>
  <w15:docId w15:val="{DC07DB43-62B5-4121-A072-497A10C7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4207"/>
  </w:style>
  <w:style w:type="paragraph" w:styleId="BalloonText">
    <w:name w:val="Balloon Text"/>
    <w:basedOn w:val="Normal"/>
    <w:link w:val="BalloonTextChar"/>
    <w:semiHidden/>
    <w:unhideWhenUsed/>
    <w:rsid w:val="00CD71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71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0B00C-AE08-4013-87C5-A4541913D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612</Words>
  <Characters>3540</Characters>
  <Application>Microsoft Office Word</Application>
  <DocSecurity>0</DocSecurity>
  <Lines>224</Lines>
  <Paragraphs>69</Paragraphs>
  <ScaleCrop>false</ScaleCrop>
  <HeadingPairs>
    <vt:vector size="2" baseType="variant">
      <vt:variant>
        <vt:lpstr>Title</vt:lpstr>
      </vt:variant>
      <vt:variant>
        <vt:i4>1</vt:i4>
      </vt:variant>
    </vt:vector>
  </HeadingPairs>
  <TitlesOfParts>
    <vt:vector size="1" baseType="lpstr">
      <vt:lpstr>P.L. 2020, c.144</vt:lpstr>
    </vt:vector>
  </TitlesOfParts>
  <Manager>Carol Yuhas</Manager>
  <Company>NJ Office of Legislative Services</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c.144 (A5080)</dc:title>
  <dc:subject/>
  <dc:creator>Assembly No. 5080</dc:creator>
  <cp:keywords>A5080|3| ||0|0|N|0|</cp:keywords>
  <dc:description>INTRODUCED DECEMBER 7, 2020</dc:description>
  <cp:lastModifiedBy>Todaro, Vivian</cp:lastModifiedBy>
  <cp:revision>2</cp:revision>
  <cp:lastPrinted>2021-01-27T18:27:00Z</cp:lastPrinted>
  <dcterms:created xsi:type="dcterms:W3CDTF">2021-01-27T18:27:00Z</dcterms:created>
  <dcterms:modified xsi:type="dcterms:W3CDTF">2021-01-27T18:27:00Z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c.144</vt:lpwstr>
  </property>
</Properties>
</file>