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329" w:rsidRDefault="00C36329" w:rsidP="00C36329">
      <w:pPr>
        <w:pStyle w:val="HangingAnAct"/>
        <w:suppressLineNumbers/>
        <w:rPr>
          <w:rStyle w:val="BillHead"/>
        </w:rPr>
        <w:sectPr w:rsidR="00C36329" w:rsidSect="006C4783">
          <w:headerReference w:type="default" r:id="rId6"/>
          <w:footerReference w:type="first" r:id="rId7"/>
          <w:pgSz w:w="12240" w:h="20160" w:code="5"/>
          <w:pgMar w:top="1440" w:right="2520" w:bottom="1872" w:left="2880" w:header="1181" w:footer="1138" w:gutter="0"/>
          <w:lnNumType w:countBy="1"/>
          <w:cols w:space="720"/>
          <w:titlePg/>
          <w:docGrid w:linePitch="360"/>
        </w:sectPr>
      </w:pPr>
    </w:p>
    <w:p w:rsidR="00C36329" w:rsidRDefault="00C36329" w:rsidP="00C36329">
      <w:pPr>
        <w:ind w:left="6048"/>
      </w:pPr>
      <w:r>
        <w:t>§§1-4 -</w:t>
      </w:r>
    </w:p>
    <w:p w:rsidR="00C36329" w:rsidRDefault="00C36329" w:rsidP="00C36329">
      <w:pPr>
        <w:ind w:left="6048"/>
      </w:pPr>
      <w:r>
        <w:t>C.13:1E-99.122 to</w:t>
      </w:r>
    </w:p>
    <w:p w:rsidR="00C36329" w:rsidRDefault="00C36329" w:rsidP="00C36329">
      <w:pPr>
        <w:ind w:left="6048"/>
      </w:pPr>
      <w:r>
        <w:t>13:1E-99.125</w:t>
      </w:r>
    </w:p>
    <w:p w:rsidR="00C36329" w:rsidRDefault="00C36329" w:rsidP="00C36329">
      <w:pPr>
        <w:ind w:left="6048"/>
      </w:pPr>
      <w:r>
        <w:t>§5 - C.52:32-61</w:t>
      </w:r>
    </w:p>
    <w:p w:rsidR="00C36329" w:rsidRDefault="00C36329" w:rsidP="00C36329">
      <w:pPr>
        <w:ind w:left="6048"/>
      </w:pPr>
    </w:p>
    <w:p w:rsidR="00C36329" w:rsidRDefault="00C36329" w:rsidP="00C36329">
      <w:pPr>
        <w:sectPr w:rsidR="00C36329" w:rsidSect="00C36329">
          <w:type w:val="continuous"/>
          <w:pgSz w:w="12240" w:h="20160" w:code="5"/>
          <w:pgMar w:top="1440" w:right="1440" w:bottom="1872" w:left="2880" w:header="72" w:footer="720" w:gutter="0"/>
          <w:cols w:space="720"/>
          <w:titlePg/>
          <w:docGrid w:linePitch="360"/>
        </w:sectPr>
      </w:pPr>
    </w:p>
    <w:p w:rsidR="00C36329" w:rsidRDefault="00C36329" w:rsidP="00C36329">
      <w:pPr>
        <w:jc w:val="center"/>
      </w:pPr>
      <w:bookmarkStart w:id="0" w:name="LCPL"/>
      <w:bookmarkEnd w:id="0"/>
      <w:r>
        <w:t>P.L. 2020, CHAPTER 24,</w:t>
      </w:r>
      <w:r>
        <w:rPr>
          <w:b/>
          <w:i/>
        </w:rPr>
        <w:t xml:space="preserve"> approved April 14, 2020</w:t>
      </w:r>
    </w:p>
    <w:p w:rsidR="00C36329" w:rsidRPr="00C36329" w:rsidRDefault="00C36329" w:rsidP="00C36329">
      <w:pPr>
        <w:jc w:val="center"/>
        <w:rPr>
          <w:rStyle w:val="BoldItal"/>
        </w:rPr>
      </w:pPr>
      <w:r>
        <w:t>Assembly</w:t>
      </w:r>
      <w:r w:rsidR="00B15E29">
        <w:t>,</w:t>
      </w:r>
      <w:r>
        <w:t xml:space="preserve"> No. 2371 </w:t>
      </w:r>
      <w:r w:rsidRPr="00C36329">
        <w:rPr>
          <w:rStyle w:val="BoldItal"/>
        </w:rPr>
        <w:t>(Second Reprint)</w:t>
      </w:r>
    </w:p>
    <w:p w:rsidR="00C36329" w:rsidRDefault="00C36329" w:rsidP="00C36329">
      <w:pPr>
        <w:jc w:val="center"/>
      </w:pPr>
    </w:p>
    <w:p w:rsidR="00C36329" w:rsidRPr="00C36329" w:rsidRDefault="00C36329" w:rsidP="00C36329">
      <w:pPr>
        <w:jc w:val="center"/>
      </w:pPr>
    </w:p>
    <w:p w:rsidR="00C36329" w:rsidRPr="00C36329" w:rsidRDefault="00C36329" w:rsidP="00C36329">
      <w:pPr>
        <w:sectPr w:rsidR="00C36329" w:rsidRPr="00C36329" w:rsidSect="00C36329">
          <w:type w:val="continuous"/>
          <w:pgSz w:w="12240" w:h="20160" w:code="5"/>
          <w:pgMar w:top="2880" w:right="1440" w:bottom="1872" w:left="1440" w:header="72" w:footer="720" w:gutter="0"/>
          <w:cols w:space="720"/>
          <w:docGrid w:linePitch="360"/>
        </w:sectPr>
      </w:pPr>
    </w:p>
    <w:p w:rsidR="0091285D" w:rsidRPr="00677316" w:rsidRDefault="006C4783" w:rsidP="004B5176">
      <w:pPr>
        <w:pStyle w:val="HangingAnAct"/>
        <w:rPr>
          <w:rStyle w:val="HangingAnActChar"/>
        </w:rPr>
      </w:pPr>
      <w:r w:rsidRPr="0091285D">
        <w:rPr>
          <w:rStyle w:val="BillHead"/>
        </w:rPr>
        <w:t>An Act</w:t>
      </w:r>
      <w:r w:rsidRPr="006B7FA7">
        <w:rPr>
          <w:rStyle w:val="HangingAnActChar"/>
        </w:rPr>
        <w:t xml:space="preserve"> </w:t>
      </w:r>
      <w:r>
        <w:t>concerning food waste recycling and food waste-to-energy production, supplementing</w:t>
      </w:r>
      <w:r>
        <w:rPr>
          <w:spacing w:val="0"/>
        </w:rPr>
        <w:t xml:space="preserve"> </w:t>
      </w:r>
      <w:r w:rsidRPr="00512504">
        <w:rPr>
          <w:spacing w:val="0"/>
        </w:rPr>
        <w:t>Titles</w:t>
      </w:r>
      <w:r w:rsidRPr="00512504">
        <w:t xml:space="preserve"> 13 and 52</w:t>
      </w:r>
      <w:r>
        <w:t xml:space="preserve"> of the Revised Statutes, and amending </w:t>
      </w:r>
      <w:r>
        <w:rPr>
          <w:rFonts w:ascii="Albertus Extra Bold" w:hAnsi="Albertus Extra Bold"/>
          <w:b/>
          <w:vertAlign w:val="superscript"/>
        </w:rPr>
        <w:t>2</w:t>
      </w:r>
      <w:r>
        <w:rPr>
          <w:spacing w:val="0"/>
          <w:u w:val="single"/>
        </w:rPr>
        <w:t>P.L.1987, c.102 and</w:t>
      </w:r>
      <w:r>
        <w:rPr>
          <w:rFonts w:ascii="Albertus Extra Bold" w:hAnsi="Albertus Extra Bold"/>
          <w:b/>
          <w:vertAlign w:val="superscript"/>
        </w:rPr>
        <w:t>2</w:t>
      </w:r>
      <w:r>
        <w:t xml:space="preserve"> P.L.1999, c.23.</w:t>
      </w:r>
      <w:r w:rsidR="0091285D">
        <w:t xml:space="preserve">  </w:t>
      </w:r>
    </w:p>
    <w:p w:rsidR="0091285D" w:rsidRDefault="0091285D" w:rsidP="0091285D">
      <w:pPr>
        <w:rPr>
          <w:u w:val="double"/>
        </w:rPr>
      </w:pPr>
    </w:p>
    <w:p w:rsidR="0091285D" w:rsidRPr="00AA7880" w:rsidRDefault="0091285D" w:rsidP="0091285D">
      <w:r>
        <w:tab/>
      </w:r>
      <w:r>
        <w:rPr>
          <w:rStyle w:val="BillHeading2"/>
        </w:rPr>
        <w:t xml:space="preserve">Be It Enacted </w:t>
      </w:r>
      <w:r>
        <w:rPr>
          <w:rStyle w:val="BillLanguage"/>
        </w:rPr>
        <w:t>by the Senate and General Assembly of the State of New Jersey:</w:t>
      </w:r>
    </w:p>
    <w:p w:rsidR="0091285D" w:rsidRDefault="0091285D" w:rsidP="0091285D"/>
    <w:p w:rsidR="0091285D" w:rsidRPr="001750B1" w:rsidRDefault="006C4783" w:rsidP="0091285D">
      <w:r>
        <w:tab/>
        <w:t>1.</w:t>
      </w:r>
      <w:r>
        <w:tab/>
        <w:t xml:space="preserve">(New section)  </w:t>
      </w:r>
      <w:r w:rsidR="0091285D" w:rsidRPr="001750B1">
        <w:t xml:space="preserve">As used in P.L.    , c.    (C.      ) (pending before the Legislature as this bill):  </w:t>
      </w:r>
    </w:p>
    <w:p w:rsidR="0091285D" w:rsidRPr="001750B1" w:rsidRDefault="0091285D" w:rsidP="0091285D">
      <w:r w:rsidRPr="001750B1">
        <w:tab/>
        <w:t>“Alternative authorized foo</w:t>
      </w:r>
      <w:r w:rsidR="001750B1" w:rsidRPr="001750B1">
        <w:t>d waste recycling method” means</w:t>
      </w:r>
      <w:r w:rsidRPr="001750B1">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
    <w:p w:rsidR="0091285D" w:rsidRPr="001750B1" w:rsidRDefault="0091285D" w:rsidP="0091285D">
      <w:r w:rsidRPr="001750B1">
        <w:tab/>
        <w:t xml:space="preserve">“Authorized food waste recycling facility” means a Class C  recycling center within the State authorized to accept, store, process, or transfer food waste or compostable material, pursuant to subsection b. of section 41 of P.L.1987, c.102 (C.13:1E-99.34).  </w:t>
      </w:r>
    </w:p>
    <w:p w:rsidR="0091285D" w:rsidRPr="001750B1" w:rsidRDefault="0091285D" w:rsidP="0091285D">
      <w:r w:rsidRPr="001750B1">
        <w:tab/>
        <w:t>“Department” means the Department of Environmental Protection.</w:t>
      </w:r>
    </w:p>
    <w:p w:rsidR="0091285D" w:rsidRPr="001750B1" w:rsidRDefault="0091285D" w:rsidP="0091285D">
      <w:r w:rsidRPr="001750B1">
        <w:tab/>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 any waste generated by a consumer after the generator issues or sells food to the consumer, or any waste regulated by 7 C.F.R. ss.330.400 through 330.403 and 9 C.F.R. s.94.5.</w:t>
      </w:r>
    </w:p>
    <w:p w:rsidR="0091285D" w:rsidRPr="001750B1" w:rsidRDefault="0091285D" w:rsidP="0091285D">
      <w:r w:rsidRPr="001750B1">
        <w:tab/>
        <w:t>“La</w:t>
      </w:r>
      <w:r w:rsidR="001750B1" w:rsidRPr="001750B1">
        <w:t>rge food waste generator” means</w:t>
      </w:r>
      <w:r w:rsidRPr="001750B1">
        <w:t xml:space="preserve"> any commercial food wholesaler, distributor, industrial food processor, supermarket, resort, conference center, banquet hall, restaurant, educational or </w:t>
      </w:r>
      <w:r w:rsidRPr="001750B1">
        <w:lastRenderedPageBreak/>
        <w:t>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
    <w:p w:rsidR="0091285D" w:rsidRPr="001750B1" w:rsidRDefault="0091285D" w:rsidP="0091285D">
      <w:r w:rsidRPr="001750B1">
        <w:tab/>
        <w:t>“Source separate” or “source separated” means the process by which food waste is separated at the point of generation by the generator thereof from other solid waste for the purpose of recycling.</w:t>
      </w:r>
    </w:p>
    <w:p w:rsidR="0091285D" w:rsidRDefault="0091285D" w:rsidP="0091285D"/>
    <w:p w:rsidR="006C4783" w:rsidRPr="006C4783" w:rsidRDefault="006C4783" w:rsidP="006C4783">
      <w:pPr>
        <w:tabs>
          <w:tab w:val="clear" w:pos="2160"/>
          <w:tab w:val="clear" w:pos="2880"/>
          <w:tab w:val="left" w:pos="2340"/>
          <w:tab w:val="left" w:pos="2700"/>
        </w:tabs>
      </w:pPr>
      <w:r w:rsidRPr="006C4783">
        <w:tab/>
        <w:t>2.</w:t>
      </w:r>
      <w:r w:rsidRPr="006C4783">
        <w:tab/>
        <w:t>(New section)</w:t>
      </w:r>
      <w:r w:rsidRPr="006C4783">
        <w:tab/>
        <w:t>a.</w:t>
      </w:r>
      <w:r w:rsidRPr="006C4783">
        <w:tab/>
        <w:t xml:space="preserve">Beginning </w:t>
      </w:r>
      <w:r w:rsidRPr="006C4783">
        <w:rPr>
          <w:rFonts w:ascii="Albertus Extra Bold" w:hAnsi="Albertus Extra Bold"/>
          <w:b/>
          <w:vertAlign w:val="superscript"/>
        </w:rPr>
        <w:t>2</w:t>
      </w:r>
      <w:r w:rsidRPr="006C4783">
        <w:rPr>
          <w:rFonts w:ascii="Albertus Extra Bold" w:hAnsi="Albertus Extra Bold"/>
          <w:b/>
        </w:rPr>
        <w:t>[</w:t>
      </w:r>
      <w:r w:rsidRPr="006C4783">
        <w:t>one year</w:t>
      </w:r>
      <w:r w:rsidRPr="006C4783">
        <w:rPr>
          <w:rFonts w:ascii="Albertus Extra Bold" w:hAnsi="Albertus Extra Bold"/>
          <w:b/>
        </w:rPr>
        <w:t>]</w:t>
      </w:r>
      <w:r w:rsidRPr="006C4783">
        <w:t xml:space="preserve"> </w:t>
      </w:r>
      <w:r w:rsidRPr="006C4783">
        <w:rPr>
          <w:u w:val="single"/>
        </w:rPr>
        <w:t>18 months</w:t>
      </w:r>
      <w:r w:rsidRPr="006C4783">
        <w:rPr>
          <w:rFonts w:ascii="Albertus Extra Bold" w:hAnsi="Albertus Extra Bold"/>
          <w:b/>
          <w:vertAlign w:val="superscript"/>
        </w:rPr>
        <w:t>2</w:t>
      </w:r>
      <w:r w:rsidRPr="006C4783">
        <w:t xml:space="preserve"> after the effective date of P.L.    , c.    (C.        ) (pending before the Legislature as this bill), each large food waste generator </w:t>
      </w:r>
      <w:r w:rsidRPr="006C4783">
        <w:rPr>
          <w:rFonts w:ascii="Albertus Extra Bold" w:hAnsi="Albertus Extra Bold"/>
          <w:b/>
          <w:vertAlign w:val="superscript"/>
        </w:rPr>
        <w:t>2</w:t>
      </w:r>
      <w:r w:rsidRPr="006C4783">
        <w:rPr>
          <w:spacing w:val="0"/>
          <w:u w:val="single"/>
        </w:rPr>
        <w:t>, for each individual establishment or location owned or operated by the large food waste generator</w:t>
      </w:r>
      <w:r w:rsidRPr="006C4783">
        <w:rPr>
          <w:rFonts w:ascii="Albertus Extra Bold" w:hAnsi="Albertus Extra Bold"/>
          <w:b/>
          <w:vertAlign w:val="superscript"/>
        </w:rPr>
        <w:t>2</w:t>
      </w:r>
      <w:r w:rsidRPr="006C4783">
        <w:t xml:space="preserve"> that is located within 25 road miles of an authorized food waste recycling facility and </w:t>
      </w:r>
      <w:r w:rsidRPr="006C4783">
        <w:rPr>
          <w:rFonts w:ascii="Albertus Extra Bold" w:hAnsi="Albertus Extra Bold"/>
          <w:b/>
          <w:vertAlign w:val="superscript"/>
        </w:rPr>
        <w:t>2</w:t>
      </w:r>
      <w:r w:rsidRPr="006C4783">
        <w:rPr>
          <w:rFonts w:ascii="Albertus Extra Bold" w:hAnsi="Albertus Extra Bold"/>
          <w:b/>
        </w:rPr>
        <w:t>[</w:t>
      </w:r>
      <w:r w:rsidRPr="006C4783">
        <w:t>that</w:t>
      </w:r>
      <w:r w:rsidRPr="006C4783">
        <w:rPr>
          <w:rFonts w:ascii="Albertus Extra Bold" w:hAnsi="Albertus Extra Bold"/>
          <w:b/>
        </w:rPr>
        <w:t>]</w:t>
      </w:r>
      <w:r w:rsidRPr="006C4783">
        <w:rPr>
          <w:rFonts w:ascii="Albertus Extra Bold" w:hAnsi="Albertus Extra Bold"/>
          <w:b/>
          <w:vertAlign w:val="superscript"/>
        </w:rPr>
        <w:t>2</w:t>
      </w:r>
      <w:r w:rsidRPr="006C4783">
        <w:t xml:space="preserve"> generates an average projected volume of 52 or more tons per year of food waste within 25 road miles of an authorized food waste recycling facility </w:t>
      </w:r>
      <w:r w:rsidRPr="006C4783">
        <w:rPr>
          <w:rFonts w:ascii="Albertus Extra Bold" w:hAnsi="Albertus Extra Bold"/>
          <w:b/>
          <w:vertAlign w:val="superscript"/>
        </w:rPr>
        <w:t>2</w:t>
      </w:r>
      <w:r w:rsidRPr="006C4783">
        <w:rPr>
          <w:spacing w:val="0"/>
          <w:u w:val="single"/>
        </w:rPr>
        <w:t>,</w:t>
      </w:r>
      <w:r w:rsidRPr="006C4783">
        <w:rPr>
          <w:rFonts w:ascii="Albertus Extra Bold" w:hAnsi="Albertus Extra Bold"/>
          <w:b/>
          <w:vertAlign w:val="superscript"/>
        </w:rPr>
        <w:t>2</w:t>
      </w:r>
      <w:r w:rsidRPr="006C4783">
        <w:t xml:space="preserve"> shall: </w:t>
      </w:r>
    </w:p>
    <w:p w:rsidR="006C4783" w:rsidRPr="006C4783" w:rsidRDefault="006C4783" w:rsidP="006C4783">
      <w:r w:rsidRPr="006C4783">
        <w:tab/>
        <w:t>(1)</w:t>
      </w:r>
      <w:r w:rsidRPr="006C4783">
        <w:tab/>
        <w:t xml:space="preserve">source separate its food waste from other solid waste; and </w:t>
      </w:r>
    </w:p>
    <w:p w:rsidR="006C4783" w:rsidRPr="006C4783" w:rsidRDefault="006C4783" w:rsidP="006C4783">
      <w:r w:rsidRPr="006C4783">
        <w:tab/>
        <w:t>(2)</w:t>
      </w:r>
      <w:r w:rsidRPr="006C4783">
        <w:tab/>
        <w:t>send the source separated food waste to an authorized food waste recycling facility that has available capacity and will accept it.</w:t>
      </w:r>
    </w:p>
    <w:p w:rsidR="006C4783" w:rsidRPr="006C4783" w:rsidRDefault="006C4783" w:rsidP="006C4783">
      <w:r w:rsidRPr="006C4783">
        <w:tab/>
        <w:t>b.</w:t>
      </w:r>
      <w:r w:rsidRPr="006C4783">
        <w:tab/>
        <w:t xml:space="preserve">Notwithstanding the provisions of subsection a. of this section: </w:t>
      </w:r>
    </w:p>
    <w:p w:rsidR="006C4783" w:rsidRPr="006C4783" w:rsidRDefault="006C4783" w:rsidP="006C4783">
      <w:r w:rsidRPr="006C4783">
        <w:tab/>
        <w:t>(1)</w:t>
      </w:r>
      <w:r w:rsidRPr="006C4783">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
    <w:p w:rsidR="006C4783" w:rsidRPr="006C4783" w:rsidRDefault="006C4783" w:rsidP="006C4783">
      <w:r w:rsidRPr="006C4783">
        <w:tab/>
        <w:t>(2)</w:t>
      </w:r>
      <w:r w:rsidRPr="006C4783">
        <w:tab/>
        <w:t>Any large food waste generator that is obligated to source separate and recycle its food waste pursuant to subsection a. of this section shall be deemed to be in compliance with the provisions of this section if the large food waste generator:</w:t>
      </w:r>
    </w:p>
    <w:p w:rsidR="006C4783" w:rsidRPr="006C4783" w:rsidRDefault="006C4783" w:rsidP="006C4783">
      <w:r w:rsidRPr="006C4783">
        <w:tab/>
        <w:t>(a)</w:t>
      </w:r>
      <w:r w:rsidRPr="006C4783">
        <w:tab/>
        <w:t xml:space="preserve">performs enclosed on-site composting, or anaerobic or aerobic digestion of its source separated food waste in accordance with standards adopted by the department pursuant to subsection d. of this section, or </w:t>
      </w:r>
    </w:p>
    <w:p w:rsidR="006C4783" w:rsidRPr="006C4783" w:rsidRDefault="006C4783" w:rsidP="006C4783">
      <w:r w:rsidRPr="006C4783">
        <w:tab/>
        <w:t>(b)</w:t>
      </w:r>
      <w:r w:rsidRPr="006C4783">
        <w:tab/>
        <w:t>recycles food waste using an alternative authorized food waste recycling method; and</w:t>
      </w:r>
    </w:p>
    <w:p w:rsidR="006C4783" w:rsidRPr="006C4783" w:rsidRDefault="006C4783" w:rsidP="006C4783">
      <w:r w:rsidRPr="006C4783">
        <w:tab/>
        <w:t>(3)</w:t>
      </w:r>
      <w:r w:rsidRPr="006C4783">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w:t>
      </w:r>
      <w:r w:rsidRPr="006C4783">
        <w:lastRenderedPageBreak/>
        <w:t xml:space="preserve">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miles of the large food waste generator seeking the waiver must be given notice of the petition and an opportunity to participate in the proceeding before the department. </w:t>
      </w:r>
    </w:p>
    <w:p w:rsidR="006C4783" w:rsidRPr="006C4783" w:rsidRDefault="006C4783" w:rsidP="006C4783">
      <w:r w:rsidRPr="006C4783">
        <w:tab/>
        <w:t>c.</w:t>
      </w:r>
      <w:r w:rsidRPr="006C4783">
        <w:tab/>
        <w:t xml:space="preserve">Any person who violates </w:t>
      </w:r>
      <w:r w:rsidRPr="006C4783">
        <w:rPr>
          <w:rFonts w:ascii="Albertus Extra Bold" w:hAnsi="Albertus Extra Bold"/>
          <w:b/>
          <w:vertAlign w:val="superscript"/>
        </w:rPr>
        <w:t>2</w:t>
      </w:r>
      <w:r w:rsidRPr="006C4783">
        <w:rPr>
          <w:rFonts w:ascii="Albertus Extra Bold" w:hAnsi="Albertus Extra Bold"/>
          <w:b/>
        </w:rPr>
        <w:t>[</w:t>
      </w:r>
      <w:r w:rsidRPr="006C4783">
        <w:t>this act</w:t>
      </w:r>
      <w:r w:rsidRPr="006C4783">
        <w:rPr>
          <w:rFonts w:ascii="Albertus Extra Bold" w:hAnsi="Albertus Extra Bold"/>
          <w:b/>
        </w:rPr>
        <w:t>]</w:t>
      </w:r>
      <w:r w:rsidRPr="006C4783">
        <w:t xml:space="preserve"> </w:t>
      </w:r>
      <w:r w:rsidRPr="006C4783">
        <w:rPr>
          <w:u w:val="single"/>
        </w:rPr>
        <w:t>P.L.    , c.    (C.        ) (pending before the Legislature as this bill)</w:t>
      </w:r>
      <w:r w:rsidRPr="006C4783">
        <w:rPr>
          <w:rFonts w:ascii="Albertus Extra Bold" w:hAnsi="Albertus Extra Bold"/>
          <w:b/>
          <w:vertAlign w:val="superscript"/>
        </w:rPr>
        <w:t>2</w:t>
      </w:r>
      <w:r w:rsidRPr="006C4783">
        <w: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of the “Penalty Enforcement Law of 1999,” P.L.1999, c.274 (C.2A:58-10 et seq.) in connection with this subsection.</w:t>
      </w:r>
    </w:p>
    <w:p w:rsidR="006C4783" w:rsidRPr="006C4783" w:rsidRDefault="006C4783" w:rsidP="006C4783">
      <w:r w:rsidRPr="006C4783">
        <w:tab/>
        <w:t>d.</w:t>
      </w:r>
      <w:r w:rsidRPr="006C4783">
        <w:tab/>
        <w:t xml:space="preserve">The Department of Environmental Protection shall adopt, pursuant to the “Administrative Procedure Act,” P.L.1968, c.410 (C.52:14B-1 et seq.), rules and regulations necessary to implement this section, including, but not limited to: </w:t>
      </w:r>
    </w:p>
    <w:p w:rsidR="006C4783" w:rsidRPr="006C4783" w:rsidRDefault="006C4783" w:rsidP="006C4783">
      <w:r w:rsidRPr="006C4783">
        <w:tab/>
        <w:t>(1)</w:t>
      </w:r>
      <w:r w:rsidRPr="006C4783">
        <w:tab/>
        <w:t xml:space="preserve">record keeping and reporting requirements for large food waste generators and authorized food waste recycling facilities, as determined necessary by the department; </w:t>
      </w:r>
    </w:p>
    <w:p w:rsidR="006C4783" w:rsidRPr="006C4783" w:rsidRDefault="006C4783" w:rsidP="006C4783">
      <w:r w:rsidRPr="006C4783">
        <w:tab/>
        <w:t>(2)</w:t>
      </w:r>
      <w:r w:rsidRPr="006C4783">
        <w:tab/>
        <w:t xml:space="preserve">guidelines and procedures for businesses to follow to determine whether they are subject to the requirements of this section, including food waste generation estimates and food waste audits or assessments; </w:t>
      </w:r>
    </w:p>
    <w:p w:rsidR="006C4783" w:rsidRPr="006C4783" w:rsidRDefault="006C4783" w:rsidP="006C4783">
      <w:r w:rsidRPr="006C4783">
        <w:tab/>
        <w:t>(3)</w:t>
      </w:r>
      <w:r w:rsidRPr="006C4783">
        <w:tab/>
        <w:t xml:space="preserve">a list of food waste products that must be source separated and recycled pursuant to this section; </w:t>
      </w:r>
    </w:p>
    <w:p w:rsidR="006C4783" w:rsidRPr="006C4783" w:rsidRDefault="006C4783" w:rsidP="006C4783">
      <w:r w:rsidRPr="006C4783">
        <w:tab/>
        <w:t>(4)</w:t>
      </w:r>
      <w:r w:rsidRPr="006C4783">
        <w:tab/>
        <w:t xml:space="preserve">standards for the enclosed on-site composting, or anaerobic  or aerobic digestion of source separated food waste, including requirements for energy production and other sustainable uses of the byproducts of recycled food waste; </w:t>
      </w:r>
      <w:r w:rsidRPr="006C4783">
        <w:rPr>
          <w:rFonts w:ascii="Albertus Extra Bold" w:hAnsi="Albertus Extra Bold"/>
          <w:b/>
          <w:vertAlign w:val="superscript"/>
        </w:rPr>
        <w:t>2</w:t>
      </w:r>
      <w:r w:rsidRPr="006C4783">
        <w:rPr>
          <w:rFonts w:ascii="Albertus Extra Bold" w:hAnsi="Albertus Extra Bold"/>
          <w:b/>
        </w:rPr>
        <w:t>[</w:t>
      </w:r>
      <w:r w:rsidRPr="006C4783">
        <w:t>and</w:t>
      </w:r>
      <w:r w:rsidRPr="006C4783">
        <w:rPr>
          <w:rFonts w:ascii="Albertus Extra Bold" w:hAnsi="Albertus Extra Bold"/>
          <w:b/>
        </w:rPr>
        <w:t>]</w:t>
      </w:r>
      <w:r w:rsidRPr="006C4783">
        <w:rPr>
          <w:rFonts w:ascii="Albertus Extra Bold" w:hAnsi="Albertus Extra Bold"/>
          <w:b/>
          <w:vertAlign w:val="superscript"/>
        </w:rPr>
        <w:t>2</w:t>
      </w:r>
    </w:p>
    <w:p w:rsidR="006C4783" w:rsidRPr="006C4783" w:rsidRDefault="006C4783" w:rsidP="006C4783">
      <w:r w:rsidRPr="006C4783">
        <w:tab/>
        <w:t>(5)</w:t>
      </w:r>
      <w:r w:rsidRPr="006C4783">
        <w:tab/>
        <w:t xml:space="preserve">a list of actions businesses may take to reduce the amount of food waste they generate to a level below the threshold amount established in subsection a. of this section </w:t>
      </w:r>
      <w:r w:rsidRPr="006C4783">
        <w:rPr>
          <w:rFonts w:ascii="Albertus Extra Bold" w:hAnsi="Albertus Extra Bold"/>
          <w:b/>
          <w:vertAlign w:val="superscript"/>
        </w:rPr>
        <w:t>2</w:t>
      </w:r>
      <w:r w:rsidRPr="006C4783">
        <w:rPr>
          <w:spacing w:val="0"/>
          <w:u w:val="single"/>
        </w:rPr>
        <w:t>; and</w:t>
      </w:r>
      <w:r w:rsidRPr="006C4783">
        <w:t xml:space="preserve"> </w:t>
      </w:r>
    </w:p>
    <w:p w:rsidR="006C4783" w:rsidRPr="006C4783" w:rsidRDefault="006C4783" w:rsidP="006C4783">
      <w:r w:rsidRPr="006C4783">
        <w:tab/>
      </w:r>
      <w:r w:rsidRPr="006C4783">
        <w:rPr>
          <w:u w:val="single"/>
        </w:rPr>
        <w:t>(6) procedures for a large food waste generator to follow when petitioning the department for a waiver pursuant to paragraph (3) of subsection b. of this section</w:t>
      </w:r>
      <w:r w:rsidRPr="006C4783">
        <w:rPr>
          <w:rFonts w:ascii="Albertus Extra Bold" w:hAnsi="Albertus Extra Bold"/>
          <w:b/>
          <w:vertAlign w:val="superscript"/>
        </w:rPr>
        <w:t>2</w:t>
      </w:r>
      <w:r w:rsidRPr="006C4783">
        <w:t xml:space="preserve"> . </w:t>
      </w:r>
    </w:p>
    <w:p w:rsidR="0091285D" w:rsidRDefault="006C4783" w:rsidP="006C4783">
      <w:r w:rsidRPr="006C4783">
        <w:lastRenderedPageBreak/>
        <w:tab/>
        <w:t>e.</w:t>
      </w:r>
      <w:r w:rsidRPr="006C4783">
        <w:tab/>
        <w:t xml:space="preserve">The department shall publish on its Internet website the name, location, and contact information for each authorized food waste recycling facility in the State. </w:t>
      </w:r>
      <w:r w:rsidR="0091285D">
        <w:t xml:space="preserve"> </w:t>
      </w:r>
    </w:p>
    <w:p w:rsidR="005B4AD4" w:rsidRDefault="005B4AD4" w:rsidP="0091285D"/>
    <w:p w:rsidR="00D85257" w:rsidRPr="00AB1DBD" w:rsidRDefault="00D85257" w:rsidP="00D85257">
      <w:pPr>
        <w:tabs>
          <w:tab w:val="clear" w:pos="2160"/>
          <w:tab w:val="clear" w:pos="2880"/>
          <w:tab w:val="left" w:pos="2340"/>
          <w:tab w:val="left" w:pos="2700"/>
        </w:tabs>
      </w:pPr>
      <w:r w:rsidRPr="00AB1DBD">
        <w:tab/>
        <w:t>3.</w:t>
      </w:r>
      <w:r w:rsidRPr="00AB1DBD">
        <w:tab/>
        <w:t>(New section)</w:t>
      </w:r>
      <w:r w:rsidRPr="00AB1DBD">
        <w:tab/>
        <w:t>a.</w:t>
      </w:r>
      <w:r w:rsidRPr="00AB1DBD">
        <w:tab/>
        <w:t xml:space="preserve">Any municipality within which an authorized food waste recycling facility is located, pursuant to an adopted district solid waste management plan approved after the effective date of P.L.    , c.   (C.        )(pending before the Legislature as this bill), shall be entitled to an economic benefit of not less than the equivalent of $0.50 per ton, to be paid and adjusted quarterly, of all food waste accepted for processing at the authorized food waste recycling facility during the </w:t>
      </w:r>
      <w:r>
        <w:rPr>
          <w:rFonts w:ascii="Albertus Extra Bold" w:hAnsi="Albertus Extra Bold"/>
          <w:b/>
          <w:vertAlign w:val="superscript"/>
        </w:rPr>
        <w:t>1</w:t>
      </w:r>
      <w:r w:rsidRPr="00AB1DBD">
        <w:rPr>
          <w:rFonts w:ascii="Albertus Extra Bold" w:hAnsi="Albertus Extra Bold"/>
          <w:b/>
        </w:rPr>
        <w:t>[</w:t>
      </w:r>
      <w:r w:rsidRPr="00AB1DBD">
        <w:t>2019</w:t>
      </w:r>
      <w:r w:rsidRPr="00AB1DBD">
        <w:rPr>
          <w:rFonts w:ascii="Albertus Extra Bold" w:hAnsi="Albertus Extra Bold"/>
          <w:b/>
        </w:rPr>
        <w:t>]</w:t>
      </w:r>
      <w:r>
        <w:t xml:space="preserve"> </w:t>
      </w:r>
      <w:r>
        <w:rPr>
          <w:u w:val="single"/>
        </w:rPr>
        <w:t>2021</w:t>
      </w:r>
      <w:r>
        <w:rPr>
          <w:rFonts w:ascii="Albertus Extra Bold" w:hAnsi="Albertus Extra Bold"/>
          <w:b/>
          <w:vertAlign w:val="superscript"/>
        </w:rPr>
        <w:t>1</w:t>
      </w:r>
      <w:r w:rsidRPr="00AB1DBD">
        <w:t xml:space="preserve"> calendar year and each year thereafter.  The owner or operator of the authorized food waste recycling facility shall pay quarterly to the municipality the full amount due under this subsection.  The municipality is authorized to anticipate this amount for the purposes of preparing its annual budget.</w:t>
      </w:r>
    </w:p>
    <w:p w:rsidR="00D85257" w:rsidRPr="00AB1DBD" w:rsidRDefault="00D85257" w:rsidP="00D85257">
      <w:r w:rsidRPr="00AB1DBD">
        <w:tab/>
        <w:t>b.</w:t>
      </w:r>
      <w:r w:rsidRPr="00AB1DBD">
        <w:tab/>
        <w:t xml:space="preserve">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land within the municipality's boundaries as the location of the authorized food waste recycling facility:  </w:t>
      </w:r>
    </w:p>
    <w:p w:rsidR="00D85257" w:rsidRPr="00AB1DBD" w:rsidRDefault="00D85257" w:rsidP="00D85257">
      <w:r w:rsidRPr="00AB1DBD">
        <w:tab/>
        <w:t>(1)</w:t>
      </w:r>
      <w:r w:rsidRPr="00AB1DBD">
        <w:tab/>
        <w:t>quarterly payments of money in lieu of taxes on the land used for the authorized food waste recycling center or other authorized facility;</w:t>
      </w:r>
    </w:p>
    <w:p w:rsidR="00D85257" w:rsidRPr="00AB1DBD" w:rsidRDefault="00D85257" w:rsidP="00D85257">
      <w:r w:rsidRPr="00AB1DBD">
        <w:tab/>
        <w:t>(2)</w:t>
      </w:r>
      <w:r w:rsidRPr="00AB1DBD">
        <w:tab/>
        <w:t xml:space="preserve">exemption from all fees and charges for the acceptance of food waste for composting, anaerobic or aerobic digestion, or other processing, as approved by the department, of food waste generated within the municipality's boundaries; </w:t>
      </w:r>
    </w:p>
    <w:p w:rsidR="00D85257" w:rsidRPr="00AB1DBD" w:rsidRDefault="00D85257" w:rsidP="00D85257">
      <w:r w:rsidRPr="00AB1DBD">
        <w:tab/>
        <w:t>(3)</w:t>
      </w:r>
      <w:r w:rsidRPr="00AB1DBD">
        <w:tab/>
        <w:t>quarterly lump sum cash payments; or</w:t>
      </w:r>
    </w:p>
    <w:p w:rsidR="00D85257" w:rsidRPr="00AB1DBD" w:rsidRDefault="00D85257" w:rsidP="00D85257">
      <w:r w:rsidRPr="00AB1DBD">
        <w:tab/>
        <w:t>(4)</w:t>
      </w:r>
      <w:r w:rsidRPr="00AB1DBD">
        <w:tab/>
        <w:t>any combination thereof.</w:t>
      </w:r>
    </w:p>
    <w:p w:rsidR="0091285D" w:rsidRPr="008248B3" w:rsidRDefault="0091285D" w:rsidP="0091285D"/>
    <w:p w:rsidR="0091285D" w:rsidRPr="00B07124" w:rsidRDefault="0091285D" w:rsidP="0091285D">
      <w:r w:rsidRPr="00B07124">
        <w:tab/>
        <w:t>4.</w:t>
      </w:r>
      <w:r>
        <w:tab/>
      </w:r>
      <w:r w:rsidRPr="00B07124">
        <w:t>(New section)</w:t>
      </w:r>
      <w:r>
        <w:t xml:space="preserve">  a.  </w:t>
      </w:r>
      <w:r w:rsidRPr="00B07124">
        <w:t xml:space="preserve">There is established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w:t>
      </w:r>
      <w:r w:rsidRPr="005F6B4E">
        <w:t>Governor.</w:t>
      </w:r>
      <w:r w:rsidRPr="00B07124">
        <w:t xml:space="preserve">  Of the appointed members:  two shall be actively engaged in the composting industry, of whom one shall be a representative of the National Waste and Recycling Association and one shall be a representative of the National </w:t>
      </w:r>
      <w:proofErr w:type="spellStart"/>
      <w:r w:rsidRPr="00B07124">
        <w:t>Biosolids</w:t>
      </w:r>
      <w:proofErr w:type="spellEnd"/>
      <w:r w:rsidRPr="00B07124">
        <w:t xml:space="preserve"> Partnership or equivalent entities; two shall be actively engaged in the recycling or solid waste collection industry, of whom one shall be a </w:t>
      </w:r>
      <w:r w:rsidRPr="00B07124">
        <w:lastRenderedPageBreak/>
        <w:t>representative of the Association of New Jersey Recyclers or equivalent entities; and two shall represent the general public.  The Commissioner of Environmental Protection shall appoint the chairperson and the vice-chairperson of the council from the citizen members.</w:t>
      </w:r>
    </w:p>
    <w:p w:rsidR="0091285D" w:rsidRPr="00B07124" w:rsidRDefault="0091285D" w:rsidP="0091285D">
      <w:r w:rsidRPr="00B07124">
        <w:tab/>
        <w:t>b.</w:t>
      </w:r>
      <w:r w:rsidRPr="00B07124">
        <w:tab/>
        <w:t>Members of the council shall serve without compensation, but shall be reimbursed for expenses incurred in attending meetings and performing their duties to the extent funds are available therefor.</w:t>
      </w:r>
    </w:p>
    <w:p w:rsidR="0091285D" w:rsidRDefault="0091285D" w:rsidP="0091285D">
      <w:r w:rsidRPr="00B07124">
        <w:tab/>
        <w:t>c.</w:t>
      </w:r>
      <w:r w:rsidRPr="00B07124">
        <w:tab/>
        <w:t>Within 18 months after the date of enactment of this act, the Food Waste Recycling Market Development Council shall prepare a report on the existing markets for any products and energy produced from food recycling facilities, food waste composting facilities, and anaerobic and aerobic digestion facilities that accept food waste material. The council shall investigate the feasibility of providing preferences for products or energy produced from food recycling facilities, food waste composting facilities, and anaerobic and aerobic digestion facilities in the State procurement process, including how to stimulate the use in public projects of compost or soil amendment products derived from these facilities.  The council shall provide recommendations on changes needed to State laws or rules or regulations to stimulate the market for products and energy produced from food recycling facilities, food waste composting facilities, and anaerobic and aerobic digestion facilities th</w:t>
      </w:r>
      <w:r>
        <w:t xml:space="preserve">at accept food waste material. </w:t>
      </w:r>
      <w:r w:rsidRPr="00B07124">
        <w:t>The report shall be transmitted to the Governor and, pursuant to section 2 of P.L.1991, c.164 (C.52:14-19.1), to the Legislature.</w:t>
      </w:r>
    </w:p>
    <w:p w:rsidR="0091285D" w:rsidRDefault="0091285D" w:rsidP="0091285D"/>
    <w:p w:rsidR="0091285D" w:rsidRPr="00B07124" w:rsidRDefault="0091285D" w:rsidP="0091285D">
      <w:r w:rsidRPr="00B07124">
        <w:tab/>
      </w:r>
      <w:r w:rsidR="006C4783">
        <w:t>5.</w:t>
      </w:r>
      <w:r w:rsidR="006C4783">
        <w:tab/>
        <w:t xml:space="preserve">(New section)  </w:t>
      </w:r>
      <w:r>
        <w:t xml:space="preserve">a.  </w:t>
      </w:r>
      <w:r w:rsidRPr="00B07124">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w:t>
      </w:r>
      <w:r>
        <w:t xml:space="preserve"> </w:t>
      </w:r>
      <w:r w:rsidRPr="005F6B4E">
        <w:t>that the supplier has certified comply with applicable project standards and specifications</w:t>
      </w:r>
      <w:r w:rsidRPr="00B07124">
        <w:t>.  Such compost, mulch, or soil amendments shall be used in place of chemical fertilizers or soil amendments.</w:t>
      </w:r>
    </w:p>
    <w:p w:rsidR="0091285D" w:rsidRPr="00B07124" w:rsidRDefault="0091285D" w:rsidP="0091285D">
      <w:r w:rsidRPr="00B07124">
        <w:tab/>
        <w:t>b.</w:t>
      </w:r>
      <w:r w:rsidRPr="00B07124">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w:t>
      </w:r>
      <w:r>
        <w:t>e, or other organic materials.</w:t>
      </w:r>
    </w:p>
    <w:p w:rsidR="0091285D" w:rsidRPr="00B07124" w:rsidRDefault="0091285D" w:rsidP="0091285D">
      <w:r w:rsidRPr="00B07124">
        <w:tab/>
        <w:t>c.</w:t>
      </w:r>
      <w:r w:rsidRPr="00B07124">
        <w:tab/>
        <w:t>As used in this section:</w:t>
      </w:r>
    </w:p>
    <w:p w:rsidR="0091285D" w:rsidRPr="00B07124" w:rsidRDefault="0091285D" w:rsidP="0091285D">
      <w:r w:rsidRPr="00B07124">
        <w:lastRenderedPageBreak/>
        <w:tab/>
        <w:t>“Competitive”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above the price of products manufactured or produced from virgin materials whenever the director determines that a 15% price differential is in the best interest of the State.</w:t>
      </w:r>
    </w:p>
    <w:p w:rsidR="006C4783" w:rsidRDefault="0091285D" w:rsidP="0091285D">
      <w:r w:rsidRPr="00B07124">
        <w:tab/>
        <w:t>“Food waste” shall have the same meaning as provided in section 1 of P.L.</w:t>
      </w:r>
      <w:r>
        <w:t xml:space="preserve">    </w:t>
      </w:r>
      <w:r w:rsidRPr="00B07124">
        <w:t>,</w:t>
      </w:r>
      <w:r>
        <w:t xml:space="preserve"> </w:t>
      </w:r>
      <w:r w:rsidRPr="00B07124">
        <w:t>c.</w:t>
      </w:r>
      <w:r>
        <w:t xml:space="preserve">   </w:t>
      </w:r>
      <w:r w:rsidRPr="00B07124">
        <w:t>(C.</w:t>
      </w:r>
      <w:r>
        <w:t xml:space="preserve">        </w:t>
      </w:r>
      <w:r w:rsidRPr="00B07124">
        <w:t>) (pending before the Legislature as this bill).</w:t>
      </w:r>
    </w:p>
    <w:p w:rsidR="006C4783" w:rsidRDefault="006C4783" w:rsidP="006C4783"/>
    <w:p w:rsidR="006C4783" w:rsidRDefault="006C4783" w:rsidP="006C4783">
      <w:r>
        <w:tab/>
      </w:r>
      <w:r>
        <w:rPr>
          <w:rFonts w:ascii="Albertus Extra Bold" w:hAnsi="Albertus Extra Bold"/>
          <w:b/>
          <w:vertAlign w:val="superscript"/>
        </w:rPr>
        <w:t>2</w:t>
      </w:r>
      <w:r>
        <w:t>6.</w:t>
      </w:r>
      <w:r>
        <w:tab/>
        <w:t>Section 41 of P.</w:t>
      </w:r>
      <w:r w:rsidRPr="001D63E5">
        <w:t>L.1987, c.102</w:t>
      </w:r>
      <w:r>
        <w:t xml:space="preserve"> (C.13:1E-99.34) is amended to read as follows:</w:t>
      </w:r>
    </w:p>
    <w:p w:rsidR="006C4783" w:rsidRDefault="006C4783" w:rsidP="006C4783">
      <w:r>
        <w:tab/>
        <w:t>41.</w:t>
      </w:r>
      <w:r>
        <w:tab/>
        <w:t xml:space="preserve">a. Notwithstanding the provisions of P.L.1970, c.39 (C.13:1E-1 et seq.) or any other law, rule or regulation to the contrary, no recycling center as defined in section 2 of P.L.1987, c.102 (C.13:1E-99.12) shall be required by the department to obtain a registration statement, engineering design approval, or approval of an environmental and health impact statement prior to the commencement of operations. </w:t>
      </w:r>
    </w:p>
    <w:p w:rsidR="006C4783" w:rsidRDefault="006C4783" w:rsidP="006C4783">
      <w:r>
        <w:tab/>
        <w:t>b.</w:t>
      </w:r>
      <w:r>
        <w:tab/>
        <w:t xml:space="preserve">No recycling center shall receive, store, process or transfer any waste material other than source separated </w:t>
      </w:r>
      <w:proofErr w:type="spellStart"/>
      <w:r>
        <w:t>nonputrescible</w:t>
      </w:r>
      <w:proofErr w:type="spellEnd"/>
      <w:r>
        <w:t xml:space="preserve"> or source separated commingled </w:t>
      </w:r>
      <w:proofErr w:type="spellStart"/>
      <w:r>
        <w:t>nonputrescible</w:t>
      </w:r>
      <w:proofErr w:type="spellEnd"/>
      <w:r>
        <w:t xml:space="preserve"> metal, glass, paper, or plastic containers, and corrugated and other cardboard without the prior approval of the department. </w:t>
      </w:r>
    </w:p>
    <w:p w:rsidR="006C4783" w:rsidRPr="00112F20" w:rsidRDefault="006C4783" w:rsidP="006C4783">
      <w:r>
        <w:tab/>
      </w:r>
      <w:r>
        <w:rPr>
          <w:u w:val="single"/>
        </w:rPr>
        <w:t>c.</w:t>
      </w:r>
      <w:r>
        <w:rPr>
          <w:u w:val="single"/>
        </w:rPr>
        <w:tab/>
        <w:t xml:space="preserve">An authorized food waste recycling facility, as defined pursuant to section 1 of </w:t>
      </w:r>
      <w:r w:rsidRPr="00B26094">
        <w:rPr>
          <w:u w:val="single"/>
        </w:rPr>
        <w:t>P.L.    , c.   (C.        )</w:t>
      </w:r>
      <w:r>
        <w:rPr>
          <w:u w:val="single"/>
        </w:rPr>
        <w:t xml:space="preserve"> </w:t>
      </w:r>
      <w:r w:rsidRPr="00B26094">
        <w:rPr>
          <w:u w:val="single"/>
        </w:rPr>
        <w:t>(pending before the Legislature as this bill)</w:t>
      </w:r>
      <w:r>
        <w:rPr>
          <w:u w:val="single"/>
        </w:rPr>
        <w:t xml:space="preserve">, </w:t>
      </w:r>
      <w:r w:rsidRPr="00B26094">
        <w:rPr>
          <w:u w:val="single"/>
        </w:rPr>
        <w:t>located</w:t>
      </w:r>
      <w:r>
        <w:rPr>
          <w:u w:val="single"/>
        </w:rPr>
        <w:t xml:space="preserve"> and constructed</w:t>
      </w:r>
      <w:r w:rsidRPr="00B26094">
        <w:rPr>
          <w:u w:val="single"/>
        </w:rPr>
        <w:t>, pursuant to an adopted district solid waste management plan approved after the effective date of P.L.    , c.   (C.        )</w:t>
      </w:r>
      <w:r>
        <w:rPr>
          <w:u w:val="single"/>
        </w:rPr>
        <w:t xml:space="preserve"> </w:t>
      </w:r>
      <w:r w:rsidRPr="00B26094">
        <w:rPr>
          <w:u w:val="single"/>
        </w:rPr>
        <w:t>(pending before the Legislature as this bill),</w:t>
      </w:r>
      <w:r>
        <w:rPr>
          <w:u w:val="single"/>
        </w:rPr>
        <w:t xml:space="preserve"> shall, where feasible, </w:t>
      </w:r>
      <w:r w:rsidRPr="00B26094">
        <w:rPr>
          <w:u w:val="single"/>
        </w:rPr>
        <w:t>employ minority and women applicants that reside near the facility</w:t>
      </w:r>
      <w:r>
        <w:rPr>
          <w:u w:val="single"/>
        </w:rPr>
        <w:t>.</w:t>
      </w:r>
      <w:r>
        <w:rPr>
          <w:rFonts w:ascii="Albertus Extra Bold" w:hAnsi="Albertus Extra Bold"/>
          <w:b/>
          <w:vertAlign w:val="superscript"/>
        </w:rPr>
        <w:t>2</w:t>
      </w:r>
    </w:p>
    <w:p w:rsidR="006C4783" w:rsidRDefault="006C4783" w:rsidP="006C4783">
      <w:r>
        <w:t>(</w:t>
      </w:r>
      <w:proofErr w:type="spellStart"/>
      <w:r>
        <w:t>cf</w:t>
      </w:r>
      <w:proofErr w:type="spellEnd"/>
      <w:r>
        <w:t>:  P.L.1987, c.102, s.41)</w:t>
      </w:r>
    </w:p>
    <w:p w:rsidR="006C4783" w:rsidRDefault="006C4783" w:rsidP="0091285D"/>
    <w:p w:rsidR="0091285D" w:rsidRDefault="0091285D" w:rsidP="0091285D">
      <w:r w:rsidRPr="00107C15">
        <w:tab/>
      </w:r>
      <w:r w:rsidR="006C4783">
        <w:rPr>
          <w:rFonts w:ascii="Albertus Extra Bold" w:hAnsi="Albertus Extra Bold"/>
          <w:b/>
          <w:vertAlign w:val="superscript"/>
        </w:rPr>
        <w:t>2</w:t>
      </w:r>
      <w:r w:rsidR="006C4783" w:rsidRPr="006C4783">
        <w:rPr>
          <w:rFonts w:ascii="Albertus Extra Bold" w:hAnsi="Albertus Extra Bold"/>
          <w:b/>
        </w:rPr>
        <w:t>[</w:t>
      </w:r>
      <w:r w:rsidRPr="00107C15">
        <w:t>6.</w:t>
      </w:r>
      <w:r w:rsidR="006C4783" w:rsidRPr="006C4783">
        <w:rPr>
          <w:rFonts w:ascii="Albertus Extra Bold" w:hAnsi="Albertus Extra Bold"/>
          <w:b/>
        </w:rPr>
        <w:t>]</w:t>
      </w:r>
      <w:r w:rsidR="006C4783">
        <w:t xml:space="preserve"> </w:t>
      </w:r>
      <w:r w:rsidR="006C4783" w:rsidRPr="006C4783">
        <w:rPr>
          <w:u w:val="single"/>
        </w:rPr>
        <w:t>7.</w:t>
      </w:r>
      <w:r w:rsidR="006C4783">
        <w:rPr>
          <w:rFonts w:ascii="Albertus Extra Bold" w:hAnsi="Albertus Extra Bold"/>
          <w:b/>
          <w:vertAlign w:val="superscript"/>
        </w:rPr>
        <w:t>2</w:t>
      </w:r>
      <w:r>
        <w:tab/>
        <w:t>Section 3</w:t>
      </w:r>
      <w:r w:rsidRPr="00ED2125">
        <w:t xml:space="preserve"> </w:t>
      </w:r>
      <w:r>
        <w:t>of P.L.1999, c.23 (C.48:3-51) is amended to read as follows:</w:t>
      </w:r>
    </w:p>
    <w:p w:rsidR="0091285D" w:rsidRDefault="0091285D" w:rsidP="0091285D">
      <w:r>
        <w:tab/>
        <w:t>3.</w:t>
      </w:r>
      <w:r>
        <w:tab/>
        <w:t>As used in P.L.1999, c.23 (C.48:3-49 et al.):</w:t>
      </w:r>
    </w:p>
    <w:p w:rsidR="0091285D" w:rsidRDefault="0091285D" w:rsidP="0091285D">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91285D" w:rsidRDefault="0091285D" w:rsidP="0091285D">
      <w:r>
        <w:lastRenderedPageBreak/>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91285D" w:rsidRDefault="0091285D" w:rsidP="0091285D">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Default="0091285D" w:rsidP="0091285D">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91285D" w:rsidRDefault="0091285D" w:rsidP="0091285D">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91285D" w:rsidRDefault="0091285D" w:rsidP="0091285D">
      <w:r>
        <w:tab/>
        <w:t>"Basic generation service provider" or "provider" means a provider of basic generation service.</w:t>
      </w:r>
    </w:p>
    <w:p w:rsidR="0091285D" w:rsidRDefault="0091285D" w:rsidP="0091285D">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91285D" w:rsidRDefault="0091285D" w:rsidP="0091285D">
      <w:r>
        <w:tab/>
        <w:t>"Board" means the New Jersey Board of Public Utilities or any successor agency.</w:t>
      </w:r>
    </w:p>
    <w:p w:rsidR="0091285D" w:rsidRDefault="0091285D" w:rsidP="0091285D">
      <w:r>
        <w:lastRenderedPageBreak/>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91285D" w:rsidRDefault="0091285D" w:rsidP="0091285D">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91285D" w:rsidRDefault="0091285D" w:rsidP="0091285D">
      <w:r>
        <w:tab/>
        <w:t xml:space="preserve">"Bondable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w:t>
      </w:r>
      <w:r>
        <w:lastRenderedPageBreak/>
        <w:t>c.23 (C.48:3-64), and all revenues, collections, payments, money, and proceeds arising under, or with respect to, all of the foregoing.</w:t>
      </w:r>
    </w:p>
    <w:p w:rsidR="0091285D" w:rsidRDefault="0091285D" w:rsidP="0091285D">
      <w:r>
        <w:tab/>
        <w:t>"British thermal unit" or "Btu" means the amount of heat required to increase the temperature of one pound of water by one degree Fahrenheit.</w:t>
      </w:r>
    </w:p>
    <w:p w:rsidR="0091285D" w:rsidRDefault="0091285D" w:rsidP="0091285D">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91285D" w:rsidRDefault="0091285D" w:rsidP="0091285D">
      <w:r>
        <w:tab/>
        <w:t>"Brownfield" means any former or current commercial or industrial site that is currently vacant or underutilized and on which there has been, or there is suspected to have been, a discharge of a contaminant.</w:t>
      </w:r>
    </w:p>
    <w:p w:rsidR="0091285D" w:rsidRDefault="0091285D" w:rsidP="0091285D">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91285D" w:rsidRDefault="0091285D" w:rsidP="0091285D">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Default="0091285D" w:rsidP="0091285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w:t>
      </w:r>
      <w:r w:rsidRPr="00720594">
        <w:rPr>
          <w:rFonts w:ascii="Albertus Extra Bold" w:hAnsi="Albertus Extra Bold"/>
          <w:b/>
        </w:rPr>
        <w:t>[</w:t>
      </w:r>
      <w:r>
        <w:t>and</w:t>
      </w:r>
      <w:r w:rsidRPr="00720594">
        <w:rPr>
          <w:rFonts w:ascii="Albertus Extra Bold" w:hAnsi="Albertus Extra Bold"/>
          <w:b/>
        </w:rPr>
        <w:t>]</w:t>
      </w:r>
      <w:r>
        <w:t xml:space="preserve"> methane gas from landfills </w:t>
      </w:r>
      <w:r w:rsidRPr="00720594">
        <w:rPr>
          <w:rFonts w:ascii="Albertus Extra Bold" w:hAnsi="Albertus Extra Bold"/>
          <w:b/>
        </w:rPr>
        <w:t>[</w:t>
      </w:r>
      <w:r>
        <w:t>or</w:t>
      </w:r>
      <w:r w:rsidRPr="00720594">
        <w:rPr>
          <w:rFonts w:ascii="Albertus Extra Bold" w:hAnsi="Albertus Extra Bold"/>
          <w:b/>
        </w:rPr>
        <w:t>]</w:t>
      </w:r>
      <w:r>
        <w:rPr>
          <w:u w:val="single"/>
        </w:rPr>
        <w:t>, methane gas from</w:t>
      </w:r>
      <w:r>
        <w:t xml:space="preserve"> a biomass facility</w:t>
      </w:r>
      <w:r w:rsidRPr="001B3AFB">
        <w:rPr>
          <w:rFonts w:ascii="Albertus Extra Bold" w:hAnsi="Albertus Extra Bold"/>
          <w:b/>
        </w:rPr>
        <w:t>[</w:t>
      </w:r>
      <w:r>
        <w:t>,</w:t>
      </w:r>
      <w:r w:rsidRPr="001B3AFB">
        <w:rPr>
          <w:rFonts w:ascii="Albertus Extra Bold" w:hAnsi="Albertus Extra Bold"/>
          <w:b/>
        </w:rPr>
        <w:t>]</w:t>
      </w:r>
      <w:r>
        <w:t xml:space="preserve"> provided that the biomass is cultivated and harvested in a sustainable manner</w:t>
      </w:r>
      <w:r>
        <w:rPr>
          <w:u w:val="single"/>
        </w:rPr>
        <w:t xml:space="preserve">, or methane gas from a composting or </w:t>
      </w:r>
      <w:r w:rsidRPr="00FE6133">
        <w:rPr>
          <w:u w:val="single"/>
        </w:rPr>
        <w:t>anaerobic or aerobic digestion</w:t>
      </w:r>
      <w:r>
        <w:rPr>
          <w:u w:val="single"/>
        </w:rPr>
        <w:t xml:space="preserve"> facility that converts food waste or other organic waste to energy</w:t>
      </w:r>
      <w:r>
        <w:t xml:space="preserve">.  </w:t>
      </w:r>
    </w:p>
    <w:p w:rsidR="0091285D" w:rsidRDefault="0091285D" w:rsidP="0091285D">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91285D" w:rsidRDefault="0091285D" w:rsidP="0091285D">
      <w:r>
        <w:lastRenderedPageBreak/>
        <w:tab/>
        <w:t>"Co-generation" means the sequential production of electricity and steam or other forms of useful energy used for industrial or commercial heating and cooling purposes.</w:t>
      </w:r>
    </w:p>
    <w:p w:rsidR="0091285D" w:rsidRDefault="0091285D" w:rsidP="0091285D">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91285D" w:rsidRDefault="0091285D" w:rsidP="0091285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91285D" w:rsidRDefault="0091285D" w:rsidP="0091285D">
      <w:r>
        <w:tab/>
        <w:t>"Competitive service" means any service offered by an electric public utility or a gas public utility that the board determines to be competitive pursuant to section 8 or section 10 of P.L.1999, c.23 (C.48:3-56 or C.48:3-58) or that is not regulated by the board.</w:t>
      </w:r>
    </w:p>
    <w:p w:rsidR="0091285D" w:rsidRDefault="0091285D" w:rsidP="0091285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91285D" w:rsidRDefault="0091285D" w:rsidP="0091285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91285D" w:rsidRDefault="0091285D" w:rsidP="0091285D">
      <w:r>
        <w:tab/>
        <w:t xml:space="preserve">"Connected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w:t>
      </w:r>
      <w:r>
        <w:lastRenderedPageBreak/>
        <w:t>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91285D" w:rsidRDefault="0091285D" w:rsidP="0091285D">
      <w:r>
        <w:tab/>
        <w:t>"Customer" means any person that is an end user and is connected to any part of the transmission and distribution system within an electric public utility's service territory or a gas public utility's service territory within this State.</w:t>
      </w:r>
    </w:p>
    <w:p w:rsidR="0091285D" w:rsidRDefault="0091285D" w:rsidP="0091285D">
      <w:r>
        <w:tab/>
        <w:t>"Customer account service" means metering, billing, or such other administrative activity associated with maintaining a customer account.</w:t>
      </w:r>
    </w:p>
    <w:p w:rsidR="0091285D" w:rsidRDefault="0091285D" w:rsidP="0091285D">
      <w:r>
        <w:tab/>
        <w:t>"Delivery year" or "DY" means the 12-month period from June 1st through May 31st, numbered according to the calendar year in which it ends.</w:t>
      </w:r>
    </w:p>
    <w:p w:rsidR="0091285D" w:rsidRDefault="0091285D" w:rsidP="0091285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Default="0091285D" w:rsidP="0091285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91285D" w:rsidRDefault="0091285D" w:rsidP="0091285D">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Default="0091285D" w:rsidP="0091285D">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91285D" w:rsidRDefault="0091285D" w:rsidP="0091285D">
      <w:r>
        <w:lastRenderedPageBreak/>
        <w:tab/>
        <w:t>"Electric public utility" means a public utility, as that term is defined in R.S.48:2-13, that transmits and distributes electricity to end users within this State.</w:t>
      </w:r>
    </w:p>
    <w:p w:rsidR="0091285D" w:rsidRDefault="0091285D" w:rsidP="0091285D">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91285D" w:rsidRDefault="0091285D" w:rsidP="0091285D">
      <w:r>
        <w:tab/>
        <w:t>"Electronic signature" means an electronic sound, symbol, or process, attached to, or logically associated with, a contract or other record, and executed or adopted by a person with the intent to sign the record.</w:t>
      </w:r>
    </w:p>
    <w:p w:rsidR="0091285D" w:rsidRDefault="0091285D" w:rsidP="0091285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Default="0091285D" w:rsidP="0091285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91285D" w:rsidRDefault="0091285D" w:rsidP="0091285D">
      <w:r>
        <w:tab/>
        <w:t>"Energy consumer" means a business or residential consumer of electric generation service or gas supply service located within the territorial jurisdiction of a government aggregator.</w:t>
      </w:r>
    </w:p>
    <w:p w:rsidR="0091285D" w:rsidRDefault="0091285D" w:rsidP="0091285D">
      <w:r>
        <w:tab/>
        <w:t>"Energy efficiency portfolio standard" means a requirement to procure a specified amount of energy efficiency or demand side management resources as a means of managing and reducing energy usage and demand by customers.</w:t>
      </w:r>
    </w:p>
    <w:p w:rsidR="0091285D" w:rsidRDefault="0091285D" w:rsidP="0091285D">
      <w:r>
        <w:tab/>
        <w:t>"Energy year" or "EY" means the 12-month period from June 1st through May 31st, numbered according to the calendar year in which it ends.</w:t>
      </w:r>
    </w:p>
    <w:p w:rsidR="0091285D" w:rsidRDefault="0091285D" w:rsidP="0091285D">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91285D" w:rsidRDefault="0091285D" w:rsidP="0091285D">
      <w:r>
        <w:lastRenderedPageBreak/>
        <w:tab/>
        <w:t>"Farmland" means land actively devoted to agricultural or horticultural use that is valued, assessed, and taxed pursuant to the "Farmland Assessment Act of 1964," P.L.1964, c.48 (C.54:4-23.1 et seq.).</w:t>
      </w:r>
    </w:p>
    <w:p w:rsidR="0091285D" w:rsidRDefault="0091285D" w:rsidP="0091285D">
      <w:r>
        <w:tab/>
        <w:t>"Federal Energy Regulatory Commission" or "FERC" means the federal agency established pursuant to 42 U.S.C. s.7171 et seq. to regulate the interstate transmission of electricity, natural gas, and oil.</w:t>
      </w:r>
    </w:p>
    <w:p w:rsidR="0091285D" w:rsidRDefault="0091285D" w:rsidP="0091285D">
      <w:r>
        <w:tab/>
        <w:t>"Final remediation document" shall have the same meaning as provided in section 3 of P.L.1976, c.141 (C.58:10-23.11b).</w:t>
      </w:r>
    </w:p>
    <w:p w:rsidR="0091285D" w:rsidRDefault="0091285D" w:rsidP="0091285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91285D" w:rsidRDefault="0091285D" w:rsidP="0091285D">
      <w:r>
        <w:tab/>
        <w:t>"Gas public utility" means a public utility, as that term is defined in R.S.48:2-13, that distributes gas to end users within this State.</w:t>
      </w:r>
    </w:p>
    <w:p w:rsidR="0091285D" w:rsidRDefault="0091285D" w:rsidP="0091285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91285D" w:rsidRDefault="0091285D" w:rsidP="0091285D">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91285D" w:rsidRDefault="0091285D" w:rsidP="0091285D">
      <w:r>
        <w:tab/>
        <w:t>"Gas supply service" means the provision to customers of the retail commodity of gas, but does not include any regulated distribution service.</w:t>
      </w:r>
    </w:p>
    <w:p w:rsidR="0091285D" w:rsidRDefault="0091285D" w:rsidP="0091285D">
      <w:r>
        <w:tab/>
        <w:t xml:space="preserve">"Government aggregator" means any government entity subject to the requirements of the "Local Public Contracts Law," P.L.1971, c.198 (C.40A:11-1 et seq.), the "Public School Contracts Law," N.J.S.18A:18A-1 et seq., or the "County College Contracts Law," </w:t>
      </w:r>
      <w:r>
        <w:lastRenderedPageBreak/>
        <w:t>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91285D" w:rsidRDefault="0091285D" w:rsidP="0091285D">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Default="0091285D" w:rsidP="0091285D">
      <w:r>
        <w:tab/>
        <w:t>"Governmental entity" means any federal, state, municipal, local, or other governmental department, commission, board, agency, court, authority, or instrumentality having competent jurisdiction.</w:t>
      </w:r>
    </w:p>
    <w:p w:rsidR="0091285D" w:rsidRDefault="0091285D" w:rsidP="0091285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Default="0091285D" w:rsidP="0091285D">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91285D" w:rsidRDefault="0091285D" w:rsidP="0091285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91285D" w:rsidRDefault="0091285D" w:rsidP="0091285D">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91285D" w:rsidRDefault="0091285D" w:rsidP="0091285D">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91285D" w:rsidRDefault="0091285D" w:rsidP="0091285D">
      <w:r>
        <w:lastRenderedPageBreak/>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Default="0091285D" w:rsidP="0091285D">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91285D" w:rsidRDefault="0091285D" w:rsidP="0091285D">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91285D" w:rsidRDefault="0091285D" w:rsidP="0091285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91285D" w:rsidRDefault="0091285D" w:rsidP="0091285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91285D" w:rsidRDefault="0091285D" w:rsidP="0091285D">
      <w:r>
        <w:tab/>
        <w:t>"Net proceeds" means proceeds less transaction and other related costs as determined by the board.</w:t>
      </w:r>
    </w:p>
    <w:p w:rsidR="0091285D" w:rsidRDefault="0091285D" w:rsidP="0091285D">
      <w:r>
        <w:tab/>
        <w:t>"Net revenues" means revenues less related expenses, including applicable taxes, as determined by the board.</w:t>
      </w:r>
    </w:p>
    <w:p w:rsidR="0091285D" w:rsidRDefault="0091285D" w:rsidP="0091285D">
      <w:r>
        <w:tab/>
        <w:t>"Offshore wind energy" means electric energy produced by a qualified offshore wind project.</w:t>
      </w:r>
    </w:p>
    <w:p w:rsidR="0091285D" w:rsidRDefault="0091285D" w:rsidP="0091285D">
      <w:r>
        <w:tab/>
        <w:t>"Offshore wind renewable energy certificate" or "OREC" means a certificate, issued by the board or its designee, representing the environmental attributes of one megawatt hour of electric generation from a qualified offshore wind project.</w:t>
      </w:r>
    </w:p>
    <w:p w:rsidR="0091285D" w:rsidRDefault="0091285D" w:rsidP="0091285D">
      <w:r>
        <w:tab/>
        <w:t xml:space="preserve">"Off-site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w:t>
      </w:r>
      <w:r>
        <w:lastRenderedPageBreak/>
        <w:t>located by more than one easement, public thoroughfare, or transportation or utility-owned right-of-way.</w:t>
      </w:r>
    </w:p>
    <w:p w:rsidR="0091285D" w:rsidRDefault="0091285D" w:rsidP="0091285D">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91285D" w:rsidRDefault="0091285D" w:rsidP="0091285D">
      <w:r>
        <w:tab/>
        <w:t>"Person" means an individual, partnership, corporation, association, trust, limited liability company, governmental entity, or other legal entity.</w:t>
      </w:r>
    </w:p>
    <w:p w:rsidR="0091285D" w:rsidRDefault="0091285D" w:rsidP="0091285D">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91285D" w:rsidRDefault="0091285D" w:rsidP="0091285D">
      <w:r>
        <w:tab/>
        <w:t>"Preliminary assessment" shall have the same meaning as provided in section 3 of P.L.1976, c.141 (C.58:10-23.11b).</w:t>
      </w:r>
    </w:p>
    <w:p w:rsidR="0091285D" w:rsidRDefault="0091285D" w:rsidP="0091285D">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91285D" w:rsidRDefault="0091285D" w:rsidP="0091285D">
      <w:r>
        <w:tab/>
        <w:t xml:space="preserve">"Properly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w:t>
      </w:r>
      <w:r>
        <w:lastRenderedPageBreak/>
        <w:t>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91285D" w:rsidRDefault="0091285D" w:rsidP="0091285D">
      <w:r>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91285D" w:rsidRDefault="0091285D" w:rsidP="0091285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91285D" w:rsidRDefault="0091285D" w:rsidP="0091285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91285D" w:rsidRDefault="0091285D" w:rsidP="0091285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91285D" w:rsidRDefault="0091285D" w:rsidP="0091285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91285D" w:rsidRDefault="0091285D" w:rsidP="0091285D">
      <w:r>
        <w:lastRenderedPageBreak/>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91285D" w:rsidRDefault="0091285D" w:rsidP="0091285D">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91285D" w:rsidRDefault="0091285D" w:rsidP="0091285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Default="0091285D" w:rsidP="0091285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Default="0091285D" w:rsidP="0091285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91285D" w:rsidRDefault="0091285D" w:rsidP="0091285D">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91285D" w:rsidRDefault="0091285D" w:rsidP="0091285D">
      <w:r>
        <w:lastRenderedPageBreak/>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91285D" w:rsidRDefault="0091285D" w:rsidP="0091285D">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91285D" w:rsidRDefault="0091285D" w:rsidP="0091285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Default="0091285D" w:rsidP="0091285D">
      <w:r>
        <w:tab/>
        <w:t>"Sanitary landfill facility" shall have the same meaning as provided in section 3 of P.L.1970, c.39 (C.13:1E-3).</w:t>
      </w:r>
    </w:p>
    <w:p w:rsidR="0091285D" w:rsidRDefault="0091285D" w:rsidP="0091285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91285D" w:rsidRDefault="0091285D" w:rsidP="0091285D">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91285D" w:rsidRDefault="0091285D" w:rsidP="0091285D">
      <w:r>
        <w:tab/>
        <w:t>"Site investigation" shall have the same meaning as provided in section 3 of P.L.1976, c.141 (C.58:10-23.11b).</w:t>
      </w:r>
    </w:p>
    <w:p w:rsidR="0091285D" w:rsidRDefault="0091285D" w:rsidP="0091285D">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91285D" w:rsidRDefault="0091285D" w:rsidP="0091285D">
      <w:r>
        <w:lastRenderedPageBreak/>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91285D" w:rsidRDefault="0091285D" w:rsidP="0091285D">
      <w:r>
        <w:tab/>
        <w:t>"Societal benefits charge" means a charge imposed by an electric public utility, at a level determined by the board, pursuant to, and in accordance with, section 12 of P.L.1999, c.23 (C.48:3-60).</w:t>
      </w:r>
    </w:p>
    <w:p w:rsidR="0091285D" w:rsidRDefault="0091285D" w:rsidP="0091285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Default="0091285D" w:rsidP="0091285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Default="0091285D" w:rsidP="0091285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91285D" w:rsidRDefault="0091285D" w:rsidP="0091285D">
      <w:r>
        <w:tab/>
        <w:t>"Standard offer capacity price" or "SOCP" means the capacity price that is fixed for the term of the SOCA and which is the price to be received by eligible generators under a board-approved SOCA.</w:t>
      </w:r>
    </w:p>
    <w:p w:rsidR="0091285D" w:rsidRDefault="0091285D" w:rsidP="0091285D">
      <w:r>
        <w:tab/>
        <w:t>"State entity" means a department, agency, or office of State government, a State university or college, or an authority created by the State.</w:t>
      </w:r>
    </w:p>
    <w:p w:rsidR="0091285D" w:rsidRDefault="0091285D" w:rsidP="0091285D">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91285D" w:rsidRDefault="0091285D" w:rsidP="0091285D">
      <w:r>
        <w:tab/>
        <w:t xml:space="preserve">"Stranded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w:t>
      </w:r>
      <w:r>
        <w:lastRenderedPageBreak/>
        <w:t>section 13 of P.L.1999, c.23 (C.48:3-61) and the recovery mechanisms therefor.</w:t>
      </w:r>
    </w:p>
    <w:p w:rsidR="0091285D" w:rsidRDefault="0091285D" w:rsidP="0091285D">
      <w:r>
        <w:tab/>
        <w:t>"Telemarketer" shall have the same meaning as set forth in section 2 of P.L.2003, c.76 (C.56:8-120).</w:t>
      </w:r>
    </w:p>
    <w:p w:rsidR="0091285D" w:rsidRDefault="0091285D" w:rsidP="0091285D">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91285D" w:rsidRDefault="0091285D" w:rsidP="0091285D">
      <w:r>
        <w:tab/>
        <w:t>"Thermal efficiency" means the useful electric energy output of a facility, plus the useful thermal energy output of the facility, expressed as a percentage of the total energy input to the facility.</w:t>
      </w:r>
    </w:p>
    <w:p w:rsidR="0091285D" w:rsidRDefault="0091285D" w:rsidP="0091285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Default="0091285D" w:rsidP="0091285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Default="0091285D" w:rsidP="0091285D">
      <w:r>
        <w:tab/>
        <w:t>"Transition period" means the period from August 1, 1999 through July 31, 2003.</w:t>
      </w:r>
    </w:p>
    <w:p w:rsidR="0091285D" w:rsidRDefault="0091285D" w:rsidP="0091285D">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91285D" w:rsidRDefault="0091285D" w:rsidP="0091285D">
      <w:r>
        <w:tab/>
        <w:t>"Universal service" means any service approved by the board with the purpose of assisting low-income residential customers in obtaining or retaining electric generation or delivery service.</w:t>
      </w:r>
    </w:p>
    <w:p w:rsidR="0091285D" w:rsidRDefault="0091285D" w:rsidP="0091285D">
      <w:r>
        <w:lastRenderedPageBreak/>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Default="0091285D" w:rsidP="0091285D">
      <w:r>
        <w:t>(</w:t>
      </w:r>
      <w:proofErr w:type="spellStart"/>
      <w:r>
        <w:t>cf</w:t>
      </w:r>
      <w:proofErr w:type="spellEnd"/>
      <w:r>
        <w:t>: P.L.2015, c.51, s.1)</w:t>
      </w:r>
    </w:p>
    <w:p w:rsidR="0091285D" w:rsidRPr="00D71D68" w:rsidRDefault="0091285D" w:rsidP="0091285D"/>
    <w:p w:rsidR="0091285D" w:rsidRDefault="0091285D" w:rsidP="0091285D">
      <w:r>
        <w:tab/>
      </w:r>
      <w:r w:rsidR="006C4783">
        <w:rPr>
          <w:rFonts w:ascii="Albertus Extra Bold" w:hAnsi="Albertus Extra Bold"/>
          <w:b/>
          <w:vertAlign w:val="superscript"/>
        </w:rPr>
        <w:t>2</w:t>
      </w:r>
      <w:r w:rsidR="006C4783" w:rsidRPr="006C4783">
        <w:rPr>
          <w:rFonts w:ascii="Albertus Extra Bold" w:hAnsi="Albertus Extra Bold"/>
          <w:b/>
        </w:rPr>
        <w:t>[</w:t>
      </w:r>
      <w:r w:rsidRPr="00FE6133">
        <w:t>7.</w:t>
      </w:r>
      <w:r w:rsidR="006C4783" w:rsidRPr="006C4783">
        <w:rPr>
          <w:rFonts w:ascii="Albertus Extra Bold" w:hAnsi="Albertus Extra Bold"/>
          <w:b/>
        </w:rPr>
        <w:t>]</w:t>
      </w:r>
      <w:r w:rsidR="006C4783">
        <w:t xml:space="preserve"> </w:t>
      </w:r>
      <w:r w:rsidR="006C4783" w:rsidRPr="006C4783">
        <w:rPr>
          <w:u w:val="single"/>
        </w:rPr>
        <w:t>8.</w:t>
      </w:r>
      <w:r w:rsidR="006C4783">
        <w:rPr>
          <w:rFonts w:ascii="Albertus Extra Bold" w:hAnsi="Albertus Extra Bold"/>
          <w:b/>
          <w:vertAlign w:val="superscript"/>
        </w:rPr>
        <w:t>2</w:t>
      </w:r>
      <w:r>
        <w:tab/>
        <w:t>This act shall take effect immediately.</w:t>
      </w:r>
    </w:p>
    <w:p w:rsidR="00C36329" w:rsidRDefault="00C36329" w:rsidP="0091285D"/>
    <w:p w:rsidR="00C36329" w:rsidRDefault="00C36329" w:rsidP="0091285D"/>
    <w:p w:rsidR="00C36329" w:rsidRDefault="00C36329" w:rsidP="00C36329">
      <w:pPr>
        <w:jc w:val="center"/>
      </w:pPr>
      <w:r>
        <w:rPr>
          <w:u w:val="single"/>
        </w:rPr>
        <w:t>                                </w:t>
      </w:r>
    </w:p>
    <w:p w:rsidR="00C36329" w:rsidRDefault="00C36329" w:rsidP="00C36329">
      <w:pPr>
        <w:jc w:val="center"/>
      </w:pPr>
    </w:p>
    <w:p w:rsidR="00C36329" w:rsidRPr="00C36329" w:rsidRDefault="00C36329" w:rsidP="009A56EB">
      <w:bookmarkStart w:id="1" w:name="_GoBack"/>
      <w:bookmarkEnd w:id="1"/>
      <w:r>
        <w:tab/>
        <w:t xml:space="preserve">Requires large food waste generators to separate and recycle food waste and amends definition of “Class I renewable energy.” </w:t>
      </w:r>
    </w:p>
    <w:sectPr w:rsidR="00C36329" w:rsidRPr="00C36329" w:rsidSect="00C36329">
      <w:headerReference w:type="default" r:id="rId8"/>
      <w:footerReference w:type="default" r:id="rId9"/>
      <w:type w:val="continuous"/>
      <w:pgSz w:w="12240" w:h="20160" w:code="5"/>
      <w:pgMar w:top="1440" w:right="2520" w:bottom="1872" w:left="2880" w:header="1181" w:footer="11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C" w:rsidRPr="00921C91" w:rsidRDefault="00D001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19C" w:rsidRPr="00921C91" w:rsidRDefault="00D0019C">
    <w:pPr>
      <w:pStyle w:val="Footer"/>
      <w:rPr>
        <w:szCs w:val="18"/>
      </w:rPr>
    </w:pPr>
  </w:p>
  <w:p w:rsidR="00D758DF" w:rsidRDefault="00D001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58DF" w:rsidRDefault="00D758DF">
    <w:pPr>
      <w:pStyle w:val="Footer"/>
      <w:rPr>
        <w:szCs w:val="18"/>
      </w:rPr>
    </w:pPr>
    <w:r>
      <w:rPr>
        <w:szCs w:val="18"/>
      </w:rPr>
      <w:tab/>
      <w:t>Matter enclosed in superscript numerals has been adopted as follows:</w:t>
    </w:r>
  </w:p>
  <w:p w:rsidR="00D758DF" w:rsidRDefault="00D758D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AEN committee amendments adopted February 3, 2020.</w:t>
    </w:r>
  </w:p>
  <w:p w:rsidR="00D758DF" w:rsidRDefault="006C4783">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ATU committee amendments adopted February 20,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329" w:rsidRDefault="00C36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3B6" w:rsidRDefault="004113B6" w:rsidP="004113B6">
    <w:pPr>
      <w:pStyle w:val="bpuHeadSpon"/>
    </w:pPr>
    <w:r w:rsidRPr="004113B6">
      <w:rPr>
        <w:rStyle w:val="bpuHeadSponChar"/>
      </w:rPr>
      <w:t>A2371</w:t>
    </w:r>
    <w:r>
      <w:t xml:space="preserve"> </w:t>
    </w:r>
    <w:r w:rsidR="006C4783">
      <w:t>[2R]</w:t>
    </w:r>
    <w:r w:rsidR="00D758DF">
      <w:t xml:space="preserve"> </w:t>
    </w:r>
    <w:r w:rsidR="002E4BA7">
      <w:t>KENNEDY</w:t>
    </w:r>
    <w:r w:rsidR="00D12133">
      <w:t>,</w:t>
    </w:r>
    <w:r w:rsidR="002E4BA7">
      <w:t xml:space="preserve"> PINKIN</w:t>
    </w:r>
  </w:p>
  <w:p w:rsidR="004113B6" w:rsidRDefault="004113B6" w:rsidP="004113B6">
    <w:pPr>
      <w:pStyle w:val="bpuHeadSpon"/>
    </w:pPr>
    <w:r>
      <w:fldChar w:fldCharType="begin"/>
    </w:r>
    <w:r>
      <w:instrText xml:space="preserve"> PAGE  \* MERGEFORMAT </w:instrText>
    </w:r>
    <w:r>
      <w:fldChar w:fldCharType="separate"/>
    </w:r>
    <w:r w:rsidR="00C36329">
      <w:rPr>
        <w:noProof/>
      </w:rPr>
      <w:t>2</w:t>
    </w:r>
    <w:r>
      <w:fldChar w:fldCharType="end"/>
    </w:r>
  </w:p>
  <w:p w:rsidR="004113B6" w:rsidRDefault="004113B6" w:rsidP="004113B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329" w:rsidRDefault="00C36329" w:rsidP="00686AEB">
    <w:pPr>
      <w:pStyle w:val="Header"/>
      <w:jc w:val="center"/>
      <w:rPr>
        <w:rStyle w:val="PageNumber"/>
      </w:rPr>
    </w:pPr>
  </w:p>
  <w:p w:rsidR="00C36329" w:rsidRDefault="00C36329" w:rsidP="004113B6">
    <w:pPr>
      <w:pStyle w:val="bpuHeadSpon"/>
    </w:pPr>
    <w:r w:rsidRPr="004113B6">
      <w:rPr>
        <w:rStyle w:val="bpuHeadSponChar"/>
      </w:rPr>
      <w:t>A2371</w:t>
    </w:r>
    <w:r>
      <w:t xml:space="preserve"> [2R]</w:t>
    </w:r>
  </w:p>
  <w:p w:rsidR="00C36329" w:rsidRDefault="00C36329" w:rsidP="004113B6">
    <w:pPr>
      <w:pStyle w:val="bpuHeadSpon"/>
    </w:pPr>
    <w:r>
      <w:fldChar w:fldCharType="begin"/>
    </w:r>
    <w:r>
      <w:instrText xml:space="preserve"> PAGE  \* MERGEFORMAT </w:instrText>
    </w:r>
    <w:r>
      <w:fldChar w:fldCharType="separate"/>
    </w:r>
    <w:r w:rsidR="002C6317">
      <w:rPr>
        <w:noProof/>
      </w:rPr>
      <w:t>20</w:t>
    </w:r>
    <w:r>
      <w:fldChar w:fldCharType="end"/>
    </w:r>
  </w:p>
  <w:p w:rsidR="00C36329" w:rsidRDefault="00C36329" w:rsidP="00411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D73"/>
    <w:rsid w:val="00020EC2"/>
    <w:rsid w:val="0002335B"/>
    <w:rsid w:val="0003549A"/>
    <w:rsid w:val="000367AE"/>
    <w:rsid w:val="00043B22"/>
    <w:rsid w:val="00054975"/>
    <w:rsid w:val="00057D20"/>
    <w:rsid w:val="0006197C"/>
    <w:rsid w:val="0006281F"/>
    <w:rsid w:val="0008141C"/>
    <w:rsid w:val="00094A55"/>
    <w:rsid w:val="00095213"/>
    <w:rsid w:val="000A44A7"/>
    <w:rsid w:val="000B1054"/>
    <w:rsid w:val="000B3411"/>
    <w:rsid w:val="000C054C"/>
    <w:rsid w:val="000C12C2"/>
    <w:rsid w:val="000D11AF"/>
    <w:rsid w:val="000D6255"/>
    <w:rsid w:val="000D6262"/>
    <w:rsid w:val="000D7B4A"/>
    <w:rsid w:val="000E1D65"/>
    <w:rsid w:val="000E4006"/>
    <w:rsid w:val="000F3DA2"/>
    <w:rsid w:val="000F5FDE"/>
    <w:rsid w:val="000F7466"/>
    <w:rsid w:val="0013000E"/>
    <w:rsid w:val="00133F81"/>
    <w:rsid w:val="00135943"/>
    <w:rsid w:val="001645FB"/>
    <w:rsid w:val="00170E83"/>
    <w:rsid w:val="00173D2B"/>
    <w:rsid w:val="001750B1"/>
    <w:rsid w:val="00181676"/>
    <w:rsid w:val="00183548"/>
    <w:rsid w:val="00183603"/>
    <w:rsid w:val="00194E78"/>
    <w:rsid w:val="0019707B"/>
    <w:rsid w:val="00197E8B"/>
    <w:rsid w:val="00197FA4"/>
    <w:rsid w:val="001A161A"/>
    <w:rsid w:val="001A3B79"/>
    <w:rsid w:val="001A66B6"/>
    <w:rsid w:val="001B1C44"/>
    <w:rsid w:val="001B2254"/>
    <w:rsid w:val="001B4716"/>
    <w:rsid w:val="001B4EA4"/>
    <w:rsid w:val="001C7C52"/>
    <w:rsid w:val="001D25F3"/>
    <w:rsid w:val="001D4445"/>
    <w:rsid w:val="001E15F1"/>
    <w:rsid w:val="001E16FA"/>
    <w:rsid w:val="001E6213"/>
    <w:rsid w:val="001F14C7"/>
    <w:rsid w:val="001F7405"/>
    <w:rsid w:val="00205533"/>
    <w:rsid w:val="00212B8D"/>
    <w:rsid w:val="00222983"/>
    <w:rsid w:val="002370D0"/>
    <w:rsid w:val="002507D5"/>
    <w:rsid w:val="0025262A"/>
    <w:rsid w:val="00255958"/>
    <w:rsid w:val="00257FA2"/>
    <w:rsid w:val="00260599"/>
    <w:rsid w:val="0026574A"/>
    <w:rsid w:val="002660BB"/>
    <w:rsid w:val="0027180C"/>
    <w:rsid w:val="002720E8"/>
    <w:rsid w:val="00275293"/>
    <w:rsid w:val="002776B0"/>
    <w:rsid w:val="00286C7E"/>
    <w:rsid w:val="002A1029"/>
    <w:rsid w:val="002A3A1A"/>
    <w:rsid w:val="002A4692"/>
    <w:rsid w:val="002A51BA"/>
    <w:rsid w:val="002B2E26"/>
    <w:rsid w:val="002B3FE6"/>
    <w:rsid w:val="002C2D81"/>
    <w:rsid w:val="002C461E"/>
    <w:rsid w:val="002C6317"/>
    <w:rsid w:val="002C6CEC"/>
    <w:rsid w:val="002E09CE"/>
    <w:rsid w:val="002E4BA7"/>
    <w:rsid w:val="002E69D1"/>
    <w:rsid w:val="002F3BA6"/>
    <w:rsid w:val="00315320"/>
    <w:rsid w:val="00316B9E"/>
    <w:rsid w:val="003211C9"/>
    <w:rsid w:val="00325776"/>
    <w:rsid w:val="00325E27"/>
    <w:rsid w:val="00330395"/>
    <w:rsid w:val="00333704"/>
    <w:rsid w:val="00336624"/>
    <w:rsid w:val="003377C3"/>
    <w:rsid w:val="00337FB9"/>
    <w:rsid w:val="0034025F"/>
    <w:rsid w:val="00340458"/>
    <w:rsid w:val="0034200F"/>
    <w:rsid w:val="003446A0"/>
    <w:rsid w:val="0034481B"/>
    <w:rsid w:val="00346985"/>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B6"/>
    <w:rsid w:val="00415A58"/>
    <w:rsid w:val="00416C4B"/>
    <w:rsid w:val="0041751E"/>
    <w:rsid w:val="004211E5"/>
    <w:rsid w:val="00422091"/>
    <w:rsid w:val="004311D5"/>
    <w:rsid w:val="0043386C"/>
    <w:rsid w:val="00436F2D"/>
    <w:rsid w:val="00436F5D"/>
    <w:rsid w:val="00441B42"/>
    <w:rsid w:val="004451B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76"/>
    <w:rsid w:val="004C742C"/>
    <w:rsid w:val="004D4A48"/>
    <w:rsid w:val="004E1F3E"/>
    <w:rsid w:val="004F21BD"/>
    <w:rsid w:val="004F4F1D"/>
    <w:rsid w:val="004F6CBE"/>
    <w:rsid w:val="004F74DD"/>
    <w:rsid w:val="00501317"/>
    <w:rsid w:val="0050495C"/>
    <w:rsid w:val="00505DC9"/>
    <w:rsid w:val="00506E1E"/>
    <w:rsid w:val="005127AC"/>
    <w:rsid w:val="00513C81"/>
    <w:rsid w:val="00527BFB"/>
    <w:rsid w:val="00532A32"/>
    <w:rsid w:val="00536428"/>
    <w:rsid w:val="00540B0B"/>
    <w:rsid w:val="0054460F"/>
    <w:rsid w:val="005536CD"/>
    <w:rsid w:val="00554051"/>
    <w:rsid w:val="00557240"/>
    <w:rsid w:val="00564C05"/>
    <w:rsid w:val="005651F3"/>
    <w:rsid w:val="00572184"/>
    <w:rsid w:val="00577A15"/>
    <w:rsid w:val="00580533"/>
    <w:rsid w:val="00584AE6"/>
    <w:rsid w:val="0058574B"/>
    <w:rsid w:val="0059131D"/>
    <w:rsid w:val="005B3F92"/>
    <w:rsid w:val="005B479C"/>
    <w:rsid w:val="005B4AD4"/>
    <w:rsid w:val="005B561E"/>
    <w:rsid w:val="005C07E4"/>
    <w:rsid w:val="005C2124"/>
    <w:rsid w:val="005C336F"/>
    <w:rsid w:val="005C7F3C"/>
    <w:rsid w:val="005E017C"/>
    <w:rsid w:val="005E50C6"/>
    <w:rsid w:val="005F2A97"/>
    <w:rsid w:val="005F399B"/>
    <w:rsid w:val="005F6B4E"/>
    <w:rsid w:val="006019F8"/>
    <w:rsid w:val="00605B20"/>
    <w:rsid w:val="00611424"/>
    <w:rsid w:val="0061156F"/>
    <w:rsid w:val="00613FF5"/>
    <w:rsid w:val="006155A8"/>
    <w:rsid w:val="00621B94"/>
    <w:rsid w:val="00626239"/>
    <w:rsid w:val="00632A42"/>
    <w:rsid w:val="00635316"/>
    <w:rsid w:val="00635449"/>
    <w:rsid w:val="006378C5"/>
    <w:rsid w:val="00645E6A"/>
    <w:rsid w:val="00665CBC"/>
    <w:rsid w:val="00667A5C"/>
    <w:rsid w:val="00677316"/>
    <w:rsid w:val="00686AEB"/>
    <w:rsid w:val="006A598A"/>
    <w:rsid w:val="006B0AD6"/>
    <w:rsid w:val="006B7897"/>
    <w:rsid w:val="006B7FA7"/>
    <w:rsid w:val="006C086A"/>
    <w:rsid w:val="006C21C1"/>
    <w:rsid w:val="006C478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39"/>
    <w:rsid w:val="007F485D"/>
    <w:rsid w:val="007F6050"/>
    <w:rsid w:val="007F7374"/>
    <w:rsid w:val="00813627"/>
    <w:rsid w:val="0083129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04C"/>
    <w:rsid w:val="008B2850"/>
    <w:rsid w:val="008B2A11"/>
    <w:rsid w:val="008C79B3"/>
    <w:rsid w:val="008D77BD"/>
    <w:rsid w:val="008E454C"/>
    <w:rsid w:val="008F1E5A"/>
    <w:rsid w:val="008F7E19"/>
    <w:rsid w:val="00901BDA"/>
    <w:rsid w:val="009121D8"/>
    <w:rsid w:val="009128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3CA"/>
    <w:rsid w:val="00997152"/>
    <w:rsid w:val="009972CD"/>
    <w:rsid w:val="009A0E9C"/>
    <w:rsid w:val="009A45DA"/>
    <w:rsid w:val="009A56EB"/>
    <w:rsid w:val="009A7607"/>
    <w:rsid w:val="009B06D2"/>
    <w:rsid w:val="009B29BE"/>
    <w:rsid w:val="009B34EC"/>
    <w:rsid w:val="009B5D67"/>
    <w:rsid w:val="009B6176"/>
    <w:rsid w:val="009B781F"/>
    <w:rsid w:val="009C0D22"/>
    <w:rsid w:val="009C2DD9"/>
    <w:rsid w:val="009C3E09"/>
    <w:rsid w:val="009C5630"/>
    <w:rsid w:val="009C6AAB"/>
    <w:rsid w:val="009D0E5D"/>
    <w:rsid w:val="009D0F63"/>
    <w:rsid w:val="009D48BB"/>
    <w:rsid w:val="009D7934"/>
    <w:rsid w:val="009D7CCF"/>
    <w:rsid w:val="009E5961"/>
    <w:rsid w:val="009F234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CD7"/>
    <w:rsid w:val="00A84C4F"/>
    <w:rsid w:val="00A932A1"/>
    <w:rsid w:val="00A9625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0F"/>
    <w:rsid w:val="00B0116D"/>
    <w:rsid w:val="00B01173"/>
    <w:rsid w:val="00B02F35"/>
    <w:rsid w:val="00B05A3C"/>
    <w:rsid w:val="00B07100"/>
    <w:rsid w:val="00B1138C"/>
    <w:rsid w:val="00B15E29"/>
    <w:rsid w:val="00B2574A"/>
    <w:rsid w:val="00B35D8A"/>
    <w:rsid w:val="00B45B34"/>
    <w:rsid w:val="00B57047"/>
    <w:rsid w:val="00B61D86"/>
    <w:rsid w:val="00B6342D"/>
    <w:rsid w:val="00B726BD"/>
    <w:rsid w:val="00B732BC"/>
    <w:rsid w:val="00B90E33"/>
    <w:rsid w:val="00B9676B"/>
    <w:rsid w:val="00BA0A03"/>
    <w:rsid w:val="00BA2EA5"/>
    <w:rsid w:val="00BA364B"/>
    <w:rsid w:val="00BB1190"/>
    <w:rsid w:val="00BB18BA"/>
    <w:rsid w:val="00BB31D0"/>
    <w:rsid w:val="00BB3A11"/>
    <w:rsid w:val="00BB4DDB"/>
    <w:rsid w:val="00BB5D79"/>
    <w:rsid w:val="00BB5F02"/>
    <w:rsid w:val="00BC7892"/>
    <w:rsid w:val="00BD099D"/>
    <w:rsid w:val="00BD4ED8"/>
    <w:rsid w:val="00BE24D6"/>
    <w:rsid w:val="00BE6D60"/>
    <w:rsid w:val="00BE7EFA"/>
    <w:rsid w:val="00BF06AD"/>
    <w:rsid w:val="00BF2C67"/>
    <w:rsid w:val="00C04F4D"/>
    <w:rsid w:val="00C12E48"/>
    <w:rsid w:val="00C13D14"/>
    <w:rsid w:val="00C15F53"/>
    <w:rsid w:val="00C23F09"/>
    <w:rsid w:val="00C25356"/>
    <w:rsid w:val="00C328D0"/>
    <w:rsid w:val="00C359FA"/>
    <w:rsid w:val="00C3632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19C"/>
    <w:rsid w:val="00D02441"/>
    <w:rsid w:val="00D039F4"/>
    <w:rsid w:val="00D10496"/>
    <w:rsid w:val="00D11173"/>
    <w:rsid w:val="00D12133"/>
    <w:rsid w:val="00D1215F"/>
    <w:rsid w:val="00D16561"/>
    <w:rsid w:val="00D17FF8"/>
    <w:rsid w:val="00D268AC"/>
    <w:rsid w:val="00D27FF3"/>
    <w:rsid w:val="00D343D0"/>
    <w:rsid w:val="00D3664D"/>
    <w:rsid w:val="00D500E9"/>
    <w:rsid w:val="00D507BC"/>
    <w:rsid w:val="00D6090A"/>
    <w:rsid w:val="00D62FA3"/>
    <w:rsid w:val="00D63B6F"/>
    <w:rsid w:val="00D64A90"/>
    <w:rsid w:val="00D66F06"/>
    <w:rsid w:val="00D758DF"/>
    <w:rsid w:val="00D85257"/>
    <w:rsid w:val="00D9410B"/>
    <w:rsid w:val="00D9695B"/>
    <w:rsid w:val="00DA2417"/>
    <w:rsid w:val="00DA5585"/>
    <w:rsid w:val="00DB02AC"/>
    <w:rsid w:val="00DB6AA2"/>
    <w:rsid w:val="00DE10D1"/>
    <w:rsid w:val="00DE2514"/>
    <w:rsid w:val="00DE6851"/>
    <w:rsid w:val="00DF03EE"/>
    <w:rsid w:val="00E01B71"/>
    <w:rsid w:val="00E05CC9"/>
    <w:rsid w:val="00E154F0"/>
    <w:rsid w:val="00E15573"/>
    <w:rsid w:val="00E255C5"/>
    <w:rsid w:val="00E25A5B"/>
    <w:rsid w:val="00E34CE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094"/>
    <w:rsid w:val="00F00D08"/>
    <w:rsid w:val="00F15583"/>
    <w:rsid w:val="00F200EE"/>
    <w:rsid w:val="00F22481"/>
    <w:rsid w:val="00F2542E"/>
    <w:rsid w:val="00F27278"/>
    <w:rsid w:val="00F342B2"/>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1114CD"/>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13B6"/>
  </w:style>
  <w:style w:type="paragraph" w:styleId="BalloonText">
    <w:name w:val="Balloon Text"/>
    <w:basedOn w:val="Normal"/>
    <w:link w:val="BalloonTextChar"/>
    <w:semiHidden/>
    <w:unhideWhenUsed/>
    <w:rsid w:val="00632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2A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9096</Words>
  <Characters>50906</Characters>
  <Application>Microsoft Office Word</Application>
  <DocSecurity>0</DocSecurity>
  <Lines>1016</Lines>
  <Paragraphs>167</Paragraphs>
  <ScaleCrop>false</ScaleCrop>
  <HeadingPairs>
    <vt:vector size="2" baseType="variant">
      <vt:variant>
        <vt:lpstr>Title</vt:lpstr>
      </vt:variant>
      <vt:variant>
        <vt:i4>1</vt:i4>
      </vt:variant>
    </vt:vector>
  </HeadingPairs>
  <TitlesOfParts>
    <vt:vector size="1" baseType="lpstr">
      <vt:lpstr>P.L. 2020, c.024 (A2371 2R)</vt:lpstr>
    </vt:vector>
  </TitlesOfParts>
  <Manager>Carol Yuhas</Manager>
  <Company>NJ Office of Legislative Services</Company>
  <LinksUpToDate>false</LinksUpToDate>
  <CharactersWithSpaces>60168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c.024 (A2371 2R)</dc:title>
  <dc:subject/>
  <dc:creator>Assembly No. 2371 (Second Reprint)</dc:creator>
  <cp:keywords>A2371|22| ||0|0|!|0|</cp:keywords>
  <dc:description>INTRODUCED JANUARY 27, 2020_x000d_
Amended 2/3/20_x000d_
Amended 2/21/20</dc:description>
  <cp:lastModifiedBy>Todaro, Vivian</cp:lastModifiedBy>
  <cp:revision>2</cp:revision>
  <cp:lastPrinted>2020-04-23T17:42:00Z</cp:lastPrinted>
  <dcterms:created xsi:type="dcterms:W3CDTF">2020-04-23T17:51:00Z</dcterms:created>
  <dcterms:modified xsi:type="dcterms:W3CDTF">2020-04-23T17:51:00Z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c.24</vt:lpwstr>
  </property>
</Properties>
</file>