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3BA" w:rsidRDefault="00F753BA" w:rsidP="00F753BA">
      <w:pPr>
        <w:pStyle w:val="HangingAnAct"/>
        <w:suppressLineNumbers/>
        <w:rPr>
          <w:rStyle w:val="BillHead"/>
        </w:rPr>
        <w:sectPr w:rsidR="00F753BA" w:rsidSect="00206750">
          <w:headerReference w:type="default" r:id="rId6"/>
          <w:pgSz w:w="12240" w:h="20160" w:code="5"/>
          <w:pgMar w:top="1440" w:right="2520" w:bottom="1872" w:left="2880" w:header="1181" w:footer="1368" w:gutter="0"/>
          <w:lnNumType w:countBy="1"/>
          <w:cols w:space="720"/>
          <w:titlePg/>
          <w:docGrid w:linePitch="360"/>
        </w:sectPr>
      </w:pPr>
    </w:p>
    <w:p w:rsidR="00F753BA" w:rsidRDefault="00F753BA" w:rsidP="00F753BA">
      <w:pPr>
        <w:ind w:left="6048"/>
      </w:pPr>
      <w:r>
        <w:t>T&amp;E</w:t>
      </w:r>
    </w:p>
    <w:p w:rsidR="00F753BA" w:rsidRDefault="00F753BA" w:rsidP="00F753BA">
      <w:pPr>
        <w:ind w:left="6048"/>
      </w:pPr>
    </w:p>
    <w:p w:rsidR="00F753BA" w:rsidRDefault="00F753BA" w:rsidP="00F753BA">
      <w:pPr>
        <w:sectPr w:rsidR="00F753BA" w:rsidSect="00F753BA">
          <w:type w:val="continuous"/>
          <w:pgSz w:w="12240" w:h="20160" w:code="5"/>
          <w:pgMar w:top="1440" w:right="1440" w:bottom="1872" w:left="2880" w:header="72" w:footer="720" w:gutter="0"/>
          <w:cols w:space="720"/>
          <w:titlePg/>
          <w:docGrid w:linePitch="360"/>
        </w:sectPr>
      </w:pPr>
    </w:p>
    <w:p w:rsidR="00F753BA" w:rsidRDefault="00F753BA" w:rsidP="00F753BA">
      <w:pPr>
        <w:jc w:val="center"/>
      </w:pPr>
      <w:bookmarkStart w:id="0" w:name="LCPL"/>
      <w:bookmarkEnd w:id="0"/>
      <w:r>
        <w:t>P.L. 2020, CHAPTER 28,</w:t>
      </w:r>
      <w:r>
        <w:rPr>
          <w:b/>
          <w:i/>
        </w:rPr>
        <w:t xml:space="preserve"> approved April 22, 2020</w:t>
      </w:r>
    </w:p>
    <w:p w:rsidR="00F753BA" w:rsidRDefault="00F753BA" w:rsidP="00F753BA">
      <w:pPr>
        <w:jc w:val="center"/>
      </w:pPr>
      <w:r>
        <w:t>Senate</w:t>
      </w:r>
      <w:r w:rsidR="00B34675">
        <w:t>,</w:t>
      </w:r>
      <w:r>
        <w:t xml:space="preserve"> No. 2357</w:t>
      </w:r>
    </w:p>
    <w:p w:rsidR="00F753BA" w:rsidRDefault="00F753BA" w:rsidP="00F753BA">
      <w:pPr>
        <w:jc w:val="center"/>
      </w:pPr>
    </w:p>
    <w:p w:rsidR="00F753BA" w:rsidRPr="00F753BA" w:rsidRDefault="00F753BA" w:rsidP="00F753BA">
      <w:pPr>
        <w:jc w:val="center"/>
      </w:pPr>
    </w:p>
    <w:p w:rsidR="00F753BA" w:rsidRPr="00F753BA" w:rsidRDefault="00F753BA" w:rsidP="00F753BA">
      <w:pPr>
        <w:sectPr w:rsidR="00F753BA" w:rsidRPr="00F753BA" w:rsidSect="00F753BA">
          <w:type w:val="continuous"/>
          <w:pgSz w:w="12240" w:h="20160" w:code="5"/>
          <w:pgMar w:top="2880" w:right="1440" w:bottom="1872" w:left="1440" w:header="72" w:footer="720" w:gutter="0"/>
          <w:cols w:space="720"/>
          <w:docGrid w:linePitch="360"/>
        </w:sectPr>
      </w:pPr>
    </w:p>
    <w:p w:rsidR="00BE5678" w:rsidRPr="00677316" w:rsidRDefault="00BE5678" w:rsidP="00BE5678">
      <w:pPr>
        <w:pStyle w:val="HangingAnAct"/>
        <w:rPr>
          <w:rStyle w:val="HangingAnActChar"/>
        </w:rPr>
      </w:pPr>
      <w:r>
        <w:rPr>
          <w:rStyle w:val="BillHead"/>
        </w:rPr>
        <w:t>An Act</w:t>
      </w:r>
      <w:r w:rsidRPr="006B7FA7">
        <w:rPr>
          <w:rStyle w:val="HangingAnActChar"/>
        </w:rPr>
        <w:t xml:space="preserve"> </w:t>
      </w:r>
      <w:r>
        <w:rPr>
          <w:rStyle w:val="HangingAnActChar"/>
        </w:rPr>
        <w:t>concerning COVID-19 demographic data</w:t>
      </w:r>
      <w:r w:rsidRPr="00A7439D">
        <w:rPr>
          <w:rStyle w:val="HangingAnActChar"/>
        </w:rPr>
        <w:t>.</w:t>
      </w:r>
    </w:p>
    <w:p w:rsidR="00BE5678" w:rsidRPr="00D71D68" w:rsidRDefault="00BE5678" w:rsidP="00BE5678"/>
    <w:p w:rsidR="00BE5678" w:rsidRPr="00AA7880" w:rsidRDefault="00BE5678" w:rsidP="00BE5678">
      <w:r>
        <w:tab/>
      </w:r>
      <w:r>
        <w:rPr>
          <w:rStyle w:val="BillHeading2"/>
        </w:rPr>
        <w:t xml:space="preserve">Be It Enacted </w:t>
      </w:r>
      <w:r>
        <w:rPr>
          <w:rStyle w:val="BillLanguage"/>
        </w:rPr>
        <w:t>by the Senate and General Assembly of the State of New Jersey:</w:t>
      </w:r>
    </w:p>
    <w:p w:rsidR="00BE5678" w:rsidRDefault="00BE5678" w:rsidP="00BE5678"/>
    <w:p w:rsidR="00BE5678" w:rsidRDefault="003D3574" w:rsidP="0074422F">
      <w:r>
        <w:tab/>
        <w:t>1.</w:t>
      </w:r>
      <w:r>
        <w:tab/>
      </w:r>
      <w:r w:rsidR="00BE5678">
        <w:t>a.</w:t>
      </w:r>
      <w:r>
        <w:t xml:space="preserve"> </w:t>
      </w:r>
      <w:r w:rsidR="00BE5678">
        <w:t xml:space="preserve"> The Commissioner of Health shall require hospitals licensed pursuant to Title 26 of the Revised Statutes to report to the Department of Health demographic data, including the age, ethnicity, gender, and race of persons in this State who have tested positive for the coronavirus disease 2019 or who have died from the coronavirus disease 2019</w:t>
      </w:r>
      <w:r w:rsidR="0074422F">
        <w:t xml:space="preserve">,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w:t>
      </w:r>
      <w:r w:rsidR="00BE5678">
        <w:t xml:space="preserve">until the end of the State’s declared public health emergency related to the coronavirus disease 2019.  </w:t>
      </w:r>
      <w:r w:rsidR="00C61097">
        <w:t>The commissioner shall compile the reported Statewide data by county and municipality.</w:t>
      </w:r>
      <w:r w:rsidR="00BE5678">
        <w:t xml:space="preserve"> </w:t>
      </w:r>
    </w:p>
    <w:p w:rsidR="002E7542" w:rsidRDefault="002E7542" w:rsidP="00BE5678">
      <w:r>
        <w:tab/>
        <w:t>b.</w:t>
      </w:r>
      <w:r w:rsidR="003D3574">
        <w:tab/>
      </w:r>
      <w:r>
        <w:t>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w:t>
      </w:r>
      <w:r w:rsidR="001D4D5A">
        <w:t xml:space="preserve"> until the end of the State’s declared public health emergency related to the coronavirus disease 2019</w:t>
      </w:r>
      <w:r>
        <w:t xml:space="preserve">.   </w:t>
      </w:r>
    </w:p>
    <w:p w:rsidR="00BE5678" w:rsidRDefault="002E7542" w:rsidP="00BE5678">
      <w:r>
        <w:tab/>
        <w:t>c</w:t>
      </w:r>
      <w:r w:rsidR="003D3574">
        <w:t>.</w:t>
      </w:r>
      <w:r w:rsidR="003D3574">
        <w:tab/>
      </w:r>
      <w:r w:rsidR="00BE5678">
        <w:t xml:space="preserve">The Commissioner of Health </w:t>
      </w:r>
      <w:r w:rsidR="00BE5678" w:rsidRPr="00957BC1">
        <w:t>shall prepare and submit</w:t>
      </w:r>
      <w:r w:rsidR="00BE5678">
        <w:t xml:space="preserve"> a report compiling the data reported pursuant to this section</w:t>
      </w:r>
      <w:r w:rsidR="00BE5678" w:rsidRPr="00957BC1">
        <w:t xml:space="preserve"> to the Governor and to the Legislature, pursuant to section 2 of P.L.1991, c.164 (C.52:14-19.1)</w:t>
      </w:r>
      <w:r w:rsidR="00C61097">
        <w:t>.</w:t>
      </w:r>
    </w:p>
    <w:p w:rsidR="00BE5678" w:rsidRPr="00D71D68" w:rsidRDefault="00BE5678" w:rsidP="00BE5678"/>
    <w:p w:rsidR="00BE5678" w:rsidRPr="00AA7880" w:rsidRDefault="003D3574" w:rsidP="00BE5678">
      <w:r>
        <w:tab/>
        <w:t>2.</w:t>
      </w:r>
      <w:r>
        <w:tab/>
      </w:r>
      <w:r w:rsidR="00BE5678">
        <w:t>This act shall take effect immediately and shall expire upon the submission of the report as required pursuant to subsection b. of section 1 of this act.</w:t>
      </w:r>
    </w:p>
    <w:p w:rsidR="00BE5678" w:rsidRDefault="00BE5678" w:rsidP="00BE5678"/>
    <w:p w:rsidR="00BE5678" w:rsidRPr="00CE7BD8" w:rsidRDefault="00BE5678" w:rsidP="00BE5678"/>
    <w:p w:rsidR="00BE5678" w:rsidRPr="00AA7880" w:rsidRDefault="00BE5678" w:rsidP="00BE5678">
      <w:pPr>
        <w:jc w:val="center"/>
      </w:pPr>
      <w:r w:rsidRPr="00D71D68">
        <w:t>STATEMENT</w:t>
      </w:r>
    </w:p>
    <w:p w:rsidR="00BE5678" w:rsidRDefault="00BE5678" w:rsidP="00BE5678"/>
    <w:p w:rsidR="001D4D5A" w:rsidRDefault="00BE5678" w:rsidP="00BE5678">
      <w:r>
        <w:tab/>
        <w:t>This bill r</w:t>
      </w:r>
      <w:r w:rsidRPr="002B31FD">
        <w:t>equires</w:t>
      </w:r>
      <w:r>
        <w:t xml:space="preserve"> hospitals to report </w:t>
      </w:r>
      <w:r w:rsidRPr="002B31FD">
        <w:t>COVID-19 demographic data</w:t>
      </w:r>
      <w:r>
        <w:t xml:space="preserve">.  Under the bill, the Commissioner of Health is to require hospitals to report to the Department of Health </w:t>
      </w:r>
      <w:r w:rsidR="0074422F" w:rsidRPr="0074422F">
        <w:t xml:space="preserve">demographic data, including the age, ethnicity, gender, 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w:t>
      </w:r>
      <w:r w:rsidR="0074422F" w:rsidRPr="0074422F">
        <w:lastRenderedPageBreak/>
        <w:t xml:space="preserve">disease 2019, and the number of persons who attempt to get tested for the coronavirus disease 2019 and were turned away, until the end of the State’s declared public health emergency related to the coronavirus disease 2019.  </w:t>
      </w:r>
    </w:p>
    <w:p w:rsidR="001D4D5A" w:rsidRDefault="001D4D5A" w:rsidP="00BE5678">
      <w:r>
        <w:tab/>
        <w:t xml:space="preserve">The bill provides that the Department of Health is to publish the demographic data on its Internet website.  The department is to update its Internet website on a daily basis by publishing the latest demographic data received by the Commissioner of Health until the end of the State’s declared public health emergency related to the coronavirus disease 2019.   </w:t>
      </w:r>
      <w:r w:rsidR="00C61097">
        <w:t xml:space="preserve">  </w:t>
      </w:r>
    </w:p>
    <w:p w:rsidR="00BE5678" w:rsidRDefault="001D4D5A" w:rsidP="00BE5678">
      <w:r>
        <w:tab/>
      </w:r>
      <w:r w:rsidR="00C61097">
        <w:t xml:space="preserve">The reported Statewide data is to be compiled by county and municipality.  </w:t>
      </w:r>
      <w:r w:rsidR="00BE5678">
        <w:t>The Commissioner of Health is to prepare and submit a report compiling the data reported pursuant to the bill’s provisions to the Governor and to the Legislature.</w:t>
      </w:r>
    </w:p>
    <w:p w:rsidR="00F753BA" w:rsidRDefault="00F753BA" w:rsidP="00BE5678"/>
    <w:p w:rsidR="00F753BA" w:rsidRDefault="00F753BA" w:rsidP="00BE5678"/>
    <w:p w:rsidR="00F753BA" w:rsidRDefault="00F753BA" w:rsidP="00F753BA">
      <w:pPr>
        <w:jc w:val="center"/>
      </w:pPr>
      <w:r>
        <w:rPr>
          <w:u w:val="single"/>
        </w:rPr>
        <w:t>                                </w:t>
      </w:r>
    </w:p>
    <w:p w:rsidR="00F753BA" w:rsidRDefault="00F753BA" w:rsidP="00F753BA">
      <w:pPr>
        <w:jc w:val="center"/>
      </w:pPr>
    </w:p>
    <w:p w:rsidR="00F753BA" w:rsidRPr="00F753BA" w:rsidRDefault="00F753BA" w:rsidP="007F199E">
      <w:bookmarkStart w:id="1" w:name="_GoBack"/>
      <w:bookmarkEnd w:id="1"/>
      <w:r>
        <w:tab/>
        <w:t xml:space="preserve">Requires hospitals to report COVID-19 demographic data. </w:t>
      </w:r>
    </w:p>
    <w:sectPr w:rsidR="00F753BA" w:rsidRPr="00F753BA" w:rsidSect="00F753B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60" w:rsidRDefault="004B2260">
      <w:r>
        <w:separator/>
      </w:r>
    </w:p>
  </w:endnote>
  <w:endnote w:type="continuationSeparator" w:id="0">
    <w:p w:rsidR="004B2260" w:rsidRDefault="004B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3BA" w:rsidRDefault="00F75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60" w:rsidRDefault="004B2260">
      <w:r>
        <w:separator/>
      </w:r>
    </w:p>
  </w:footnote>
  <w:footnote w:type="continuationSeparator" w:id="0">
    <w:p w:rsidR="004B2260" w:rsidRDefault="004B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6750" w:rsidRDefault="00206750" w:rsidP="00206750">
    <w:pPr>
      <w:pStyle w:val="bpuHeadSpon"/>
    </w:pPr>
    <w:r w:rsidRPr="00206750">
      <w:rPr>
        <w:rStyle w:val="bpuHeadSponChar"/>
      </w:rPr>
      <w:t>S2357</w:t>
    </w:r>
    <w:r>
      <w:t xml:space="preserve"> RICE, GILL</w:t>
    </w:r>
  </w:p>
  <w:p w:rsidR="00206750" w:rsidRDefault="00206750" w:rsidP="00206750">
    <w:pPr>
      <w:pStyle w:val="bpuHeadSpon"/>
    </w:pPr>
    <w:r>
      <w:fldChar w:fldCharType="begin"/>
    </w:r>
    <w:r>
      <w:instrText xml:space="preserve"> PAGE  \* MERGEFORMAT </w:instrText>
    </w:r>
    <w:r>
      <w:fldChar w:fldCharType="separate"/>
    </w:r>
    <w:r w:rsidR="00F753BA">
      <w:rPr>
        <w:noProof/>
      </w:rPr>
      <w:t>2</w:t>
    </w:r>
    <w:r>
      <w:fldChar w:fldCharType="end"/>
    </w:r>
  </w:p>
  <w:p w:rsidR="00206750" w:rsidRDefault="00206750" w:rsidP="0020675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3BA" w:rsidRDefault="00F753BA" w:rsidP="00686AEB">
    <w:pPr>
      <w:pStyle w:val="Header"/>
      <w:jc w:val="center"/>
      <w:rPr>
        <w:rStyle w:val="PageNumber"/>
      </w:rPr>
    </w:pPr>
  </w:p>
  <w:p w:rsidR="00F753BA" w:rsidRDefault="00F753BA" w:rsidP="00206750">
    <w:pPr>
      <w:pStyle w:val="bpuHeadSpon"/>
    </w:pPr>
    <w:r w:rsidRPr="00206750">
      <w:rPr>
        <w:rStyle w:val="bpuHeadSponChar"/>
      </w:rPr>
      <w:t>S2357</w:t>
    </w:r>
  </w:p>
  <w:p w:rsidR="00F753BA" w:rsidRDefault="00F753BA" w:rsidP="00206750">
    <w:pPr>
      <w:pStyle w:val="bpuHeadSpon"/>
    </w:pPr>
    <w:r>
      <w:fldChar w:fldCharType="begin"/>
    </w:r>
    <w:r>
      <w:instrText xml:space="preserve"> PAGE  \* MERGEFORMAT </w:instrText>
    </w:r>
    <w:r>
      <w:fldChar w:fldCharType="separate"/>
    </w:r>
    <w:r w:rsidR="002002EE">
      <w:rPr>
        <w:noProof/>
      </w:rPr>
      <w:t>2</w:t>
    </w:r>
    <w:r>
      <w:fldChar w:fldCharType="end"/>
    </w:r>
  </w:p>
  <w:p w:rsidR="00F753BA" w:rsidRDefault="00F753BA" w:rsidP="002067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260"/>
    <w:rsid w:val="00000D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79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D5A"/>
    <w:rsid w:val="001D5F3F"/>
    <w:rsid w:val="001E15F1"/>
    <w:rsid w:val="001E16FA"/>
    <w:rsid w:val="001E6213"/>
    <w:rsid w:val="001F14C7"/>
    <w:rsid w:val="001F7405"/>
    <w:rsid w:val="002002EE"/>
    <w:rsid w:val="00205533"/>
    <w:rsid w:val="00206750"/>
    <w:rsid w:val="0021286C"/>
    <w:rsid w:val="00212B8D"/>
    <w:rsid w:val="00222983"/>
    <w:rsid w:val="002370D0"/>
    <w:rsid w:val="00255958"/>
    <w:rsid w:val="00257FA2"/>
    <w:rsid w:val="0026574A"/>
    <w:rsid w:val="002660BB"/>
    <w:rsid w:val="002720E8"/>
    <w:rsid w:val="00275293"/>
    <w:rsid w:val="002763B8"/>
    <w:rsid w:val="002776B0"/>
    <w:rsid w:val="00280CDA"/>
    <w:rsid w:val="00286C7E"/>
    <w:rsid w:val="002A1029"/>
    <w:rsid w:val="002A110E"/>
    <w:rsid w:val="002A3A1A"/>
    <w:rsid w:val="002A4692"/>
    <w:rsid w:val="002A51BA"/>
    <w:rsid w:val="002B2E26"/>
    <w:rsid w:val="002B3FE6"/>
    <w:rsid w:val="002C2D81"/>
    <w:rsid w:val="002C461E"/>
    <w:rsid w:val="002C6CEC"/>
    <w:rsid w:val="002E053B"/>
    <w:rsid w:val="002E09CE"/>
    <w:rsid w:val="002E69D1"/>
    <w:rsid w:val="002E754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57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60"/>
    <w:rsid w:val="004C742C"/>
    <w:rsid w:val="004E1F3E"/>
    <w:rsid w:val="004F21BD"/>
    <w:rsid w:val="004F4F1D"/>
    <w:rsid w:val="004F74DD"/>
    <w:rsid w:val="00501317"/>
    <w:rsid w:val="0050495C"/>
    <w:rsid w:val="00505070"/>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64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4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2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99E"/>
    <w:rsid w:val="007F22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8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B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4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67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678"/>
    <w:rsid w:val="00BE7EFA"/>
    <w:rsid w:val="00BF06AD"/>
    <w:rsid w:val="00BF2C67"/>
    <w:rsid w:val="00C04F4D"/>
    <w:rsid w:val="00C12E48"/>
    <w:rsid w:val="00C13D14"/>
    <w:rsid w:val="00C15F53"/>
    <w:rsid w:val="00C23F09"/>
    <w:rsid w:val="00C25356"/>
    <w:rsid w:val="00C328D0"/>
    <w:rsid w:val="00C46BC1"/>
    <w:rsid w:val="00C5235F"/>
    <w:rsid w:val="00C54CE2"/>
    <w:rsid w:val="00C609DF"/>
    <w:rsid w:val="00C6109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D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70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4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3BA"/>
    <w:rsid w:val="00FA0AFC"/>
    <w:rsid w:val="00FA1C82"/>
    <w:rsid w:val="00FA2ED1"/>
    <w:rsid w:val="00FA4A52"/>
    <w:rsid w:val="00FB1D12"/>
    <w:rsid w:val="00FB4045"/>
    <w:rsid w:val="00FB4D8E"/>
    <w:rsid w:val="00FC0D0A"/>
    <w:rsid w:val="00FC1B0B"/>
    <w:rsid w:val="00FC46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A188F8"/>
  <w15:docId w15:val="{A017F68A-08AB-4DEE-AC10-4A8901B3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6750"/>
  </w:style>
  <w:style w:type="paragraph" w:styleId="BalloonText">
    <w:name w:val="Balloon Text"/>
    <w:basedOn w:val="Normal"/>
    <w:link w:val="BalloonTextChar"/>
    <w:semiHidden/>
    <w:unhideWhenUsed/>
    <w:rsid w:val="00C60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9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521</Words>
  <Characters>2683</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P.L. 2020, c.028 (S2357)</vt:lpstr>
    </vt:vector>
  </TitlesOfParts>
  <Manager>Carol Yuhas</Manager>
  <Company>NJ Office of Legislative Services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c.028 (S2357)</dc:title>
  <dc:subject>Health</dc:subject>
  <dc:creator>Senate No. 2357</dc:creator>
  <cp:keywords>S2357|2| ||0|0|F|0|</cp:keywords>
  <dc:description>INTRODUCED APRIL 9, 2020</dc:description>
  <cp:lastModifiedBy>Todaro, Vivian</cp:lastModifiedBy>
  <cp:revision>2</cp:revision>
  <cp:lastPrinted>2020-05-11T16:34:00Z</cp:lastPrinted>
  <dcterms:created xsi:type="dcterms:W3CDTF">2020-05-11T16:36:00Z</dcterms:created>
  <dcterms:modified xsi:type="dcterms:W3CDTF">2020-05-11T16:36:00Z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c.28</vt:lpwstr>
  </property>
</Properties>
</file>