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F3D" w:rsidRDefault="00270F3D" w:rsidP="00270F3D">
      <w:pPr>
        <w:pStyle w:val="HangingAnAct"/>
        <w:suppressLineNumbers/>
        <w:rPr>
          <w:rStyle w:val="BillHead"/>
        </w:rPr>
        <w:sectPr w:rsidR="00270F3D" w:rsidSect="007F78C0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270F3D" w:rsidRDefault="00270F3D" w:rsidP="00270F3D">
      <w:pPr>
        <w:ind w:left="6048"/>
      </w:pPr>
      <w:r>
        <w:t>§1 - C.45:1-7.8</w:t>
      </w:r>
    </w:p>
    <w:p w:rsidR="00270F3D" w:rsidRDefault="00270F3D" w:rsidP="00270F3D">
      <w:pPr>
        <w:ind w:left="6048"/>
      </w:pPr>
    </w:p>
    <w:p w:rsidR="00270F3D" w:rsidRDefault="00270F3D" w:rsidP="00270F3D">
      <w:pPr>
        <w:sectPr w:rsidR="00270F3D" w:rsidSect="00270F3D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270F3D" w:rsidRDefault="00270F3D" w:rsidP="00270F3D">
      <w:pPr>
        <w:jc w:val="center"/>
      </w:pPr>
      <w:bookmarkStart w:id="0" w:name="LCPL"/>
      <w:bookmarkEnd w:id="0"/>
      <w:r>
        <w:t>P.L. 2020, CHAPTER 75,</w:t>
      </w:r>
      <w:r>
        <w:rPr>
          <w:b/>
          <w:i/>
        </w:rPr>
        <w:t xml:space="preserve"> approved September 1, 2020</w:t>
      </w:r>
    </w:p>
    <w:p w:rsidR="00270F3D" w:rsidRDefault="00270F3D" w:rsidP="00270F3D">
      <w:pPr>
        <w:jc w:val="center"/>
      </w:pPr>
      <w:r>
        <w:t>Senate</w:t>
      </w:r>
      <w:r w:rsidR="00581232">
        <w:t>,</w:t>
      </w:r>
      <w:r>
        <w:t xml:space="preserve"> No. 2455</w:t>
      </w:r>
    </w:p>
    <w:p w:rsidR="00270F3D" w:rsidRDefault="00270F3D" w:rsidP="00270F3D">
      <w:pPr>
        <w:jc w:val="center"/>
      </w:pPr>
    </w:p>
    <w:p w:rsidR="00270F3D" w:rsidRPr="00270F3D" w:rsidRDefault="00270F3D" w:rsidP="00270F3D">
      <w:pPr>
        <w:jc w:val="center"/>
      </w:pPr>
    </w:p>
    <w:p w:rsidR="00270F3D" w:rsidRPr="00270F3D" w:rsidRDefault="00270F3D" w:rsidP="00270F3D">
      <w:pPr>
        <w:sectPr w:rsidR="00270F3D" w:rsidRPr="00270F3D" w:rsidSect="00270F3D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04AF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0A2AEC">
        <w:t xml:space="preserve">concerning </w:t>
      </w:r>
      <w:r w:rsidR="000A2AEC" w:rsidRPr="000A2AEC">
        <w:t xml:space="preserve">professional </w:t>
      </w:r>
      <w:r w:rsidR="000A2AEC">
        <w:t>and</w:t>
      </w:r>
      <w:r w:rsidR="000A2AEC" w:rsidRPr="000A2AEC">
        <w:t xml:space="preserve"> occupational license</w:t>
      </w:r>
      <w:r w:rsidR="000A2AEC">
        <w:t>s and supplementing Title 45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04AF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04AF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A2AEC" w:rsidRDefault="000A2AEC" w:rsidP="00686AEB">
      <w:r>
        <w:tab/>
        <w:t>1.</w:t>
      </w:r>
      <w:r>
        <w:tab/>
        <w:t>Notwithstanding the provisions of any other law,</w:t>
      </w:r>
      <w:r w:rsidR="00496397">
        <w:t xml:space="preserve"> rule, or regulation,</w:t>
      </w:r>
      <w:r>
        <w:t xml:space="preserve"> </w:t>
      </w:r>
      <w:r w:rsidRPr="000A2AEC">
        <w:t xml:space="preserve">lawful presence in the United States shall not be </w:t>
      </w:r>
      <w:r w:rsidR="00496397">
        <w:t>required to</w:t>
      </w:r>
      <w:r w:rsidRPr="000A2AEC">
        <w:t xml:space="preserve"> obtain a professional or occupational license, provided that the applicant meets all</w:t>
      </w:r>
      <w:r w:rsidR="00496397">
        <w:t xml:space="preserve"> other</w:t>
      </w:r>
      <w:r w:rsidRPr="000A2AEC">
        <w:t xml:space="preserve"> requirements for licensure.</w:t>
      </w:r>
    </w:p>
    <w:p w:rsidR="000A2AEC" w:rsidRPr="00D71D68" w:rsidRDefault="000A2AEC" w:rsidP="00686AEB"/>
    <w:p w:rsidR="00686AEB" w:rsidRPr="00AA7880" w:rsidRDefault="00686AEB" w:rsidP="00686AEB">
      <w:r>
        <w:tab/>
      </w:r>
      <w:r w:rsidR="000A2AEC">
        <w:t>2</w:t>
      </w:r>
      <w:r w:rsidR="00A56581">
        <w:t>.</w:t>
      </w:r>
      <w:r w:rsidR="00A56581">
        <w:tab/>
      </w:r>
      <w:r w:rsidR="00904AFA">
        <w:t>This act shall take effect</w:t>
      </w:r>
      <w:r w:rsidR="000A2AEC">
        <w:t xml:space="preserve"> immediately.</w:t>
      </w:r>
    </w:p>
    <w:p w:rsidR="00686AEB" w:rsidRDefault="00686AEB" w:rsidP="00686AEB"/>
    <w:p w:rsidR="00A56581" w:rsidRPr="00CE7BD8" w:rsidRDefault="00A5658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A2AEC" w:rsidRDefault="000A2AEC" w:rsidP="00686AEB">
      <w:r>
        <w:tab/>
        <w:t xml:space="preserve">This bill provides that, notwithstanding the provisions of any other law, </w:t>
      </w:r>
      <w:r w:rsidRPr="000A2AEC">
        <w:t xml:space="preserve">lawful presence in the United States </w:t>
      </w:r>
      <w:r>
        <w:t>may</w:t>
      </w:r>
      <w:r w:rsidRPr="000A2AEC">
        <w:t xml:space="preserve"> not be </w:t>
      </w:r>
      <w:r w:rsidR="007B4C17">
        <w:t>required to</w:t>
      </w:r>
      <w:r w:rsidRPr="000A2AEC">
        <w:t xml:space="preserve"> obtain a professional or occupational license, provided that the applicant meets all</w:t>
      </w:r>
      <w:r w:rsidR="007B4C17">
        <w:t xml:space="preserve"> other</w:t>
      </w:r>
      <w:r w:rsidRPr="000A2AEC">
        <w:t xml:space="preserve"> requirements for licensure.</w:t>
      </w:r>
    </w:p>
    <w:p w:rsidR="00270F3D" w:rsidRDefault="00270F3D" w:rsidP="00686AEB"/>
    <w:p w:rsidR="00270F3D" w:rsidRDefault="00270F3D" w:rsidP="00686AEB"/>
    <w:p w:rsidR="00270F3D" w:rsidRDefault="00270F3D" w:rsidP="00270F3D">
      <w:pPr>
        <w:jc w:val="center"/>
      </w:pPr>
      <w:r>
        <w:rPr>
          <w:u w:val="single"/>
        </w:rPr>
        <w:t>                                </w:t>
      </w:r>
    </w:p>
    <w:p w:rsidR="00270F3D" w:rsidRDefault="00270F3D" w:rsidP="00270F3D">
      <w:pPr>
        <w:jc w:val="center"/>
      </w:pPr>
    </w:p>
    <w:p w:rsidR="00270F3D" w:rsidRDefault="00270F3D" w:rsidP="00456DAD">
      <w:r>
        <w:tab/>
        <w:t xml:space="preserve">Prohibits lawful presence in United States as qualification for obtaining professional or occupational license. </w:t>
      </w:r>
      <w:bookmarkStart w:id="1" w:name="_GoBack"/>
      <w:bookmarkEnd w:id="1"/>
    </w:p>
    <w:sectPr w:rsidR="00270F3D" w:rsidSect="00270F3D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52" w:rsidRDefault="00B30D52">
      <w:r>
        <w:separator/>
      </w:r>
    </w:p>
  </w:endnote>
  <w:endnote w:type="continuationSeparator" w:id="0">
    <w:p w:rsidR="00B30D52" w:rsidRDefault="00B3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F3D" w:rsidRDefault="00270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52" w:rsidRDefault="00B30D52">
      <w:r>
        <w:separator/>
      </w:r>
    </w:p>
  </w:footnote>
  <w:footnote w:type="continuationSeparator" w:id="0">
    <w:p w:rsidR="00B30D52" w:rsidRDefault="00B3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F78C0" w:rsidRDefault="007F78C0" w:rsidP="007F78C0">
    <w:pPr>
      <w:pStyle w:val="bpuHeadSpon"/>
    </w:pPr>
    <w:r w:rsidRPr="007F78C0">
      <w:rPr>
        <w:rStyle w:val="bpuHeadSponChar"/>
      </w:rPr>
      <w:t>S2455</w:t>
    </w:r>
    <w:r>
      <w:t xml:space="preserve"> POU</w:t>
    </w:r>
  </w:p>
  <w:p w:rsidR="007F78C0" w:rsidRDefault="007F78C0" w:rsidP="007F78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0F3D">
      <w:rPr>
        <w:noProof/>
      </w:rPr>
      <w:t>2</w:t>
    </w:r>
    <w:r>
      <w:fldChar w:fldCharType="end"/>
    </w:r>
  </w:p>
  <w:p w:rsidR="007F78C0" w:rsidRDefault="007F78C0" w:rsidP="007F78C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F3D" w:rsidRDefault="00270F3D" w:rsidP="00686AEB">
    <w:pPr>
      <w:pStyle w:val="Header"/>
      <w:jc w:val="center"/>
      <w:rPr>
        <w:rStyle w:val="PageNumber"/>
      </w:rPr>
    </w:pPr>
  </w:p>
  <w:p w:rsidR="00270F3D" w:rsidRDefault="00270F3D" w:rsidP="007F78C0">
    <w:pPr>
      <w:pStyle w:val="bpuHeadSpon"/>
    </w:pPr>
    <w:r w:rsidRPr="007F78C0">
      <w:rPr>
        <w:rStyle w:val="bpuHeadSponChar"/>
      </w:rPr>
      <w:t>S2455</w:t>
    </w:r>
  </w:p>
  <w:p w:rsidR="00270F3D" w:rsidRDefault="00270F3D" w:rsidP="007F78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70F3D" w:rsidRDefault="00270F3D" w:rsidP="007F78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5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AEC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A8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0F3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3BE"/>
    <w:rsid w:val="00325776"/>
    <w:rsid w:val="00325E27"/>
    <w:rsid w:val="00330315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6DAD"/>
    <w:rsid w:val="00461057"/>
    <w:rsid w:val="00464A9E"/>
    <w:rsid w:val="004704A8"/>
    <w:rsid w:val="00471102"/>
    <w:rsid w:val="00471F18"/>
    <w:rsid w:val="00484144"/>
    <w:rsid w:val="00484C19"/>
    <w:rsid w:val="00485866"/>
    <w:rsid w:val="00492076"/>
    <w:rsid w:val="004934AA"/>
    <w:rsid w:val="00493B1D"/>
    <w:rsid w:val="00496397"/>
    <w:rsid w:val="00497037"/>
    <w:rsid w:val="004A3009"/>
    <w:rsid w:val="004A6940"/>
    <w:rsid w:val="004A77A4"/>
    <w:rsid w:val="004C742C"/>
    <w:rsid w:val="004E1F3E"/>
    <w:rsid w:val="004E3E64"/>
    <w:rsid w:val="004F21BD"/>
    <w:rsid w:val="004F4F1D"/>
    <w:rsid w:val="004F74DD"/>
    <w:rsid w:val="00501317"/>
    <w:rsid w:val="0050495C"/>
    <w:rsid w:val="00505DC9"/>
    <w:rsid w:val="00506E1E"/>
    <w:rsid w:val="00513C81"/>
    <w:rsid w:val="00522B2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1232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A88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A1F"/>
    <w:rsid w:val="00635316"/>
    <w:rsid w:val="00635449"/>
    <w:rsid w:val="006378C5"/>
    <w:rsid w:val="00645E6A"/>
    <w:rsid w:val="00652F6F"/>
    <w:rsid w:val="00665CBC"/>
    <w:rsid w:val="00667A5C"/>
    <w:rsid w:val="00667DEA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4C17"/>
    <w:rsid w:val="007C0E14"/>
    <w:rsid w:val="007C7DE4"/>
    <w:rsid w:val="007D40CB"/>
    <w:rsid w:val="007D5796"/>
    <w:rsid w:val="007D59C0"/>
    <w:rsid w:val="007D7D9C"/>
    <w:rsid w:val="007F485D"/>
    <w:rsid w:val="007F6050"/>
    <w:rsid w:val="007F78C0"/>
    <w:rsid w:val="00813627"/>
    <w:rsid w:val="0082102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D2D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AF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581"/>
    <w:rsid w:val="00A6251B"/>
    <w:rsid w:val="00A6754E"/>
    <w:rsid w:val="00A70F58"/>
    <w:rsid w:val="00A72987"/>
    <w:rsid w:val="00A7346B"/>
    <w:rsid w:val="00A77B2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75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0D52"/>
    <w:rsid w:val="00B35D8A"/>
    <w:rsid w:val="00B370A6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770E"/>
    <w:rsid w:val="00C328D0"/>
    <w:rsid w:val="00C4131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67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5A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22C"/>
    <w:rsid w:val="00E76A79"/>
    <w:rsid w:val="00E80692"/>
    <w:rsid w:val="00E80C24"/>
    <w:rsid w:val="00E915AC"/>
    <w:rsid w:val="00E92B0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1F26623"/>
  <w15:docId w15:val="{BE5E8264-9F99-4920-890F-44081302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963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639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7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142</Words>
  <Characters>799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c.75</vt:lpstr>
    </vt:vector>
  </TitlesOfParts>
  <Manager>Carol Yuhas</Manager>
  <Company>NJ Office of Legislative Services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c.075 (S2455)</dc:title>
  <dc:subject/>
  <dc:creator>Senate No. 2455</dc:creator>
  <cp:keywords>S2455|1| ||0|0|F|0|</cp:keywords>
  <dc:description>INTRODUCED MAY 7, 2020</dc:description>
  <cp:lastModifiedBy>Todaro, Vivian</cp:lastModifiedBy>
  <cp:revision>2</cp:revision>
  <cp:lastPrinted>2020-09-11T18:14:00Z</cp:lastPrinted>
  <dcterms:created xsi:type="dcterms:W3CDTF">2020-09-11T18:15:00Z</dcterms:created>
  <dcterms:modified xsi:type="dcterms:W3CDTF">2020-09-11T18:15:00Z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c.75</vt:lpwstr>
  </property>
</Properties>
</file>