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C1589" w14:textId="77777777" w:rsidR="009234AE" w:rsidRDefault="009234AE" w:rsidP="00033BEB">
      <w:pPr>
        <w:suppressLineNumbers/>
        <w:rPr>
          <w:rStyle w:val="BillHead"/>
        </w:rPr>
        <w:sectPr w:rsidR="009234AE" w:rsidSect="00B92C29">
          <w:headerReference w:type="default" r:id="rId7"/>
          <w:footerReference w:type="first" r:id="rId8"/>
          <w:pgSz w:w="12240" w:h="20160" w:code="5"/>
          <w:pgMar w:top="1440" w:right="2520" w:bottom="1872" w:left="2880" w:header="1181" w:footer="698" w:gutter="0"/>
          <w:lnNumType w:countBy="1"/>
          <w:cols w:space="720"/>
          <w:titlePg/>
          <w:docGrid w:linePitch="360"/>
        </w:sectPr>
      </w:pPr>
    </w:p>
    <w:p w14:paraId="7A16147E" w14:textId="77777777" w:rsidR="009234AE" w:rsidRDefault="009234AE" w:rsidP="009234AE">
      <w:pPr>
        <w:ind w:left="6048"/>
      </w:pPr>
      <w:r>
        <w:t>§4</w:t>
      </w:r>
    </w:p>
    <w:p w14:paraId="41E8605D" w14:textId="77777777" w:rsidR="009234AE" w:rsidRDefault="009234AE" w:rsidP="009234AE">
      <w:pPr>
        <w:ind w:left="6048"/>
      </w:pPr>
      <w:proofErr w:type="spellStart"/>
      <w:r>
        <w:t>Approp</w:t>
      </w:r>
      <w:proofErr w:type="spellEnd"/>
    </w:p>
    <w:p w14:paraId="5E50B68B" w14:textId="77777777" w:rsidR="009234AE" w:rsidRDefault="009234AE" w:rsidP="009234AE">
      <w:pPr>
        <w:ind w:left="6048"/>
      </w:pPr>
      <w:r>
        <w:t>§§5,6</w:t>
      </w:r>
    </w:p>
    <w:p w14:paraId="04497830" w14:textId="6FFF2E8A" w:rsidR="009234AE" w:rsidRDefault="009234AE" w:rsidP="009234AE">
      <w:pPr>
        <w:ind w:left="6048"/>
      </w:pPr>
      <w:r>
        <w:t>T &amp; E</w:t>
      </w:r>
    </w:p>
    <w:p w14:paraId="2BA95DD1" w14:textId="7FCC5B29" w:rsidR="009234AE" w:rsidRDefault="009234AE" w:rsidP="009234AE">
      <w:pPr>
        <w:ind w:left="6048"/>
      </w:pPr>
    </w:p>
    <w:p w14:paraId="01F35201" w14:textId="77777777" w:rsidR="009234AE" w:rsidRDefault="009234AE" w:rsidP="009234AE">
      <w:pPr>
        <w:sectPr w:rsidR="009234AE" w:rsidSect="009234AE">
          <w:type w:val="continuous"/>
          <w:pgSz w:w="12240" w:h="20160" w:code="5"/>
          <w:pgMar w:top="1440" w:right="1440" w:bottom="1872" w:left="2880" w:header="72" w:footer="720" w:gutter="0"/>
          <w:cols w:space="720"/>
          <w:titlePg/>
          <w:docGrid w:linePitch="360"/>
        </w:sectPr>
      </w:pPr>
    </w:p>
    <w:p w14:paraId="5DD24268" w14:textId="06714686" w:rsidR="009234AE" w:rsidRDefault="009234AE" w:rsidP="009234AE">
      <w:pPr>
        <w:jc w:val="center"/>
      </w:pPr>
      <w:bookmarkStart w:id="0" w:name="LCPL"/>
      <w:bookmarkEnd w:id="0"/>
      <w:r>
        <w:t>P.L. 2021, CHAPTER 132,</w:t>
      </w:r>
      <w:r>
        <w:rPr>
          <w:b/>
          <w:i/>
        </w:rPr>
        <w:t xml:space="preserve"> approved June 29, 2021</w:t>
      </w:r>
    </w:p>
    <w:p w14:paraId="42AB3ACD" w14:textId="36946699" w:rsidR="009234AE" w:rsidRDefault="009234AE" w:rsidP="009234AE">
      <w:pPr>
        <w:jc w:val="center"/>
      </w:pPr>
      <w:r>
        <w:t xml:space="preserve">Senate, No. 3798 </w:t>
      </w:r>
      <w:r w:rsidRPr="009234AE">
        <w:rPr>
          <w:b/>
          <w:i/>
        </w:rPr>
        <w:t>(Second Reprint)</w:t>
      </w:r>
    </w:p>
    <w:p w14:paraId="7630C409" w14:textId="4240B5F6" w:rsidR="009234AE" w:rsidRDefault="009234AE" w:rsidP="009234AE">
      <w:pPr>
        <w:jc w:val="center"/>
      </w:pPr>
    </w:p>
    <w:p w14:paraId="47917A4E" w14:textId="77777777" w:rsidR="009234AE" w:rsidRPr="009234AE" w:rsidRDefault="009234AE" w:rsidP="009234AE">
      <w:pPr>
        <w:jc w:val="center"/>
      </w:pPr>
    </w:p>
    <w:p w14:paraId="003AE34E" w14:textId="77777777" w:rsidR="009234AE" w:rsidRDefault="009234AE" w:rsidP="009234AE">
      <w:pPr>
        <w:spacing w:line="240" w:lineRule="auto"/>
        <w:rPr>
          <w:rStyle w:val="BillHead"/>
        </w:rPr>
        <w:sectPr w:rsidR="009234AE" w:rsidSect="009234AE">
          <w:type w:val="continuous"/>
          <w:pgSz w:w="12240" w:h="20160" w:code="5"/>
          <w:pgMar w:top="2880" w:right="1440" w:bottom="1872" w:left="1440" w:header="72" w:footer="720" w:gutter="0"/>
          <w:cols w:space="720"/>
          <w:docGrid w:linePitch="360"/>
        </w:sectPr>
      </w:pPr>
    </w:p>
    <w:p w14:paraId="4D90A719" w14:textId="26D2E936" w:rsidR="006741D2" w:rsidRDefault="00B92C29" w:rsidP="000B1054">
      <w:pPr>
        <w:rPr>
          <w:rFonts w:ascii="Albertus Extra Bold" w:hAnsi="Albertus Extra Bold"/>
          <w:b/>
          <w:vertAlign w:val="superscript"/>
        </w:rPr>
      </w:pPr>
      <w:r>
        <w:rPr>
          <w:rStyle w:val="BillHead"/>
        </w:rPr>
        <w:t>An Act</w:t>
      </w:r>
      <w:r w:rsidRPr="006B7FA7">
        <w:rPr>
          <w:rStyle w:val="HangingAnActChar"/>
        </w:rPr>
        <w:t xml:space="preserve"> </w:t>
      </w:r>
      <w:r>
        <w:t xml:space="preserve">concerning NJ </w:t>
      </w:r>
      <w:proofErr w:type="spellStart"/>
      <w:r>
        <w:t>FamilyCare</w:t>
      </w:r>
      <w:proofErr w:type="spellEnd"/>
      <w:r>
        <w:t xml:space="preserve"> </w:t>
      </w:r>
      <w:r>
        <w:rPr>
          <w:rFonts w:ascii="Albertus Extra Bold" w:hAnsi="Albertus Extra Bold"/>
          <w:b/>
          <w:vertAlign w:val="superscript"/>
        </w:rPr>
        <w:t>2</w:t>
      </w:r>
      <w:r w:rsidRPr="00FE7639">
        <w:rPr>
          <w:rFonts w:ascii="Albertus Extra Bold" w:hAnsi="Albertus Extra Bold"/>
          <w:b/>
        </w:rPr>
        <w:t>[</w:t>
      </w:r>
      <w:r>
        <w:t>,</w:t>
      </w:r>
      <w:r w:rsidRPr="00FE7639">
        <w:rPr>
          <w:rFonts w:ascii="Albertus Extra Bold" w:hAnsi="Albertus Extra Bold"/>
          <w:b/>
        </w:rPr>
        <w:t>]</w:t>
      </w:r>
      <w:r>
        <w:t xml:space="preserve"> </w:t>
      </w:r>
      <w:r w:rsidRPr="00FE7639">
        <w:rPr>
          <w:u w:val="single"/>
        </w:rPr>
        <w:t>and</w:t>
      </w:r>
      <w:r>
        <w:rPr>
          <w:rFonts w:ascii="Albertus Extra Bold" w:hAnsi="Albertus Extra Bold"/>
          <w:b/>
          <w:vertAlign w:val="superscript"/>
        </w:rPr>
        <w:t xml:space="preserve">2 </w:t>
      </w:r>
      <w:r>
        <w:t xml:space="preserve">amending P.L.2005, c.156 and P.L.2008, c.38 </w:t>
      </w:r>
      <w:r>
        <w:rPr>
          <w:rFonts w:ascii="Albertus Extra Bold" w:hAnsi="Albertus Extra Bold"/>
          <w:b/>
          <w:vertAlign w:val="superscript"/>
        </w:rPr>
        <w:t>1</w:t>
      </w:r>
      <w:r w:rsidRPr="00C21A07">
        <w:rPr>
          <w:rFonts w:ascii="Albertus Extra Bold" w:hAnsi="Albertus Extra Bold"/>
          <w:b/>
        </w:rPr>
        <w:t>[</w:t>
      </w:r>
      <w:r>
        <w:t>, and making an appropriation</w:t>
      </w:r>
      <w:r w:rsidRPr="00C21A07">
        <w:rPr>
          <w:rFonts w:ascii="Albertus Extra Bold" w:hAnsi="Albertus Extra Bold"/>
          <w:b/>
        </w:rPr>
        <w:t>]</w:t>
      </w:r>
      <w:r>
        <w:rPr>
          <w:rFonts w:ascii="Albertus Extra Bold" w:hAnsi="Albertus Extra Bold"/>
          <w:b/>
          <w:vertAlign w:val="superscript"/>
        </w:rPr>
        <w:t>1 2</w:t>
      </w:r>
      <w:r w:rsidRPr="00FE7639">
        <w:rPr>
          <w:u w:val="single"/>
        </w:rPr>
        <w:t>.</w:t>
      </w:r>
      <w:r>
        <w:rPr>
          <w:rFonts w:ascii="Albertus Extra Bold" w:hAnsi="Albertus Extra Bold"/>
          <w:b/>
          <w:vertAlign w:val="superscript"/>
        </w:rPr>
        <w:t>2</w:t>
      </w:r>
    </w:p>
    <w:p w14:paraId="06B92498" w14:textId="77777777" w:rsidR="00B92C29" w:rsidRPr="00D71D68" w:rsidRDefault="00B92C29"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08527913" w:rsidR="005B7470" w:rsidRDefault="0060192D" w:rsidP="00596313">
      <w:pPr>
        <w:tabs>
          <w:tab w:val="clear" w:pos="720"/>
          <w:tab w:val="left" w:pos="810"/>
        </w:tabs>
      </w:pPr>
      <w:r>
        <w:tab/>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138CBEA8" w:rsidR="005B7470" w:rsidRDefault="005B7470" w:rsidP="005B7470">
      <w:r>
        <w:tab/>
        <w:t>b.</w:t>
      </w:r>
      <w:r>
        <w:tab/>
        <w:t>The commissioner shall take such actions as are necessary to implement and operate the program in accordance with the State Children's Health Insurance Program established pursuant to 42 U.S.C.s.1397aa et seq.</w:t>
      </w:r>
    </w:p>
    <w:p w14:paraId="6CBC267F" w14:textId="12472C89" w:rsidR="005B7470" w:rsidRDefault="005B7470" w:rsidP="005B7470">
      <w:r>
        <w:tab/>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 xml:space="preserve">may, by regulation, establish plans of coverage and benefits to be covered under the program, except that the provisions of this </w:t>
      </w:r>
      <w:r>
        <w:lastRenderedPageBreak/>
        <w:t>section shall not apply to coverage for medications used exclusively to treat AIDS or HIV infection; and</w:t>
      </w:r>
    </w:p>
    <w:p w14:paraId="08D161F1" w14:textId="30399DA5" w:rsidR="005B7470" w:rsidRDefault="005B7470" w:rsidP="005B7470">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596313">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92C29">
        <w:rPr>
          <w:u w:val="single"/>
        </w:rPr>
        <w:t>pursuant to subsection</w:t>
      </w:r>
      <w:r w:rsidR="009234AE">
        <w:rPr>
          <w:u w:val="single"/>
        </w:rPr>
        <w:t xml:space="preserve"> </w:t>
      </w:r>
      <w:r w:rsidR="00B0048E">
        <w:rPr>
          <w:u w:val="single"/>
        </w:rPr>
        <w:t>j. of this section</w:t>
      </w:r>
      <w:r w:rsidR="00F1745A">
        <w:rPr>
          <w:u w:val="single"/>
        </w:rPr>
        <w:t>, premiums shall not be established within the program</w:t>
      </w:r>
      <w:r w:rsidR="0048150B">
        <w:rPr>
          <w:u w:val="single"/>
        </w:rPr>
        <w:t xml:space="preserve">. </w:t>
      </w:r>
      <w:r w:rsidR="00B0048E">
        <w:rPr>
          <w:u w:val="single"/>
        </w:rPr>
        <w:t>The commissioner</w:t>
      </w:r>
      <w:r w:rsidR="00B0048E">
        <w:t xml:space="preserve"> may</w:t>
      </w:r>
      <w:r>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2CC941E8" w:rsidR="005B7470" w:rsidRDefault="005B7470" w:rsidP="005B7470">
      <w:r>
        <w:tab/>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3C9BAB1B" w:rsidR="005B7470" w:rsidRDefault="005B7470" w:rsidP="005B7470">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7C7AEDF7" w:rsidR="005B7470" w:rsidRDefault="005B7470" w:rsidP="005B7470">
      <w:r>
        <w:tab/>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6B738BED" w:rsidR="005B7470" w:rsidRDefault="005B7470" w:rsidP="005B7470">
      <w:r>
        <w:tab/>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63EB98F0" w:rsidR="005B7470" w:rsidRDefault="005B7470" w:rsidP="005B7470">
      <w:r>
        <w:tab/>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11DD5B9B" w:rsidR="005B7470" w:rsidRDefault="005B7470" w:rsidP="005B7470">
      <w:r>
        <w:tab/>
      </w:r>
      <w:proofErr w:type="spellStart"/>
      <w:r>
        <w:t>i</w:t>
      </w:r>
      <w:proofErr w:type="spellEnd"/>
      <w:r>
        <w:t>.</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38D07CA7" w:rsidR="00000C55" w:rsidRDefault="00C3191A" w:rsidP="00000C55">
      <w:r>
        <w:tab/>
      </w:r>
      <w:r w:rsidR="004E1A07">
        <w:rPr>
          <w:rFonts w:ascii="Albertus Extra Bold" w:hAnsi="Albertus Extra Bold"/>
          <w:b/>
          <w:vertAlign w:val="superscript"/>
        </w:rPr>
        <w:t>2</w:t>
      </w:r>
      <w:r w:rsidR="00B92C29" w:rsidRPr="00B92C29">
        <w:rPr>
          <w:rFonts w:ascii="Albertus Extra Bold" w:hAnsi="Albertus Extra Bold"/>
          <w:b/>
        </w:rPr>
        <w:t>[</w:t>
      </w:r>
      <w:r>
        <w:t>2</w:t>
      </w:r>
      <w:r w:rsidR="00B92C29">
        <w:t xml:space="preserve">.  </w:t>
      </w:r>
      <w:r w:rsidR="00000C55">
        <w:t>Section 11 of P.L.2005, c.156 (C.30:4J-14) is amended to read as follows:</w:t>
      </w:r>
    </w:p>
    <w:p w14:paraId="10CA6428" w14:textId="77777777" w:rsidR="00000C55" w:rsidRDefault="00000C55" w:rsidP="00000C55">
      <w:r>
        <w:tab/>
        <w:t>11.</w:t>
      </w:r>
      <w:r>
        <w:tab/>
        <w:t>The</w:t>
      </w:r>
      <w:r w:rsidRPr="006741D2">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5A3193F4" w:rsidR="00000C55" w:rsidRDefault="00000C55" w:rsidP="00000C55">
      <w:r>
        <w:t>(</w:t>
      </w:r>
      <w:proofErr w:type="spellStart"/>
      <w:r>
        <w:t>cf</w:t>
      </w:r>
      <w:proofErr w:type="spellEnd"/>
      <w:r>
        <w:t>: P.L.2005, c.156, s.11)</w:t>
      </w:r>
      <w:r w:rsidR="00B92C29" w:rsidRPr="00B92C29">
        <w:rPr>
          <w:rFonts w:ascii="Albertus Extra Bold" w:hAnsi="Albertus Extra Bold"/>
          <w:b/>
        </w:rPr>
        <w:t>]</w:t>
      </w:r>
      <w:r w:rsidR="004E1A07">
        <w:rPr>
          <w:rFonts w:ascii="Albertus Extra Bold" w:hAnsi="Albertus Extra Bold"/>
          <w:b/>
          <w:vertAlign w:val="superscript"/>
        </w:rPr>
        <w:t>2</w:t>
      </w:r>
    </w:p>
    <w:p w14:paraId="2B98D26F" w14:textId="77777777" w:rsidR="00000C55" w:rsidRDefault="00000C55" w:rsidP="00686AEB"/>
    <w:p w14:paraId="768C88B7"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rPr>
        <w:t>3.</w:t>
      </w:r>
      <w:r w:rsidRPr="00B92C29">
        <w:rPr>
          <w:rFonts w:ascii="Albertus Extra Bold" w:hAnsi="Albertus Extra Bold"/>
          <w:b/>
        </w:rPr>
        <w:t>]</w:t>
      </w:r>
      <w:r w:rsidRPr="00B92C29">
        <w:rPr>
          <w:spacing w:val="0"/>
        </w:rPr>
        <w:t xml:space="preserve"> </w:t>
      </w:r>
      <w:r w:rsidRPr="00B92C29">
        <w:rPr>
          <w:spacing w:val="0"/>
          <w:u w:val="single"/>
        </w:rPr>
        <w:t>2.</w:t>
      </w:r>
      <w:r w:rsidRPr="00B92C29">
        <w:rPr>
          <w:rFonts w:ascii="Albertus Extra Bold" w:hAnsi="Albertus Extra Bold"/>
          <w:b/>
          <w:vertAlign w:val="superscript"/>
        </w:rPr>
        <w:t>2</w:t>
      </w:r>
      <w:r w:rsidRPr="00B92C29">
        <w:rPr>
          <w:spacing w:val="0"/>
        </w:rPr>
        <w:tab/>
        <w:t>Section 26 of P.L.2008, c.38 (C.30:4J-18) is amended to read as follows:</w:t>
      </w:r>
    </w:p>
    <w:p w14:paraId="0865C2C7" w14:textId="77777777" w:rsidR="00B92C29" w:rsidRPr="00B92C29" w:rsidRDefault="00B92C29" w:rsidP="00B92C29">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u w:val="single"/>
        </w:rPr>
      </w:pPr>
      <w:r w:rsidRPr="00B92C29">
        <w:rPr>
          <w:spacing w:val="0"/>
        </w:rPr>
        <w:tab/>
        <w:t>26.</w:t>
      </w: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a.</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The</w:t>
      </w:r>
      <w:r w:rsidRPr="00B92C29">
        <w:rPr>
          <w:rFonts w:ascii="Albertus Extra Bold" w:hAnsi="Albertus Extra Bold"/>
          <w:b/>
          <w:spacing w:val="0"/>
        </w:rPr>
        <w:t xml:space="preserve"> </w:t>
      </w:r>
      <w:r w:rsidRPr="00B92C29">
        <w:rPr>
          <w:spacing w:val="0"/>
        </w:rPr>
        <w:t xml:space="preserve">Commissioner of Human Services shall establish an enhanced NJ </w:t>
      </w:r>
      <w:proofErr w:type="spellStart"/>
      <w:r w:rsidRPr="00B92C29">
        <w:rPr>
          <w:spacing w:val="0"/>
        </w:rPr>
        <w:t>FamilyCare</w:t>
      </w:r>
      <w:proofErr w:type="spellEnd"/>
      <w:r w:rsidRPr="00B92C29">
        <w:rPr>
          <w:spacing w:val="0"/>
        </w:rPr>
        <w:t xml:space="preserve"> outreach and enrollment initiative to increase public awareness about the availability of, and benefits to enrolling in, Medicaid, NJ </w:t>
      </w:r>
      <w:proofErr w:type="spellStart"/>
      <w:r w:rsidRPr="00B92C29">
        <w:rPr>
          <w:spacing w:val="0"/>
        </w:rPr>
        <w:t>FamilyCare</w:t>
      </w:r>
      <w:proofErr w:type="spellEnd"/>
      <w:r w:rsidRPr="00B92C29">
        <w:rPr>
          <w:spacing w:val="0"/>
        </w:rPr>
        <w:t xml:space="preserve">, and the NJ </w:t>
      </w:r>
      <w:proofErr w:type="spellStart"/>
      <w:r w:rsidRPr="00B92C29">
        <w:rPr>
          <w:spacing w:val="0"/>
        </w:rPr>
        <w:t>FamilyCare</w:t>
      </w:r>
      <w:proofErr w:type="spellEnd"/>
      <w:r w:rsidRPr="00B92C29">
        <w:rPr>
          <w:spacing w:val="0"/>
        </w:rPr>
        <w:t xml:space="preserve"> Advantage buy-in programs.  The initiative shall </w:t>
      </w:r>
      <w:r w:rsidRPr="00B92C29">
        <w:rPr>
          <w:rFonts w:ascii="Albertus Extra Bold" w:hAnsi="Albertus Extra Bold"/>
          <w:b/>
          <w:spacing w:val="0"/>
        </w:rPr>
        <w:t>[</w:t>
      </w:r>
      <w:r w:rsidRPr="00B92C29">
        <w:rPr>
          <w:spacing w:val="0"/>
        </w:rPr>
        <w:t>include</w:t>
      </w:r>
      <w:r w:rsidRPr="00B92C29">
        <w:rPr>
          <w:rFonts w:ascii="Albertus Extra Bold" w:hAnsi="Albertus Extra Bold"/>
          <w:b/>
          <w:spacing w:val="0"/>
        </w:rPr>
        <w:t>]</w:t>
      </w:r>
      <w:r w:rsidRPr="00B92C29">
        <w:rPr>
          <w:spacing w:val="0"/>
        </w:rPr>
        <w:t xml:space="preserve"> </w:t>
      </w:r>
      <w:r w:rsidRPr="00B92C29">
        <w:rPr>
          <w:spacing w:val="0"/>
          <w:u w:val="single"/>
        </w:rPr>
        <w:t>be coordinated with any outreach efforts implemented pursuant to subsection h. of section 5 of P.L. 2005, c.156 (C.30:4J-12) or related to enrollment in the State’s health insurance Exchange established pursuant to the federal “Patient Protection and Affordable Care Act,” Pub.L.111-148, as amended by the "Health Care and Education Reconciliation Act of 2010," Pub.L.111-152, and shall include:</w:t>
      </w:r>
    </w:p>
    <w:p w14:paraId="42EE0E28"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(1)</w:t>
      </w:r>
      <w:r w:rsidRPr="00B92C29">
        <w:rPr>
          <w:rFonts w:ascii="Albertus Extra Bold" w:hAnsi="Albertus Extra Bold"/>
          <w:b/>
          <w:spacing w:val="0"/>
        </w:rPr>
        <w:t xml:space="preserve">] </w:t>
      </w:r>
      <w:r w:rsidRPr="00B92C29">
        <w:rPr>
          <w:spacing w:val="0"/>
          <w:u w:val="single"/>
        </w:rPr>
        <w:t>a.  providing input to the Commissioner of Banking and Insurance for</w:t>
      </w:r>
      <w:r w:rsidRPr="00B92C29">
        <w:rPr>
          <w:rFonts w:ascii="Albertus Extra Bold" w:hAnsi="Albertus Extra Bold"/>
          <w:b/>
          <w:vertAlign w:val="superscript"/>
        </w:rPr>
        <w:t>2</w:t>
      </w:r>
      <w:r w:rsidRPr="00B92C29">
        <w:rPr>
          <w:spacing w:val="0"/>
        </w:rPr>
        <w:t xml:space="preserve"> </w:t>
      </w:r>
      <w:r w:rsidRPr="00B92C29">
        <w:rPr>
          <w:spacing w:val="0"/>
          <w:u w:val="single"/>
        </w:rPr>
        <w:t>the provision of training to Exchange enrollment assistors,</w:t>
      </w:r>
      <w:r w:rsidRPr="00B92C29">
        <w:rPr>
          <w:spacing w:val="0"/>
        </w:rPr>
        <w:t xml:space="preserve"> </w:t>
      </w:r>
      <w:r w:rsidRPr="00B92C29">
        <w:rPr>
          <w:rFonts w:ascii="Albertus Extra Bold" w:hAnsi="Albertus Extra Bold"/>
          <w:b/>
          <w:vertAlign w:val="superscript"/>
        </w:rPr>
        <w:t>2</w:t>
      </w:r>
      <w:r w:rsidRPr="00B92C29">
        <w:rPr>
          <w:spacing w:val="0"/>
          <w:u w:val="single"/>
        </w:rPr>
        <w:t>and, as determined by the commissioner, the provision of training to</w:t>
      </w:r>
      <w:r w:rsidRPr="00B92C29">
        <w:rPr>
          <w:rFonts w:ascii="Albertus Extra Bold" w:hAnsi="Albertus Extra Bold"/>
          <w:b/>
          <w:vertAlign w:val="superscript"/>
        </w:rPr>
        <w:t xml:space="preserve">2 </w:t>
      </w:r>
      <w:r w:rsidRPr="00B92C29">
        <w:rPr>
          <w:spacing w:val="0"/>
          <w:u w:val="single"/>
        </w:rPr>
        <w:t>local officials</w:t>
      </w:r>
      <w:r w:rsidRPr="00B92C29">
        <w:rPr>
          <w:spacing w:val="0"/>
        </w:rPr>
        <w:t xml:space="preserve"> </w:t>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w:t>
      </w:r>
      <w:r w:rsidRPr="00B92C29">
        <w:rPr>
          <w:spacing w:val="0"/>
          <w:u w:val="single"/>
        </w:rPr>
        <w:t>and any other pertinent staff</w:t>
      </w:r>
      <w:r w:rsidRPr="00B92C29">
        <w:rPr>
          <w:spacing w:val="0"/>
        </w:rPr>
        <w:t xml:space="preserve"> </w:t>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 as determined by the commissioner,</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w:t>
      </w:r>
      <w:r w:rsidRPr="00B92C29">
        <w:rPr>
          <w:spacing w:val="0"/>
          <w:u w:val="single"/>
        </w:rPr>
        <w:t xml:space="preserve">on the eligibility requirements of the NJ </w:t>
      </w:r>
      <w:proofErr w:type="spellStart"/>
      <w:r w:rsidRPr="00B92C29">
        <w:rPr>
          <w:spacing w:val="0"/>
          <w:u w:val="single"/>
        </w:rPr>
        <w:t>FamilyCare</w:t>
      </w:r>
      <w:proofErr w:type="spellEnd"/>
      <w:r w:rsidRPr="00B92C29">
        <w:rPr>
          <w:spacing w:val="0"/>
          <w:u w:val="single"/>
        </w:rPr>
        <w:t xml:space="preserve"> program and how to enroll children in the program; </w:t>
      </w:r>
    </w:p>
    <w:p w14:paraId="41A1E168"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(2)</w:t>
      </w:r>
      <w:r w:rsidRPr="00B92C29">
        <w:rPr>
          <w:rFonts w:ascii="Albertus Extra Bold" w:hAnsi="Albertus Extra Bold"/>
          <w:b/>
        </w:rPr>
        <w:t>]</w:t>
      </w:r>
      <w:r w:rsidRPr="00B92C29">
        <w:rPr>
          <w:spacing w:val="0"/>
        </w:rPr>
        <w:t xml:space="preserve"> </w:t>
      </w:r>
      <w:r w:rsidRPr="00B92C29">
        <w:rPr>
          <w:spacing w:val="0"/>
          <w:u w:val="single"/>
        </w:rPr>
        <w:t>b.</w:t>
      </w:r>
      <w:r w:rsidRPr="00B92C29">
        <w:rPr>
          <w:rFonts w:ascii="Albertus Extra Bold" w:hAnsi="Albertus Extra Bold"/>
          <w:b/>
          <w:vertAlign w:val="superscript"/>
        </w:rPr>
        <w:t>2</w:t>
      </w:r>
      <w:r w:rsidRPr="00B92C29">
        <w:rPr>
          <w:spacing w:val="0"/>
        </w:rPr>
        <w:tab/>
        <w:t xml:space="preserve">culturally sensitive, Statewide and local media public awareness campaigns addressing the availability of health care coverage for parents and children under the Medicaid and NJ </w:t>
      </w:r>
      <w:proofErr w:type="spellStart"/>
      <w:r w:rsidRPr="00B92C29">
        <w:rPr>
          <w:spacing w:val="0"/>
        </w:rPr>
        <w:t>FamilyCare</w:t>
      </w:r>
      <w:proofErr w:type="spellEnd"/>
      <w:r w:rsidRPr="00B92C29">
        <w:rPr>
          <w:spacing w:val="0"/>
        </w:rPr>
        <w:t xml:space="preserve"> programs and health care coverage for children under the NJ </w:t>
      </w:r>
      <w:proofErr w:type="spellStart"/>
      <w:r w:rsidRPr="00B92C29">
        <w:rPr>
          <w:spacing w:val="0"/>
        </w:rPr>
        <w:t>FamilyCare</w:t>
      </w:r>
      <w:proofErr w:type="spellEnd"/>
      <w:r w:rsidRPr="00B92C29">
        <w:rPr>
          <w:spacing w:val="0"/>
        </w:rPr>
        <w:t xml:space="preserve"> Advantage buy-in program </w:t>
      </w:r>
      <w:r w:rsidRPr="00B92C29">
        <w:rPr>
          <w:rFonts w:ascii="Albertus Extra Bold" w:hAnsi="Albertus Extra Bold"/>
          <w:b/>
          <w:spacing w:val="0"/>
        </w:rPr>
        <w:t>[</w:t>
      </w:r>
      <w:r w:rsidRPr="00B92C29">
        <w:rPr>
          <w:spacing w:val="0"/>
        </w:rPr>
        <w:t>.The initiative shall also include</w:t>
      </w:r>
      <w:r w:rsidRPr="00B92C29">
        <w:rPr>
          <w:rFonts w:ascii="Albertus Extra Bold" w:hAnsi="Albertus Extra Bold"/>
          <w:b/>
          <w:spacing w:val="0"/>
        </w:rPr>
        <w:t xml:space="preserve">] </w:t>
      </w:r>
      <w:r w:rsidRPr="00B92C29">
        <w:rPr>
          <w:spacing w:val="0"/>
          <w:u w:val="single"/>
        </w:rPr>
        <w:t>; and</w:t>
      </w:r>
    </w:p>
    <w:p w14:paraId="7A513A8E"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(3)</w:t>
      </w:r>
      <w:r w:rsidRPr="00B92C29">
        <w:rPr>
          <w:rFonts w:ascii="Albertus Extra Bold" w:hAnsi="Albertus Extra Bold"/>
          <w:b/>
        </w:rPr>
        <w:t>]</w:t>
      </w:r>
      <w:r w:rsidRPr="00B92C29">
        <w:rPr>
          <w:spacing w:val="0"/>
        </w:rPr>
        <w:t xml:space="preserve"> </w:t>
      </w:r>
      <w:r w:rsidRPr="00B92C29">
        <w:rPr>
          <w:spacing w:val="0"/>
          <w:u w:val="single"/>
        </w:rPr>
        <w:t>c.</w:t>
      </w:r>
      <w:r w:rsidRPr="00B92C29">
        <w:rPr>
          <w:rFonts w:ascii="Albertus Extra Bold" w:hAnsi="Albertus Extra Bold"/>
          <w:b/>
          <w:vertAlign w:val="superscript"/>
        </w:rPr>
        <w:t>2</w:t>
      </w:r>
      <w:r w:rsidRPr="00B92C29">
        <w:rPr>
          <w:spacing w:val="0"/>
        </w:rPr>
        <w:tab/>
        <w:t>the provision of training and support services, upon request, to community groups, legislative district offices, and community-based health care providers to enable these parties to assist in enrolling parents and children in the applicable programs.</w:t>
      </w:r>
    </w:p>
    <w:p w14:paraId="19404962" w14:textId="77777777" w:rsidR="00B92C29" w:rsidRPr="00B92C29" w:rsidRDefault="00B92C29" w:rsidP="00EE33C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u w:val="single"/>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b.</w:t>
      </w:r>
      <w:r w:rsidRPr="00B92C29">
        <w:rPr>
          <w:spacing w:val="0"/>
          <w:u w:val="single"/>
        </w:rPr>
        <w:tab/>
        <w:t xml:space="preserve">The Department of Banking and Insurance, in consultation with the Commissioner of Human Services, shall take steps to ensure the full incorporation of the Medicaid, NJ </w:t>
      </w:r>
      <w:proofErr w:type="spellStart"/>
      <w:r w:rsidRPr="00B92C29">
        <w:rPr>
          <w:spacing w:val="0"/>
          <w:u w:val="single"/>
        </w:rPr>
        <w:t>FamilyCare</w:t>
      </w:r>
      <w:proofErr w:type="spellEnd"/>
      <w:r w:rsidRPr="00B92C29">
        <w:rPr>
          <w:spacing w:val="0"/>
          <w:u w:val="single"/>
        </w:rPr>
        <w:t xml:space="preserve"> and NJ </w:t>
      </w:r>
      <w:proofErr w:type="spellStart"/>
      <w:r w:rsidRPr="00B92C29">
        <w:rPr>
          <w:spacing w:val="0"/>
          <w:u w:val="single"/>
        </w:rPr>
        <w:t>FamilyCare</w:t>
      </w:r>
      <w:proofErr w:type="spellEnd"/>
      <w:r w:rsidRPr="00B92C29">
        <w:rPr>
          <w:spacing w:val="0"/>
          <w:u w:val="single"/>
        </w:rPr>
        <w:t xml:space="preserve"> Advantage Programs on the State’s health insurance Exchange and the individual health coverage marketplace.  In order to ensure that Medicaid and NJ </w:t>
      </w:r>
      <w:proofErr w:type="spellStart"/>
      <w:r w:rsidRPr="00B92C29">
        <w:rPr>
          <w:spacing w:val="0"/>
          <w:u w:val="single"/>
        </w:rPr>
        <w:t>FamilyCare</w:t>
      </w:r>
      <w:proofErr w:type="spellEnd"/>
      <w:r w:rsidRPr="00B92C29">
        <w:rPr>
          <w:spacing w:val="0"/>
          <w:u w:val="single"/>
        </w:rPr>
        <w:t xml:space="preserve"> eligibility is properly evaluated, plan comparison and cost tools shall solicit current expected monthly income in lieu of or in addition to annual income.</w:t>
      </w:r>
      <w:r w:rsidRPr="00B92C29">
        <w:rPr>
          <w:rFonts w:ascii="Albertus Extra Bold" w:hAnsi="Albertus Extra Bold"/>
          <w:b/>
        </w:rPr>
        <w:t>]</w:t>
      </w:r>
      <w:r w:rsidRPr="00B92C29">
        <w:rPr>
          <w:rFonts w:ascii="Albertus Extra Bold" w:hAnsi="Albertus Extra Bold"/>
          <w:b/>
          <w:vertAlign w:val="superscript"/>
        </w:rPr>
        <w:t>2</w:t>
      </w:r>
    </w:p>
    <w:p w14:paraId="65A46205" w14:textId="524BE860" w:rsidR="00000C55" w:rsidRDefault="00B92C29" w:rsidP="00B92C29">
      <w:r w:rsidRPr="00B92C29">
        <w:rPr>
          <w:spacing w:val="0"/>
        </w:rPr>
        <w:t>(</w:t>
      </w:r>
      <w:proofErr w:type="spellStart"/>
      <w:r w:rsidRPr="00B92C29">
        <w:rPr>
          <w:spacing w:val="0"/>
        </w:rPr>
        <w:t>cf</w:t>
      </w:r>
      <w:proofErr w:type="spellEnd"/>
      <w:r w:rsidRPr="00B92C29">
        <w:rPr>
          <w:spacing w:val="0"/>
        </w:rPr>
        <w:t>: P.L.2008, c.38, s.26)</w:t>
      </w:r>
    </w:p>
    <w:p w14:paraId="6E5135C0" w14:textId="0665830F" w:rsidR="00000C55" w:rsidRDefault="00000C55" w:rsidP="00000C55"/>
    <w:p w14:paraId="44F46427" w14:textId="65B57767" w:rsidR="00744571" w:rsidRDefault="00C3191A" w:rsidP="00744571">
      <w:r>
        <w:tab/>
      </w:r>
      <w:r w:rsidR="00B92C29">
        <w:rPr>
          <w:rFonts w:ascii="Albertus Extra Bold" w:hAnsi="Albertus Extra Bold"/>
          <w:b/>
          <w:vertAlign w:val="superscript"/>
        </w:rPr>
        <w:t>2</w:t>
      </w:r>
      <w:r w:rsidR="00B92C29" w:rsidRPr="00B92C29">
        <w:rPr>
          <w:rFonts w:ascii="Albertus Extra Bold" w:hAnsi="Albertus Extra Bold"/>
          <w:b/>
        </w:rPr>
        <w:t>[</w:t>
      </w:r>
      <w:r>
        <w:t>4</w:t>
      </w:r>
      <w:r w:rsidR="00744571">
        <w:t>.</w:t>
      </w:r>
      <w:r w:rsidR="00B92C29" w:rsidRPr="00B92C29">
        <w:rPr>
          <w:rFonts w:ascii="Albertus Extra Bold" w:hAnsi="Albertus Extra Bold"/>
          <w:b/>
        </w:rPr>
        <w:t>]</w:t>
      </w:r>
      <w:r w:rsidR="00B92C29">
        <w:t xml:space="preserve"> </w:t>
      </w:r>
      <w:r w:rsidR="00B92C29" w:rsidRPr="00B92C29">
        <w:rPr>
          <w:u w:val="single"/>
        </w:rPr>
        <w:t>3.</w:t>
      </w:r>
      <w:r w:rsidR="00B92C29">
        <w:rPr>
          <w:rFonts w:ascii="Albertus Extra Bold" w:hAnsi="Albertus Extra Bold"/>
          <w:b/>
          <w:vertAlign w:val="superscript"/>
        </w:rPr>
        <w:t>2</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7834BDC3" w:rsidR="00744571" w:rsidRDefault="00744571" w:rsidP="00744571">
      <w:r>
        <w:tab/>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3B1DB751" w:rsidR="00744571" w:rsidRDefault="00744571" w:rsidP="00744571">
      <w:r>
        <w:tab/>
        <w:t>b.</w:t>
      </w:r>
      <w:r>
        <w:tab/>
        <w:t>As part of the plan, the working group shall:</w:t>
      </w:r>
    </w:p>
    <w:p w14:paraId="1E1BBE3D" w14:textId="559860ED"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74D8FD50" w:rsidR="00744571" w:rsidRDefault="00744571" w:rsidP="00744571">
      <w:r>
        <w:tab/>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w:t>
      </w:r>
      <w:r w:rsidR="0048150B">
        <w:rPr>
          <w:u w:val="single"/>
        </w:rPr>
        <w:t>    </w:t>
      </w:r>
      <w:r w:rsidRPr="00151DB7">
        <w:rPr>
          <w:u w:val="single"/>
        </w:rPr>
        <w:t>,</w:t>
      </w:r>
      <w:r w:rsidR="0048150B">
        <w:rPr>
          <w:u w:val="single"/>
        </w:rPr>
        <w:t> </w:t>
      </w:r>
      <w:r w:rsidRPr="00151DB7">
        <w:rPr>
          <w:u w:val="single"/>
        </w:rPr>
        <w:t>c.</w:t>
      </w:r>
      <w:r w:rsidR="0048150B">
        <w:rPr>
          <w:u w:val="single"/>
        </w:rPr>
        <w:t>    </w:t>
      </w:r>
      <w:r w:rsidRPr="00151DB7">
        <w:rPr>
          <w:u w:val="single"/>
        </w:rPr>
        <w:t>(C.</w:t>
      </w:r>
      <w:r w:rsidR="0048150B">
        <w:rPr>
          <w:u w:val="single"/>
        </w:rPr>
        <w:t>        </w:t>
      </w:r>
      <w:r w:rsidRPr="00151DB7">
        <w:rPr>
          <w:u w:val="single"/>
        </w:rPr>
        <w:t>)</w:t>
      </w:r>
      <w:r w:rsidR="0048150B">
        <w:rPr>
          <w:u w:val="single"/>
        </w:rPr>
        <w:t> </w:t>
      </w:r>
      <w:r w:rsidRPr="00151DB7">
        <w:rPr>
          <w:u w:val="single"/>
        </w:rPr>
        <w:t>(pending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0BE0AEE7" w:rsidR="00744571" w:rsidRDefault="00744571" w:rsidP="00744571">
      <w:r>
        <w:tab/>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1F3C36A7" w:rsidR="00744571" w:rsidRDefault="00744571" w:rsidP="00744571">
      <w:r>
        <w:tab/>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1A4237E9" w:rsidR="00744571" w:rsidRDefault="00744571" w:rsidP="00744571">
      <w:r>
        <w:tab/>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11BE7AE7" w14:textId="23AF4F2B" w:rsidR="0031744F" w:rsidRDefault="0031744F" w:rsidP="0031744F">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t>5.</w:t>
      </w:r>
      <w:r w:rsidR="00B92C29" w:rsidRPr="00B92C29">
        <w:rPr>
          <w:rFonts w:ascii="Albertus Extra Bold" w:hAnsi="Albertus Extra Bold"/>
          <w:b/>
        </w:rPr>
        <w:t>]</w:t>
      </w:r>
      <w:r w:rsidR="00B92C29">
        <w:t xml:space="preserve"> </w:t>
      </w:r>
      <w:r w:rsidR="00B92C29" w:rsidRPr="00B92C29">
        <w:rPr>
          <w:u w:val="single"/>
        </w:rPr>
        <w:t>4.</w:t>
      </w:r>
      <w:r w:rsidR="00B92C29">
        <w:rPr>
          <w:rFonts w:ascii="Albertus Extra Bold" w:hAnsi="Albertus Extra Bold"/>
          <w:b/>
          <w:vertAlign w:val="superscript"/>
        </w:rPr>
        <w:t>2</w:t>
      </w:r>
      <w:r>
        <w:tab/>
        <w:t>(New section)</w:t>
      </w:r>
      <w:r>
        <w:tab/>
        <w:t xml:space="preserve">There </w:t>
      </w:r>
      <w:r>
        <w:rPr>
          <w:rFonts w:ascii="Albertus Extra Bold" w:hAnsi="Albertus Extra Bold"/>
          <w:b/>
          <w:vertAlign w:val="superscript"/>
        </w:rPr>
        <w:t>1</w:t>
      </w:r>
      <w:r w:rsidRPr="00C21A07">
        <w:rPr>
          <w:rFonts w:ascii="Albertus Extra Bold" w:hAnsi="Albertus Extra Bold"/>
          <w:b/>
        </w:rPr>
        <w:t>[</w:t>
      </w:r>
      <w:r>
        <w:t>is appropriated</w:t>
      </w:r>
      <w:r w:rsidRPr="00C21A07">
        <w:rPr>
          <w:rFonts w:ascii="Albertus Extra Bold" w:hAnsi="Albertus Extra Bold"/>
          <w:b/>
        </w:rPr>
        <w:t>]</w:t>
      </w:r>
      <w:r w:rsidRPr="0031744F">
        <w:t xml:space="preserve"> </w:t>
      </w:r>
      <w:r w:rsidRPr="00AF2DD0">
        <w:rPr>
          <w:bCs/>
          <w:u w:val="single"/>
        </w:rPr>
        <w:t>shall be an annual appropriation</w:t>
      </w:r>
      <w:r>
        <w:rPr>
          <w:rFonts w:ascii="Albertus Extra Bold" w:hAnsi="Albertus Extra Bold"/>
          <w:b/>
          <w:vertAlign w:val="superscript"/>
        </w:rPr>
        <w:t xml:space="preserve">1 </w:t>
      </w:r>
      <w:r>
        <w:t xml:space="preserve">from the General Fund to the Department of Human Services </w:t>
      </w:r>
      <w:r>
        <w:rPr>
          <w:rFonts w:ascii="Albertus Extra Bold" w:hAnsi="Albertus Extra Bold"/>
          <w:b/>
          <w:vertAlign w:val="superscript"/>
        </w:rPr>
        <w:t>1</w:t>
      </w:r>
      <w:r w:rsidRPr="00A7148B">
        <w:rPr>
          <w:u w:val="single"/>
        </w:rPr>
        <w:t>in</w:t>
      </w:r>
      <w:r>
        <w:rPr>
          <w:rFonts w:ascii="Albertus Extra Bold" w:hAnsi="Albertus Extra Bold"/>
          <w:b/>
          <w:vertAlign w:val="superscript"/>
        </w:rPr>
        <w:t>1</w:t>
      </w:r>
      <w:r>
        <w:t xml:space="preserve"> the sum of $20,000,000 for the purposes of implementing the provisions of this act.  </w:t>
      </w:r>
    </w:p>
    <w:p w14:paraId="1450C430" w14:textId="77777777" w:rsidR="00B92C29" w:rsidRDefault="00B92C29" w:rsidP="0031744F">
      <w:pPr>
        <w:tabs>
          <w:tab w:val="clear" w:pos="2160"/>
          <w:tab w:val="left" w:pos="2340"/>
        </w:tabs>
      </w:pPr>
    </w:p>
    <w:p w14:paraId="1B7FB1CA" w14:textId="7C2E28A9" w:rsidR="003529AC" w:rsidRDefault="00C3191A" w:rsidP="0048150B">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t>6</w:t>
      </w:r>
      <w:r w:rsidR="00104E7B">
        <w:t>.</w:t>
      </w:r>
      <w:r w:rsidR="00B92C29" w:rsidRPr="00B92C29">
        <w:rPr>
          <w:rFonts w:ascii="Albertus Extra Bold" w:hAnsi="Albertus Extra Bold"/>
          <w:b/>
        </w:rPr>
        <w:t>]</w:t>
      </w:r>
      <w:r w:rsidR="00B92C29">
        <w:t xml:space="preserve"> </w:t>
      </w:r>
      <w:r w:rsidR="00B92C29" w:rsidRPr="00B92C29">
        <w:rPr>
          <w:u w:val="single"/>
        </w:rPr>
        <w:t>5.</w:t>
      </w:r>
      <w:r w:rsidR="00B92C29">
        <w:rPr>
          <w:rFonts w:ascii="Albertus Extra Bold" w:hAnsi="Albertus Extra Bold"/>
          <w:b/>
          <w:vertAlign w:val="superscript"/>
        </w:rPr>
        <w:t>2</w:t>
      </w:r>
      <w:r w:rsidR="00104E7B">
        <w:tab/>
      </w:r>
      <w:r w:rsidR="003529AC">
        <w:t>(New section)</w:t>
      </w:r>
      <w:r w:rsidR="0048150B">
        <w:tab/>
      </w:r>
      <w:r w:rsidR="003529AC">
        <w:t>The Commissioner of Human Services may adopt rules and regulations</w:t>
      </w:r>
      <w:r w:rsidR="008C2B78">
        <w:t>,</w:t>
      </w:r>
      <w:r w:rsidR="003529AC">
        <w:t xml:space="preserve"> pursuant to the “Administrative 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45CB25F2" w:rsidR="003529AC" w:rsidRDefault="003529AC" w:rsidP="0048150B">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rsidR="00C3191A">
        <w:t>7</w:t>
      </w:r>
      <w:r>
        <w:t>.</w:t>
      </w:r>
      <w:r w:rsidR="00B92C29" w:rsidRPr="00B92C29">
        <w:rPr>
          <w:rFonts w:ascii="Albertus Extra Bold" w:hAnsi="Albertus Extra Bold"/>
          <w:b/>
        </w:rPr>
        <w:t>]</w:t>
      </w:r>
      <w:r w:rsidR="00B92C29">
        <w:t xml:space="preserve"> </w:t>
      </w:r>
      <w:r w:rsidR="00B92C29" w:rsidRPr="00B92C29">
        <w:rPr>
          <w:u w:val="single"/>
        </w:rPr>
        <w:t>6.</w:t>
      </w:r>
      <w:r w:rsidR="00B92C29">
        <w:rPr>
          <w:rFonts w:ascii="Albertus Extra Bold" w:hAnsi="Albertus Extra Bold"/>
          <w:b/>
          <w:vertAlign w:val="superscript"/>
        </w:rPr>
        <w:t>2</w:t>
      </w:r>
      <w:r>
        <w:tab/>
        <w:t>(New section</w:t>
      </w:r>
      <w:r w:rsidR="00104E7B">
        <w:t>)</w:t>
      </w:r>
      <w:r w:rsidR="0048150B">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5F6A5004" w:rsidR="00686AEB" w:rsidRDefault="00686AEB" w:rsidP="00686AEB">
      <w:r>
        <w:tab/>
      </w:r>
      <w:r w:rsidR="00B92C29">
        <w:rPr>
          <w:rFonts w:ascii="Albertus Extra Bold" w:hAnsi="Albertus Extra Bold"/>
          <w:b/>
          <w:vertAlign w:val="superscript"/>
        </w:rPr>
        <w:t>2</w:t>
      </w:r>
      <w:r w:rsidR="00B92C29" w:rsidRPr="00B92C29">
        <w:rPr>
          <w:rFonts w:ascii="Albertus Extra Bold" w:hAnsi="Albertus Extra Bold"/>
          <w:b/>
        </w:rPr>
        <w:t>[</w:t>
      </w:r>
      <w:r w:rsidR="00C3191A">
        <w:t>8</w:t>
      </w:r>
      <w:r w:rsidR="00A3322A">
        <w:t>.</w:t>
      </w:r>
      <w:r w:rsidR="00B92C29" w:rsidRPr="00B92C29">
        <w:rPr>
          <w:rFonts w:ascii="Albertus Extra Bold" w:hAnsi="Albertus Extra Bold"/>
          <w:b/>
        </w:rPr>
        <w:t>]</w:t>
      </w:r>
      <w:r w:rsidR="00B92C29">
        <w:t xml:space="preserve"> </w:t>
      </w:r>
      <w:r w:rsidR="00B92C29" w:rsidRPr="00B92C29">
        <w:rPr>
          <w:u w:val="single"/>
        </w:rPr>
        <w:t>7.</w:t>
      </w:r>
      <w:r w:rsidR="00B92C29">
        <w:rPr>
          <w:rFonts w:ascii="Albertus Extra Bold" w:hAnsi="Albertus Extra Bold"/>
          <w:b/>
          <w:vertAlign w:val="superscript"/>
        </w:rPr>
        <w:t>2</w:t>
      </w:r>
      <w:r w:rsidR="003529AC">
        <w:tab/>
      </w:r>
      <w:r w:rsidR="00A3322A">
        <w:t xml:space="preserve">This act shall take </w:t>
      </w:r>
      <w:r w:rsidR="00753E7B">
        <w:t>immediately</w:t>
      </w:r>
      <w:r w:rsidR="003529AC">
        <w:t>.</w:t>
      </w:r>
    </w:p>
    <w:p w14:paraId="0C8C853E" w14:textId="17FF458B" w:rsidR="009234AE" w:rsidRDefault="009234AE" w:rsidP="00686AEB">
      <w:bookmarkStart w:id="1" w:name="_GoBack"/>
      <w:bookmarkEnd w:id="1"/>
    </w:p>
    <w:p w14:paraId="371B942D" w14:textId="40EBBFE8" w:rsidR="009234AE" w:rsidRDefault="009234AE" w:rsidP="00686AEB"/>
    <w:p w14:paraId="2F2E0372" w14:textId="44170382" w:rsidR="009234AE" w:rsidRDefault="009234AE" w:rsidP="009234AE">
      <w:pPr>
        <w:jc w:val="center"/>
      </w:pPr>
      <w:r>
        <w:rPr>
          <w:u w:val="single"/>
        </w:rPr>
        <w:t>                                </w:t>
      </w:r>
    </w:p>
    <w:p w14:paraId="41EE6134" w14:textId="6475EA6E" w:rsidR="009234AE" w:rsidRDefault="009234AE" w:rsidP="009234AE">
      <w:pPr>
        <w:jc w:val="center"/>
      </w:pPr>
    </w:p>
    <w:p w14:paraId="1AAF600B" w14:textId="7EDEC811" w:rsidR="009234AE" w:rsidRPr="009234AE" w:rsidRDefault="009234AE" w:rsidP="00F206F0">
      <w:r>
        <w:tab/>
        <w:t xml:space="preserve">Eliminates premiums and waiting periods for certain NJ </w:t>
      </w:r>
      <w:proofErr w:type="spellStart"/>
      <w:r>
        <w:t>FamilyCare</w:t>
      </w:r>
      <w:proofErr w:type="spellEnd"/>
      <w:r>
        <w:t xml:space="preserve"> enrollees and directs DHS to implement additional targeted outreach initiatives to increase enrollment.</w:t>
      </w:r>
    </w:p>
    <w:sectPr w:rsidR="009234AE" w:rsidRPr="009234AE" w:rsidSect="009234AE">
      <w:headerReference w:type="default" r:id="rId9"/>
      <w:footerReference w:type="default" r:id="rId10"/>
      <w:type w:val="continuous"/>
      <w:pgSz w:w="12240" w:h="20160" w:code="5"/>
      <w:pgMar w:top="1440" w:right="2520" w:bottom="1872" w:left="2880" w:header="1181" w:footer="6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78F22FBA" w14:textId="77777777" w:rsidR="006741D2" w:rsidRDefault="00A3322A"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1C9ED04" w14:textId="5B98333A" w:rsidR="006741D2" w:rsidRDefault="006741D2" w:rsidP="00686AEB">
    <w:pPr>
      <w:pStyle w:val="Footer"/>
      <w:rPr>
        <w:szCs w:val="18"/>
      </w:rPr>
    </w:pPr>
    <w:r>
      <w:rPr>
        <w:szCs w:val="18"/>
      </w:rPr>
      <w:tab/>
      <w:t>Matter enclosed in superscript numerals has been adopted as follows:</w:t>
    </w:r>
  </w:p>
  <w:p w14:paraId="6B7EFDC3" w14:textId="5BBF54F5" w:rsidR="006741D2" w:rsidRDefault="006741D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p w14:paraId="562B2A32" w14:textId="31B94691" w:rsidR="006741D2" w:rsidRDefault="00B92C29"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C493" w14:textId="77777777" w:rsidR="009234AE" w:rsidRDefault="00923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30929E2C" w:rsidR="00665CBC" w:rsidRDefault="00665CBC" w:rsidP="00686AEB">
    <w:pPr>
      <w:pStyle w:val="Header"/>
      <w:jc w:val="center"/>
      <w:rPr>
        <w:rStyle w:val="PageNumber"/>
      </w:rPr>
    </w:pPr>
  </w:p>
  <w:p w14:paraId="03CAC6E5" w14:textId="1180593A" w:rsidR="00C27BE3" w:rsidRDefault="00C27BE3" w:rsidP="00C27BE3">
    <w:pPr>
      <w:pStyle w:val="bpuHeadSpon"/>
    </w:pPr>
    <w:r w:rsidRPr="00C27BE3">
      <w:rPr>
        <w:rStyle w:val="bpuHeadSponChar"/>
      </w:rPr>
      <w:t>S3798</w:t>
    </w:r>
    <w:r>
      <w:t xml:space="preserve"> </w:t>
    </w:r>
    <w:r w:rsidR="00B92C29">
      <w:t>[2R]</w:t>
    </w:r>
    <w:r w:rsidR="006741D2">
      <w:t xml:space="preserve"> </w:t>
    </w:r>
    <w:r>
      <w:t>VITALE</w:t>
    </w:r>
    <w:r w:rsidR="006F483A">
      <w:t>, TURNER</w:t>
    </w:r>
  </w:p>
  <w:p w14:paraId="547B629C" w14:textId="295DF2C9" w:rsidR="00C27BE3" w:rsidRDefault="00C27BE3" w:rsidP="00C27BE3">
    <w:pPr>
      <w:pStyle w:val="bpuHeadSpon"/>
    </w:pPr>
    <w:r>
      <w:fldChar w:fldCharType="begin"/>
    </w:r>
    <w:r>
      <w:instrText xml:space="preserve"> PAGE  \* MERGEFORMAT </w:instrText>
    </w:r>
    <w:r>
      <w:fldChar w:fldCharType="separate"/>
    </w:r>
    <w:r w:rsidR="009234AE">
      <w:rPr>
        <w:noProof/>
      </w:rPr>
      <w:t>2</w:t>
    </w:r>
    <w:r>
      <w:fldChar w:fldCharType="end"/>
    </w:r>
  </w:p>
  <w:p w14:paraId="093671D9" w14:textId="77777777" w:rsidR="00C27BE3" w:rsidRDefault="00C27BE3" w:rsidP="00C27B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DE2E8" w14:textId="77777777" w:rsidR="009234AE" w:rsidRDefault="009234AE" w:rsidP="00686AEB">
    <w:pPr>
      <w:pStyle w:val="Header"/>
      <w:jc w:val="center"/>
      <w:rPr>
        <w:rStyle w:val="PageNumber"/>
      </w:rPr>
    </w:pPr>
  </w:p>
  <w:p w14:paraId="1DE6A0AC" w14:textId="22E9D3BB" w:rsidR="009234AE" w:rsidRDefault="009234AE" w:rsidP="00C27BE3">
    <w:pPr>
      <w:pStyle w:val="bpuHeadSpon"/>
    </w:pPr>
    <w:r w:rsidRPr="00C27BE3">
      <w:rPr>
        <w:rStyle w:val="bpuHeadSponChar"/>
      </w:rPr>
      <w:t>S3798</w:t>
    </w:r>
    <w:r>
      <w:t xml:space="preserve"> [2R]</w:t>
    </w:r>
  </w:p>
  <w:p w14:paraId="33AE976A" w14:textId="7BF41885" w:rsidR="009234AE" w:rsidRDefault="009234AE" w:rsidP="00C27BE3">
    <w:pPr>
      <w:pStyle w:val="bpuHeadSpon"/>
    </w:pPr>
    <w:r>
      <w:fldChar w:fldCharType="begin"/>
    </w:r>
    <w:r>
      <w:instrText xml:space="preserve"> PAGE  \* MERGEFORMAT </w:instrText>
    </w:r>
    <w:r>
      <w:fldChar w:fldCharType="separate"/>
    </w:r>
    <w:r w:rsidR="006D7A4F">
      <w:rPr>
        <w:noProof/>
      </w:rPr>
      <w:t>9</w:t>
    </w:r>
    <w:r>
      <w:fldChar w:fldCharType="end"/>
    </w:r>
  </w:p>
  <w:p w14:paraId="4BF38870" w14:textId="77777777" w:rsidR="009234AE" w:rsidRDefault="009234AE" w:rsidP="00C27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60A5"/>
    <w:rsid w:val="0002335B"/>
    <w:rsid w:val="00033BEB"/>
    <w:rsid w:val="0003549A"/>
    <w:rsid w:val="000367AE"/>
    <w:rsid w:val="00043B22"/>
    <w:rsid w:val="00054975"/>
    <w:rsid w:val="00057D20"/>
    <w:rsid w:val="0006197C"/>
    <w:rsid w:val="0006281F"/>
    <w:rsid w:val="000808E8"/>
    <w:rsid w:val="0008141C"/>
    <w:rsid w:val="000851FB"/>
    <w:rsid w:val="00092F6B"/>
    <w:rsid w:val="00094A55"/>
    <w:rsid w:val="0009662E"/>
    <w:rsid w:val="000A1774"/>
    <w:rsid w:val="000A44A7"/>
    <w:rsid w:val="000B1054"/>
    <w:rsid w:val="000B3411"/>
    <w:rsid w:val="000C054C"/>
    <w:rsid w:val="000C12C2"/>
    <w:rsid w:val="000C5038"/>
    <w:rsid w:val="000C7ADA"/>
    <w:rsid w:val="000D11AF"/>
    <w:rsid w:val="000D6255"/>
    <w:rsid w:val="000D6262"/>
    <w:rsid w:val="000D7B4A"/>
    <w:rsid w:val="000E4006"/>
    <w:rsid w:val="000F3DA2"/>
    <w:rsid w:val="000F5FDE"/>
    <w:rsid w:val="000F7466"/>
    <w:rsid w:val="00104E7B"/>
    <w:rsid w:val="00113CFB"/>
    <w:rsid w:val="001171AB"/>
    <w:rsid w:val="0013000E"/>
    <w:rsid w:val="00133F81"/>
    <w:rsid w:val="00135943"/>
    <w:rsid w:val="0014664C"/>
    <w:rsid w:val="0015496E"/>
    <w:rsid w:val="001645FB"/>
    <w:rsid w:val="00173D2B"/>
    <w:rsid w:val="00175D44"/>
    <w:rsid w:val="00181676"/>
    <w:rsid w:val="00183603"/>
    <w:rsid w:val="0018410E"/>
    <w:rsid w:val="00194E78"/>
    <w:rsid w:val="0019707B"/>
    <w:rsid w:val="00197E8B"/>
    <w:rsid w:val="00197FA4"/>
    <w:rsid w:val="001A161A"/>
    <w:rsid w:val="001A3B79"/>
    <w:rsid w:val="001A66B6"/>
    <w:rsid w:val="001B4716"/>
    <w:rsid w:val="001B4EA4"/>
    <w:rsid w:val="001C7C52"/>
    <w:rsid w:val="001D067E"/>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370D0"/>
    <w:rsid w:val="00252A1D"/>
    <w:rsid w:val="00255958"/>
    <w:rsid w:val="00257FA2"/>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6B2"/>
    <w:rsid w:val="00315320"/>
    <w:rsid w:val="0031744F"/>
    <w:rsid w:val="00325776"/>
    <w:rsid w:val="00325E27"/>
    <w:rsid w:val="0032743F"/>
    <w:rsid w:val="00330395"/>
    <w:rsid w:val="00330562"/>
    <w:rsid w:val="00333704"/>
    <w:rsid w:val="00336624"/>
    <w:rsid w:val="0034025F"/>
    <w:rsid w:val="00340458"/>
    <w:rsid w:val="0034200F"/>
    <w:rsid w:val="003446A0"/>
    <w:rsid w:val="0034481B"/>
    <w:rsid w:val="00346915"/>
    <w:rsid w:val="00350130"/>
    <w:rsid w:val="003529AC"/>
    <w:rsid w:val="00354334"/>
    <w:rsid w:val="00355C9C"/>
    <w:rsid w:val="0036180C"/>
    <w:rsid w:val="00363CF5"/>
    <w:rsid w:val="00364344"/>
    <w:rsid w:val="003702CA"/>
    <w:rsid w:val="00370617"/>
    <w:rsid w:val="0038291A"/>
    <w:rsid w:val="00382F1F"/>
    <w:rsid w:val="003840E5"/>
    <w:rsid w:val="00391DA4"/>
    <w:rsid w:val="0039525F"/>
    <w:rsid w:val="003A3C64"/>
    <w:rsid w:val="003A3F83"/>
    <w:rsid w:val="003C43EF"/>
    <w:rsid w:val="003C5A6B"/>
    <w:rsid w:val="003C7FB2"/>
    <w:rsid w:val="003D24DE"/>
    <w:rsid w:val="003E26D4"/>
    <w:rsid w:val="003E433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665F6"/>
    <w:rsid w:val="004704A8"/>
    <w:rsid w:val="00470D76"/>
    <w:rsid w:val="00471102"/>
    <w:rsid w:val="004711A9"/>
    <w:rsid w:val="00471F18"/>
    <w:rsid w:val="00477E44"/>
    <w:rsid w:val="0048150B"/>
    <w:rsid w:val="00484144"/>
    <w:rsid w:val="00484C19"/>
    <w:rsid w:val="00485866"/>
    <w:rsid w:val="00491A06"/>
    <w:rsid w:val="00492076"/>
    <w:rsid w:val="00493B1D"/>
    <w:rsid w:val="00497037"/>
    <w:rsid w:val="004A3009"/>
    <w:rsid w:val="004A572B"/>
    <w:rsid w:val="004A6940"/>
    <w:rsid w:val="004A77A4"/>
    <w:rsid w:val="004B6EAC"/>
    <w:rsid w:val="004C742C"/>
    <w:rsid w:val="004E1A07"/>
    <w:rsid w:val="004E1F3E"/>
    <w:rsid w:val="004E37B4"/>
    <w:rsid w:val="004E650B"/>
    <w:rsid w:val="004F21BD"/>
    <w:rsid w:val="004F4F1D"/>
    <w:rsid w:val="004F74DD"/>
    <w:rsid w:val="00501317"/>
    <w:rsid w:val="0050495C"/>
    <w:rsid w:val="00505DC9"/>
    <w:rsid w:val="00506E1E"/>
    <w:rsid w:val="00513C81"/>
    <w:rsid w:val="00527BFB"/>
    <w:rsid w:val="00532A32"/>
    <w:rsid w:val="00540B0B"/>
    <w:rsid w:val="0054460F"/>
    <w:rsid w:val="005525BD"/>
    <w:rsid w:val="005536CD"/>
    <w:rsid w:val="00554051"/>
    <w:rsid w:val="00557240"/>
    <w:rsid w:val="005629A4"/>
    <w:rsid w:val="005651F3"/>
    <w:rsid w:val="00572184"/>
    <w:rsid w:val="00577A15"/>
    <w:rsid w:val="00580533"/>
    <w:rsid w:val="0059131D"/>
    <w:rsid w:val="00596313"/>
    <w:rsid w:val="005A37B3"/>
    <w:rsid w:val="005B3F92"/>
    <w:rsid w:val="005B479C"/>
    <w:rsid w:val="005B561E"/>
    <w:rsid w:val="005B7470"/>
    <w:rsid w:val="005C07E4"/>
    <w:rsid w:val="005C09B2"/>
    <w:rsid w:val="005C2124"/>
    <w:rsid w:val="005C336F"/>
    <w:rsid w:val="005C7F3C"/>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24D8"/>
    <w:rsid w:val="00635316"/>
    <w:rsid w:val="00635449"/>
    <w:rsid w:val="00636FE5"/>
    <w:rsid w:val="006378C5"/>
    <w:rsid w:val="006444D7"/>
    <w:rsid w:val="006451A5"/>
    <w:rsid w:val="00645E6A"/>
    <w:rsid w:val="00665CBC"/>
    <w:rsid w:val="00667A5C"/>
    <w:rsid w:val="006741D2"/>
    <w:rsid w:val="00677316"/>
    <w:rsid w:val="00686AEB"/>
    <w:rsid w:val="006B7897"/>
    <w:rsid w:val="006B7FA7"/>
    <w:rsid w:val="006C086A"/>
    <w:rsid w:val="006C21C1"/>
    <w:rsid w:val="006C7327"/>
    <w:rsid w:val="006D00E5"/>
    <w:rsid w:val="006D791B"/>
    <w:rsid w:val="006D7A4F"/>
    <w:rsid w:val="006E2895"/>
    <w:rsid w:val="006F180D"/>
    <w:rsid w:val="006F4334"/>
    <w:rsid w:val="006F47AF"/>
    <w:rsid w:val="006F483A"/>
    <w:rsid w:val="006F6B8A"/>
    <w:rsid w:val="00707CD3"/>
    <w:rsid w:val="007164A9"/>
    <w:rsid w:val="00716BB9"/>
    <w:rsid w:val="0072179A"/>
    <w:rsid w:val="007256D1"/>
    <w:rsid w:val="007279FD"/>
    <w:rsid w:val="007374B2"/>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4600"/>
    <w:rsid w:val="00875402"/>
    <w:rsid w:val="00884D51"/>
    <w:rsid w:val="0088661F"/>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6F7A"/>
    <w:rsid w:val="00917FE3"/>
    <w:rsid w:val="009234AE"/>
    <w:rsid w:val="009318C7"/>
    <w:rsid w:val="00931C09"/>
    <w:rsid w:val="009348C2"/>
    <w:rsid w:val="009440D0"/>
    <w:rsid w:val="009465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D0E5D"/>
    <w:rsid w:val="009D0F63"/>
    <w:rsid w:val="009D7934"/>
    <w:rsid w:val="009D7CCF"/>
    <w:rsid w:val="009E0A56"/>
    <w:rsid w:val="009E5961"/>
    <w:rsid w:val="009F4FAC"/>
    <w:rsid w:val="00A017C0"/>
    <w:rsid w:val="00A11228"/>
    <w:rsid w:val="00A222C2"/>
    <w:rsid w:val="00A22408"/>
    <w:rsid w:val="00A2728C"/>
    <w:rsid w:val="00A305D6"/>
    <w:rsid w:val="00A3322A"/>
    <w:rsid w:val="00A342C4"/>
    <w:rsid w:val="00A50F6B"/>
    <w:rsid w:val="00A52237"/>
    <w:rsid w:val="00A551D6"/>
    <w:rsid w:val="00A56CA8"/>
    <w:rsid w:val="00A6251B"/>
    <w:rsid w:val="00A6754E"/>
    <w:rsid w:val="00A70F58"/>
    <w:rsid w:val="00A72987"/>
    <w:rsid w:val="00A7346B"/>
    <w:rsid w:val="00A8464D"/>
    <w:rsid w:val="00A84C4F"/>
    <w:rsid w:val="00A932A1"/>
    <w:rsid w:val="00A96E06"/>
    <w:rsid w:val="00AA14FB"/>
    <w:rsid w:val="00AA6197"/>
    <w:rsid w:val="00AA6C70"/>
    <w:rsid w:val="00AB16FD"/>
    <w:rsid w:val="00AB2608"/>
    <w:rsid w:val="00AB4813"/>
    <w:rsid w:val="00AC4BBE"/>
    <w:rsid w:val="00AC6466"/>
    <w:rsid w:val="00AC7639"/>
    <w:rsid w:val="00AD08BB"/>
    <w:rsid w:val="00AD0EC0"/>
    <w:rsid w:val="00AD70D6"/>
    <w:rsid w:val="00AD75BC"/>
    <w:rsid w:val="00AD7BB0"/>
    <w:rsid w:val="00AD7BC9"/>
    <w:rsid w:val="00AE1871"/>
    <w:rsid w:val="00AE4467"/>
    <w:rsid w:val="00AF0DB9"/>
    <w:rsid w:val="00AF1A8C"/>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2C29"/>
    <w:rsid w:val="00B9676B"/>
    <w:rsid w:val="00BA2EA5"/>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1640"/>
    <w:rsid w:val="00BF2C67"/>
    <w:rsid w:val="00C04F4D"/>
    <w:rsid w:val="00C111A0"/>
    <w:rsid w:val="00C12E48"/>
    <w:rsid w:val="00C13D14"/>
    <w:rsid w:val="00C152FA"/>
    <w:rsid w:val="00C15F53"/>
    <w:rsid w:val="00C23F09"/>
    <w:rsid w:val="00C25356"/>
    <w:rsid w:val="00C27BE3"/>
    <w:rsid w:val="00C27C0F"/>
    <w:rsid w:val="00C3191A"/>
    <w:rsid w:val="00C328D0"/>
    <w:rsid w:val="00C46BC1"/>
    <w:rsid w:val="00C5235F"/>
    <w:rsid w:val="00C529C5"/>
    <w:rsid w:val="00C54CE2"/>
    <w:rsid w:val="00C658ED"/>
    <w:rsid w:val="00C6680D"/>
    <w:rsid w:val="00C66BF3"/>
    <w:rsid w:val="00C70140"/>
    <w:rsid w:val="00C73CA7"/>
    <w:rsid w:val="00C77568"/>
    <w:rsid w:val="00C815FD"/>
    <w:rsid w:val="00C822F6"/>
    <w:rsid w:val="00C82AC2"/>
    <w:rsid w:val="00C8456C"/>
    <w:rsid w:val="00C84645"/>
    <w:rsid w:val="00C91E19"/>
    <w:rsid w:val="00C92402"/>
    <w:rsid w:val="00C92867"/>
    <w:rsid w:val="00C93903"/>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06943"/>
    <w:rsid w:val="00D10496"/>
    <w:rsid w:val="00D11173"/>
    <w:rsid w:val="00D1215F"/>
    <w:rsid w:val="00D12BFF"/>
    <w:rsid w:val="00D16561"/>
    <w:rsid w:val="00D17FF8"/>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70AA"/>
    <w:rsid w:val="00D92E61"/>
    <w:rsid w:val="00D9410B"/>
    <w:rsid w:val="00D9695B"/>
    <w:rsid w:val="00DA2417"/>
    <w:rsid w:val="00DA5585"/>
    <w:rsid w:val="00DB02AC"/>
    <w:rsid w:val="00DB34A7"/>
    <w:rsid w:val="00DB6432"/>
    <w:rsid w:val="00DB6AA2"/>
    <w:rsid w:val="00DC3AAD"/>
    <w:rsid w:val="00DE10D1"/>
    <w:rsid w:val="00DE2514"/>
    <w:rsid w:val="00DE6851"/>
    <w:rsid w:val="00DF03EE"/>
    <w:rsid w:val="00DF35DB"/>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2AF6"/>
    <w:rsid w:val="00EA5936"/>
    <w:rsid w:val="00EA7C16"/>
    <w:rsid w:val="00EC5281"/>
    <w:rsid w:val="00EC791D"/>
    <w:rsid w:val="00EC7CA6"/>
    <w:rsid w:val="00ED3C5D"/>
    <w:rsid w:val="00ED4553"/>
    <w:rsid w:val="00EE33CB"/>
    <w:rsid w:val="00EE3BC2"/>
    <w:rsid w:val="00EF5AD6"/>
    <w:rsid w:val="00F00D08"/>
    <w:rsid w:val="00F1350D"/>
    <w:rsid w:val="00F15583"/>
    <w:rsid w:val="00F1745A"/>
    <w:rsid w:val="00F17C18"/>
    <w:rsid w:val="00F200EE"/>
    <w:rsid w:val="00F206F0"/>
    <w:rsid w:val="00F20F48"/>
    <w:rsid w:val="00F22481"/>
    <w:rsid w:val="00F2542E"/>
    <w:rsid w:val="00F26069"/>
    <w:rsid w:val="00F27278"/>
    <w:rsid w:val="00F342F4"/>
    <w:rsid w:val="00F344E3"/>
    <w:rsid w:val="00F34D58"/>
    <w:rsid w:val="00F40FC9"/>
    <w:rsid w:val="00F41A9D"/>
    <w:rsid w:val="00F44314"/>
    <w:rsid w:val="00F54B9C"/>
    <w:rsid w:val="00F56E96"/>
    <w:rsid w:val="00F573DD"/>
    <w:rsid w:val="00F61E59"/>
    <w:rsid w:val="00F63D99"/>
    <w:rsid w:val="00F6426B"/>
    <w:rsid w:val="00F709B3"/>
    <w:rsid w:val="00F71A5E"/>
    <w:rsid w:val="00F73DC1"/>
    <w:rsid w:val="00F80AAC"/>
    <w:rsid w:val="00F8359C"/>
    <w:rsid w:val="00FA0AFC"/>
    <w:rsid w:val="00FA1C82"/>
    <w:rsid w:val="00FA2ED1"/>
    <w:rsid w:val="00FA4A52"/>
    <w:rsid w:val="00FB4045"/>
    <w:rsid w:val="00FB4D8E"/>
    <w:rsid w:val="00FC0D0A"/>
    <w:rsid w:val="00FC1B0B"/>
    <w:rsid w:val="00FD2F97"/>
    <w:rsid w:val="00FD6127"/>
    <w:rsid w:val="00FD7F4E"/>
    <w:rsid w:val="00FE1B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C2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14A42-756A-4517-938D-2F277B754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3418</Words>
  <Characters>18971</Characters>
  <Application>Microsoft Office Word</Application>
  <DocSecurity>0</DocSecurity>
  <Lines>407</Lines>
  <Paragraphs>82</Paragraphs>
  <ScaleCrop>false</ScaleCrop>
  <HeadingPairs>
    <vt:vector size="2" baseType="variant">
      <vt:variant>
        <vt:lpstr>Title</vt:lpstr>
      </vt:variant>
      <vt:variant>
        <vt:i4>1</vt:i4>
      </vt:variant>
    </vt:vector>
  </HeadingPairs>
  <TitlesOfParts>
    <vt:vector size="1" baseType="lpstr">
      <vt:lpstr>P.L. 2021, c.132 (S2798 2R)</vt:lpstr>
    </vt:vector>
  </TitlesOfParts>
  <Manager>Kenneth P. Howard</Manager>
  <Company>NJ Office of Legislative Services</Company>
  <LinksUpToDate>false</LinksUpToDate>
  <CharactersWithSpaces>22463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c.132 (S3798 2R)</dc:title>
  <dc:subject>21-1975</dc:subject>
  <dc:creator>Senate, No. 3798 (Second Reprint)</dc:creator>
  <cp:keywords>S3798|9| ||0|0|!|0|</cp:keywords>
  <dc:description>INTRODUCED MAY 20, 2021_x000d_
Amended 6/10/21_x000d_
Amended 6/21/21</dc:description>
  <cp:lastModifiedBy>Todaro, Vivian</cp:lastModifiedBy>
  <cp:revision>2</cp:revision>
  <cp:lastPrinted>2021-08-27T14:19:00Z</cp:lastPrinted>
  <dcterms:created xsi:type="dcterms:W3CDTF">2021-08-27T14:19:00Z</dcterms:created>
  <dcterms:modified xsi:type="dcterms:W3CDTF">2021-08-27T14:19:00Z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c.132</vt:lpwstr>
  </property>
</Properties>
</file>