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6F7" w:rsidRDefault="00FF06F7" w:rsidP="00505B15">
      <w:pPr>
        <w:pStyle w:val="HangingAnAct"/>
        <w:rPr>
          <w:b/>
          <w:smallCaps/>
          <w:szCs w:val="20"/>
        </w:rPr>
        <w:sectPr w:rsidR="00FF06F7" w:rsidSect="00DC2F52">
          <w:headerReference w:type="default" r:id="rId7"/>
          <w:pgSz w:w="12240" w:h="20160" w:code="5"/>
          <w:pgMar w:top="1440" w:right="2520" w:bottom="1728" w:left="2880" w:header="1181" w:footer="1368" w:gutter="0"/>
          <w:lnNumType w:countBy="1"/>
          <w:cols w:space="720"/>
          <w:titlePg/>
          <w:docGrid w:linePitch="360"/>
        </w:sectPr>
      </w:pPr>
    </w:p>
    <w:p w:rsidR="00FF06F7" w:rsidRDefault="00FF06F7" w:rsidP="00FF06F7">
      <w:pPr>
        <w:ind w:left="6048"/>
      </w:pPr>
      <w:r>
        <w:t>§1</w:t>
      </w:r>
    </w:p>
    <w:p w:rsidR="00FF06F7" w:rsidRDefault="00FF06F7" w:rsidP="00FF06F7">
      <w:pPr>
        <w:ind w:left="6048"/>
      </w:pPr>
      <w:r>
        <w:t>C.52:17B-193.1</w:t>
      </w:r>
    </w:p>
    <w:p w:rsidR="00FF06F7" w:rsidRDefault="00FF06F7" w:rsidP="00FF06F7">
      <w:pPr>
        <w:ind w:left="6048"/>
      </w:pPr>
    </w:p>
    <w:p w:rsidR="00FF06F7" w:rsidRDefault="00FF06F7" w:rsidP="00FF06F7">
      <w:pPr>
        <w:sectPr w:rsidR="00FF06F7" w:rsidSect="00FF06F7">
          <w:type w:val="continuous"/>
          <w:pgSz w:w="12240" w:h="20160" w:code="5"/>
          <w:pgMar w:top="1440" w:right="1440" w:bottom="1728" w:left="2880" w:header="72" w:footer="720" w:gutter="0"/>
          <w:cols w:space="720"/>
          <w:titlePg/>
          <w:docGrid w:linePitch="360"/>
        </w:sectPr>
      </w:pPr>
    </w:p>
    <w:p w:rsidR="00FF06F7" w:rsidRDefault="00FF06F7" w:rsidP="00FF06F7">
      <w:pPr>
        <w:jc w:val="center"/>
      </w:pPr>
      <w:bookmarkStart w:id="0" w:name="LCPL"/>
      <w:bookmarkEnd w:id="0"/>
      <w:r>
        <w:t>P.L. 2021, CHAPTER 356,</w:t>
      </w:r>
      <w:r>
        <w:rPr>
          <w:b/>
          <w:i/>
        </w:rPr>
        <w:t xml:space="preserve"> approved January 10, 2022</w:t>
      </w:r>
    </w:p>
    <w:p w:rsidR="00FF06F7" w:rsidRDefault="00FF06F7" w:rsidP="00FF06F7">
      <w:pPr>
        <w:jc w:val="center"/>
      </w:pPr>
      <w:r>
        <w:t>Assembly, No. 2264</w:t>
      </w:r>
    </w:p>
    <w:p w:rsidR="00FF06F7" w:rsidRDefault="00FF06F7" w:rsidP="00FF06F7">
      <w:pPr>
        <w:jc w:val="center"/>
      </w:pPr>
    </w:p>
    <w:p w:rsidR="00FF06F7" w:rsidRPr="00FF06F7" w:rsidRDefault="00FF06F7" w:rsidP="00FF06F7">
      <w:pPr>
        <w:jc w:val="center"/>
      </w:pPr>
    </w:p>
    <w:p w:rsidR="00FF06F7" w:rsidRPr="00FF06F7" w:rsidRDefault="00FF06F7" w:rsidP="00FF06F7">
      <w:pPr>
        <w:sectPr w:rsidR="00FF06F7" w:rsidRPr="00FF06F7" w:rsidSect="00FF06F7">
          <w:type w:val="continuous"/>
          <w:pgSz w:w="12240" w:h="20160" w:code="5"/>
          <w:pgMar w:top="2880" w:right="1440" w:bottom="1728" w:left="1440" w:header="72" w:footer="720" w:gutter="0"/>
          <w:cols w:space="720"/>
          <w:docGrid w:linePitch="360"/>
        </w:sectPr>
      </w:pPr>
    </w:p>
    <w:p w:rsidR="00505B15" w:rsidRPr="00505B15" w:rsidRDefault="00505B15" w:rsidP="00505B15">
      <w:pPr>
        <w:pStyle w:val="HangingAnAct"/>
      </w:pPr>
      <w:r w:rsidRPr="00505B15">
        <w:rPr>
          <w:b/>
          <w:smallCaps/>
          <w:szCs w:val="20"/>
        </w:rPr>
        <w:t>An Act</w:t>
      </w:r>
      <w:r w:rsidRPr="00505B15">
        <w:t xml:space="preserve"> concerning the endangerment of children and preservation of certain information and supplementing P.L.1998, c.134 (C.52:17B-191 et seq.).</w:t>
      </w:r>
    </w:p>
    <w:p w:rsidR="00505B15" w:rsidRPr="00505B15" w:rsidRDefault="00505B15" w:rsidP="00505B15"/>
    <w:p w:rsidR="00505B15" w:rsidRPr="00505B15" w:rsidRDefault="00505B15" w:rsidP="00505B15">
      <w:r w:rsidRPr="00505B15">
        <w:tab/>
      </w:r>
      <w:r w:rsidRPr="00505B15">
        <w:rPr>
          <w:b/>
          <w:smallCaps/>
          <w:szCs w:val="18"/>
        </w:rPr>
        <w:t xml:space="preserve">Be It Enacted </w:t>
      </w:r>
      <w:r w:rsidRPr="00505B15">
        <w:rPr>
          <w:i/>
          <w:szCs w:val="18"/>
        </w:rPr>
        <w:t>by the Senate and General Assembly of the State of New Jersey:</w:t>
      </w:r>
    </w:p>
    <w:p w:rsidR="00505B15" w:rsidRPr="00505B15" w:rsidRDefault="00505B15" w:rsidP="00505B15"/>
    <w:p w:rsidR="00505B15" w:rsidRPr="00505B15" w:rsidRDefault="00505B15" w:rsidP="00505B15">
      <w:r w:rsidRPr="00505B15">
        <w:tab/>
        <w:t>1.</w:t>
      </w:r>
      <w:r w:rsidRPr="00505B15">
        <w:tab/>
        <w:t xml:space="preserve">A provider of an electronic communication service, as that term is defined in in section 2 of P.L.1968, c.409 (C.2A:156A-2), who, after obtaining actual knowledge of any facts or circumstances concerning endangerment of a child in violation of N.J.S.2C:24-4, and after reporting that information to the hotline established pursuant to section 3 of P.L.1998, c.134 (C.52:17B-193), or any successor hotline, shall retain that information for at least 180 days from the submission of the report. </w:t>
      </w:r>
    </w:p>
    <w:p w:rsidR="00505B15" w:rsidRPr="00505B15" w:rsidRDefault="00505B15" w:rsidP="00505B15"/>
    <w:p w:rsidR="00505B15" w:rsidRPr="00505B15" w:rsidRDefault="00505B15" w:rsidP="00505B15">
      <w:r w:rsidRPr="00505B15">
        <w:tab/>
        <w:t>2.</w:t>
      </w:r>
      <w:r w:rsidRPr="00505B15">
        <w:tab/>
        <w:t>This act shall take effect immediately.</w:t>
      </w:r>
    </w:p>
    <w:p w:rsidR="00505B15" w:rsidRPr="00505B15" w:rsidRDefault="00505B15" w:rsidP="00505B15"/>
    <w:p w:rsidR="00505B15" w:rsidRPr="00505B15" w:rsidRDefault="00505B15" w:rsidP="00505B15"/>
    <w:p w:rsidR="00505B15" w:rsidRPr="00505B15" w:rsidRDefault="00505B15" w:rsidP="00505B15">
      <w:pPr>
        <w:jc w:val="center"/>
      </w:pPr>
      <w:r w:rsidRPr="00505B15">
        <w:t>STATEMENT</w:t>
      </w:r>
    </w:p>
    <w:p w:rsidR="00505B15" w:rsidRPr="00505B15" w:rsidRDefault="00505B15" w:rsidP="00505B15">
      <w:pPr>
        <w:jc w:val="center"/>
      </w:pPr>
    </w:p>
    <w:p w:rsidR="00505B15" w:rsidRDefault="00505B15" w:rsidP="00505B15">
      <w:r w:rsidRPr="00505B15">
        <w:tab/>
        <w:t>This bill requires a provider of an electronic communication service who, after obtaining actual knowledge of any facts or circumstances concerning child endangerment and reporting that information to the Computer Crimes Task Force Hotline, or any successor hotline, to retain that information for at least 180 days from the submission of the report.</w:t>
      </w:r>
    </w:p>
    <w:p w:rsidR="00FF06F7" w:rsidRDefault="00FF06F7" w:rsidP="00505B15"/>
    <w:p w:rsidR="00FF06F7" w:rsidRDefault="00FF06F7" w:rsidP="00505B15"/>
    <w:p w:rsidR="00FF06F7" w:rsidRDefault="00FF06F7" w:rsidP="00FF06F7">
      <w:pPr>
        <w:jc w:val="center"/>
      </w:pPr>
      <w:r>
        <w:rPr>
          <w:u w:val="single"/>
        </w:rPr>
        <w:t>                                </w:t>
      </w:r>
    </w:p>
    <w:p w:rsidR="00FF06F7" w:rsidRDefault="00FF06F7" w:rsidP="00FF06F7">
      <w:pPr>
        <w:jc w:val="center"/>
      </w:pPr>
    </w:p>
    <w:p w:rsidR="00FF06F7" w:rsidRDefault="00FF06F7" w:rsidP="00992C78">
      <w:bookmarkStart w:id="1" w:name="_GoBack"/>
      <w:bookmarkEnd w:id="1"/>
      <w:r>
        <w:tab/>
        <w:t xml:space="preserve">Requires provider of electronic communication service to preserve information reported to law enforcement related to endangerment of children for 180 days. </w:t>
      </w:r>
    </w:p>
    <w:sectPr w:rsidR="00FF06F7" w:rsidSect="00FF06F7">
      <w:headerReference w:type="default" r:id="rId8"/>
      <w:footerReference w:type="default" r:id="rId9"/>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2BC" w:rsidRDefault="002D42BC">
      <w:r>
        <w:separator/>
      </w:r>
    </w:p>
  </w:endnote>
  <w:endnote w:type="continuationSeparator" w:id="0">
    <w:p w:rsidR="002D42BC" w:rsidRDefault="002D4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06F7" w:rsidRDefault="00FF0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2BC" w:rsidRDefault="002D42BC">
      <w:r>
        <w:separator/>
      </w:r>
    </w:p>
  </w:footnote>
  <w:footnote w:type="continuationSeparator" w:id="0">
    <w:p w:rsidR="002D42BC" w:rsidRDefault="002D4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2F52" w:rsidRDefault="00DC2F52" w:rsidP="00DC2F52">
    <w:pPr>
      <w:pStyle w:val="bpuHeadSpon"/>
    </w:pPr>
    <w:r w:rsidRPr="00DC2F52">
      <w:rPr>
        <w:rStyle w:val="bpuHeadSponChar"/>
      </w:rPr>
      <w:t>A2264</w:t>
    </w:r>
    <w:r>
      <w:t xml:space="preserve"> VERRELLI</w:t>
    </w:r>
  </w:p>
  <w:p w:rsidR="00DC2F52" w:rsidRDefault="00DC2F52" w:rsidP="00DC2F52">
    <w:pPr>
      <w:pStyle w:val="bpuHeadSpon"/>
    </w:pPr>
    <w:r>
      <w:fldChar w:fldCharType="begin"/>
    </w:r>
    <w:r>
      <w:instrText xml:space="preserve"> PAGE  \* MERGEFORMAT </w:instrText>
    </w:r>
    <w:r>
      <w:fldChar w:fldCharType="separate"/>
    </w:r>
    <w:r w:rsidR="00FF06F7">
      <w:rPr>
        <w:noProof/>
      </w:rPr>
      <w:t>2</w:t>
    </w:r>
    <w:r>
      <w:fldChar w:fldCharType="end"/>
    </w:r>
  </w:p>
  <w:p w:rsidR="00DC2F52" w:rsidRPr="00AF575C" w:rsidRDefault="00DC2F52" w:rsidP="00DC2F5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06F7" w:rsidRDefault="00FF06F7" w:rsidP="000D6DFF">
    <w:pPr>
      <w:pStyle w:val="Header"/>
      <w:jc w:val="center"/>
      <w:rPr>
        <w:rStyle w:val="PageNumber"/>
      </w:rPr>
    </w:pPr>
  </w:p>
  <w:p w:rsidR="00FF06F7" w:rsidRDefault="00FF06F7" w:rsidP="00DC2F52">
    <w:pPr>
      <w:pStyle w:val="bpuHeadSpon"/>
    </w:pPr>
    <w:r w:rsidRPr="00DC2F52">
      <w:rPr>
        <w:rStyle w:val="bpuHeadSponChar"/>
      </w:rPr>
      <w:t>A2264</w:t>
    </w:r>
  </w:p>
  <w:p w:rsidR="00FF06F7" w:rsidRDefault="00FF06F7" w:rsidP="00DC2F52">
    <w:pPr>
      <w:pStyle w:val="bpuHeadSpon"/>
    </w:pPr>
    <w:r>
      <w:fldChar w:fldCharType="begin"/>
    </w:r>
    <w:r>
      <w:instrText xml:space="preserve"> PAGE  \* MERGEFORMAT </w:instrText>
    </w:r>
    <w:r>
      <w:fldChar w:fldCharType="separate"/>
    </w:r>
    <w:r>
      <w:rPr>
        <w:noProof/>
      </w:rPr>
      <w:t>2</w:t>
    </w:r>
    <w:r>
      <w:fldChar w:fldCharType="end"/>
    </w:r>
  </w:p>
  <w:p w:rsidR="00FF06F7" w:rsidRPr="00AF575C" w:rsidRDefault="00FF06F7" w:rsidP="00DC2F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2BC"/>
    <w:rsid w:val="00000169"/>
    <w:rsid w:val="00004D4D"/>
    <w:rsid w:val="00007B70"/>
    <w:rsid w:val="00007DDD"/>
    <w:rsid w:val="00010512"/>
    <w:rsid w:val="00011BAB"/>
    <w:rsid w:val="000154F3"/>
    <w:rsid w:val="000203E7"/>
    <w:rsid w:val="00020E5B"/>
    <w:rsid w:val="000219C8"/>
    <w:rsid w:val="00030BB1"/>
    <w:rsid w:val="00035598"/>
    <w:rsid w:val="000476C2"/>
    <w:rsid w:val="00050BCA"/>
    <w:rsid w:val="000521CD"/>
    <w:rsid w:val="00057488"/>
    <w:rsid w:val="000654B5"/>
    <w:rsid w:val="0006579B"/>
    <w:rsid w:val="00065BBF"/>
    <w:rsid w:val="000778CE"/>
    <w:rsid w:val="00080BEA"/>
    <w:rsid w:val="000876BB"/>
    <w:rsid w:val="00095699"/>
    <w:rsid w:val="000A384F"/>
    <w:rsid w:val="000A5654"/>
    <w:rsid w:val="000A6268"/>
    <w:rsid w:val="000A66D5"/>
    <w:rsid w:val="000A7D31"/>
    <w:rsid w:val="000B36EC"/>
    <w:rsid w:val="000B3B59"/>
    <w:rsid w:val="000B64A4"/>
    <w:rsid w:val="000C657D"/>
    <w:rsid w:val="000D114D"/>
    <w:rsid w:val="000D6A40"/>
    <w:rsid w:val="000D6DFF"/>
    <w:rsid w:val="000E4219"/>
    <w:rsid w:val="000E4294"/>
    <w:rsid w:val="000E5EF5"/>
    <w:rsid w:val="000F6E7F"/>
    <w:rsid w:val="000F7BFB"/>
    <w:rsid w:val="000F7FF6"/>
    <w:rsid w:val="0011462B"/>
    <w:rsid w:val="00116087"/>
    <w:rsid w:val="00122532"/>
    <w:rsid w:val="001330F6"/>
    <w:rsid w:val="00133BED"/>
    <w:rsid w:val="00136CE2"/>
    <w:rsid w:val="00140A92"/>
    <w:rsid w:val="00140FD3"/>
    <w:rsid w:val="00143A99"/>
    <w:rsid w:val="00150A42"/>
    <w:rsid w:val="00153466"/>
    <w:rsid w:val="001540B7"/>
    <w:rsid w:val="00156AE5"/>
    <w:rsid w:val="001762FB"/>
    <w:rsid w:val="00182504"/>
    <w:rsid w:val="00186D54"/>
    <w:rsid w:val="00187C54"/>
    <w:rsid w:val="00197DEE"/>
    <w:rsid w:val="001A253A"/>
    <w:rsid w:val="001A28C1"/>
    <w:rsid w:val="001A3589"/>
    <w:rsid w:val="001A55F1"/>
    <w:rsid w:val="001A66DB"/>
    <w:rsid w:val="001B3175"/>
    <w:rsid w:val="001B3F81"/>
    <w:rsid w:val="001B7150"/>
    <w:rsid w:val="001C6A67"/>
    <w:rsid w:val="001D49C8"/>
    <w:rsid w:val="001D576D"/>
    <w:rsid w:val="001D7350"/>
    <w:rsid w:val="001E4DBB"/>
    <w:rsid w:val="001F6719"/>
    <w:rsid w:val="001F6DA6"/>
    <w:rsid w:val="00214614"/>
    <w:rsid w:val="002153FB"/>
    <w:rsid w:val="0022067D"/>
    <w:rsid w:val="00231838"/>
    <w:rsid w:val="00232C5B"/>
    <w:rsid w:val="002373F3"/>
    <w:rsid w:val="002463CF"/>
    <w:rsid w:val="0026254F"/>
    <w:rsid w:val="00266FB9"/>
    <w:rsid w:val="00274341"/>
    <w:rsid w:val="0028159B"/>
    <w:rsid w:val="002918BE"/>
    <w:rsid w:val="00296363"/>
    <w:rsid w:val="002A16E7"/>
    <w:rsid w:val="002A71FA"/>
    <w:rsid w:val="002B4DA4"/>
    <w:rsid w:val="002B67F7"/>
    <w:rsid w:val="002C58D4"/>
    <w:rsid w:val="002D08D9"/>
    <w:rsid w:val="002D42BC"/>
    <w:rsid w:val="002E1440"/>
    <w:rsid w:val="002E2980"/>
    <w:rsid w:val="00304565"/>
    <w:rsid w:val="00307F11"/>
    <w:rsid w:val="0031075B"/>
    <w:rsid w:val="00317C73"/>
    <w:rsid w:val="003212E6"/>
    <w:rsid w:val="0033029E"/>
    <w:rsid w:val="00333EF1"/>
    <w:rsid w:val="00346CF5"/>
    <w:rsid w:val="00354D07"/>
    <w:rsid w:val="00366203"/>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43"/>
    <w:rsid w:val="00406A85"/>
    <w:rsid w:val="0041453D"/>
    <w:rsid w:val="00433BBC"/>
    <w:rsid w:val="0044404C"/>
    <w:rsid w:val="00470114"/>
    <w:rsid w:val="00470ABF"/>
    <w:rsid w:val="0048038F"/>
    <w:rsid w:val="00484B8A"/>
    <w:rsid w:val="00485984"/>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5B15"/>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44CF"/>
    <w:rsid w:val="00612255"/>
    <w:rsid w:val="00615CB7"/>
    <w:rsid w:val="006222E7"/>
    <w:rsid w:val="00624F54"/>
    <w:rsid w:val="00626BB3"/>
    <w:rsid w:val="0064213F"/>
    <w:rsid w:val="006461F6"/>
    <w:rsid w:val="006572E9"/>
    <w:rsid w:val="00660602"/>
    <w:rsid w:val="006612A0"/>
    <w:rsid w:val="00667A05"/>
    <w:rsid w:val="00671CE6"/>
    <w:rsid w:val="006763A3"/>
    <w:rsid w:val="006808C6"/>
    <w:rsid w:val="00680D5F"/>
    <w:rsid w:val="00686754"/>
    <w:rsid w:val="006878F9"/>
    <w:rsid w:val="0069522C"/>
    <w:rsid w:val="00695BC5"/>
    <w:rsid w:val="006A3786"/>
    <w:rsid w:val="006B2FCF"/>
    <w:rsid w:val="006C3B76"/>
    <w:rsid w:val="006C4542"/>
    <w:rsid w:val="006D65B4"/>
    <w:rsid w:val="006F4C44"/>
    <w:rsid w:val="006F652B"/>
    <w:rsid w:val="0070018A"/>
    <w:rsid w:val="00712CBE"/>
    <w:rsid w:val="00730582"/>
    <w:rsid w:val="00741A09"/>
    <w:rsid w:val="00750E2D"/>
    <w:rsid w:val="00752616"/>
    <w:rsid w:val="0075577B"/>
    <w:rsid w:val="00757B3B"/>
    <w:rsid w:val="00762366"/>
    <w:rsid w:val="007676EB"/>
    <w:rsid w:val="0076794B"/>
    <w:rsid w:val="00771F97"/>
    <w:rsid w:val="00772A40"/>
    <w:rsid w:val="0077700A"/>
    <w:rsid w:val="00787C67"/>
    <w:rsid w:val="0079623B"/>
    <w:rsid w:val="007A0026"/>
    <w:rsid w:val="007C1354"/>
    <w:rsid w:val="007D0F64"/>
    <w:rsid w:val="007F02BF"/>
    <w:rsid w:val="007F2A14"/>
    <w:rsid w:val="0080085C"/>
    <w:rsid w:val="00802AF0"/>
    <w:rsid w:val="00806253"/>
    <w:rsid w:val="00820A1D"/>
    <w:rsid w:val="0083443E"/>
    <w:rsid w:val="00841F07"/>
    <w:rsid w:val="008462AA"/>
    <w:rsid w:val="0084725C"/>
    <w:rsid w:val="008627AA"/>
    <w:rsid w:val="008628FF"/>
    <w:rsid w:val="00867FC7"/>
    <w:rsid w:val="00874609"/>
    <w:rsid w:val="0087660A"/>
    <w:rsid w:val="008823BC"/>
    <w:rsid w:val="008859B3"/>
    <w:rsid w:val="00887D7B"/>
    <w:rsid w:val="008B313B"/>
    <w:rsid w:val="008B4545"/>
    <w:rsid w:val="008B6E84"/>
    <w:rsid w:val="008C6FA9"/>
    <w:rsid w:val="008D35C6"/>
    <w:rsid w:val="008D455C"/>
    <w:rsid w:val="008D5DAA"/>
    <w:rsid w:val="008D62DB"/>
    <w:rsid w:val="008E3B9B"/>
    <w:rsid w:val="008E4F67"/>
    <w:rsid w:val="008F6A7A"/>
    <w:rsid w:val="00902B2D"/>
    <w:rsid w:val="00906F0E"/>
    <w:rsid w:val="009073E9"/>
    <w:rsid w:val="00915B98"/>
    <w:rsid w:val="009167FA"/>
    <w:rsid w:val="00933C9C"/>
    <w:rsid w:val="0094377E"/>
    <w:rsid w:val="009467BF"/>
    <w:rsid w:val="0094723D"/>
    <w:rsid w:val="009564BC"/>
    <w:rsid w:val="0095650E"/>
    <w:rsid w:val="00966445"/>
    <w:rsid w:val="00967FED"/>
    <w:rsid w:val="009762AC"/>
    <w:rsid w:val="00980A56"/>
    <w:rsid w:val="00986E4C"/>
    <w:rsid w:val="00992C78"/>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4BAB"/>
    <w:rsid w:val="00A072DB"/>
    <w:rsid w:val="00A12C37"/>
    <w:rsid w:val="00A15C32"/>
    <w:rsid w:val="00A15F7D"/>
    <w:rsid w:val="00A16418"/>
    <w:rsid w:val="00A224BB"/>
    <w:rsid w:val="00A22502"/>
    <w:rsid w:val="00A35006"/>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3354"/>
    <w:rsid w:val="00AC4B4B"/>
    <w:rsid w:val="00AD7C41"/>
    <w:rsid w:val="00AE1E57"/>
    <w:rsid w:val="00AE5C49"/>
    <w:rsid w:val="00AF2CE2"/>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75F4"/>
    <w:rsid w:val="00C3401C"/>
    <w:rsid w:val="00C473B8"/>
    <w:rsid w:val="00C603F9"/>
    <w:rsid w:val="00C614C5"/>
    <w:rsid w:val="00C75F19"/>
    <w:rsid w:val="00C80045"/>
    <w:rsid w:val="00C81A9E"/>
    <w:rsid w:val="00C83317"/>
    <w:rsid w:val="00C8793E"/>
    <w:rsid w:val="00C937A1"/>
    <w:rsid w:val="00C93F5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3B1"/>
    <w:rsid w:val="00DA6AA9"/>
    <w:rsid w:val="00DB5B8E"/>
    <w:rsid w:val="00DC19C7"/>
    <w:rsid w:val="00DC1EDC"/>
    <w:rsid w:val="00DC283E"/>
    <w:rsid w:val="00DC2F52"/>
    <w:rsid w:val="00DC75BA"/>
    <w:rsid w:val="00DD1E46"/>
    <w:rsid w:val="00DF4E47"/>
    <w:rsid w:val="00DF7479"/>
    <w:rsid w:val="00E0012A"/>
    <w:rsid w:val="00E025E4"/>
    <w:rsid w:val="00E03582"/>
    <w:rsid w:val="00E05DFC"/>
    <w:rsid w:val="00E33D7F"/>
    <w:rsid w:val="00E44D94"/>
    <w:rsid w:val="00E500AD"/>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2E18"/>
    <w:rsid w:val="00F14E45"/>
    <w:rsid w:val="00F17CFC"/>
    <w:rsid w:val="00F42480"/>
    <w:rsid w:val="00F62572"/>
    <w:rsid w:val="00F6488F"/>
    <w:rsid w:val="00F70CF6"/>
    <w:rsid w:val="00F85DDC"/>
    <w:rsid w:val="00F91244"/>
    <w:rsid w:val="00F95319"/>
    <w:rsid w:val="00FA65BE"/>
    <w:rsid w:val="00FB3056"/>
    <w:rsid w:val="00FB309C"/>
    <w:rsid w:val="00FB3C7C"/>
    <w:rsid w:val="00FB6E52"/>
    <w:rsid w:val="00FC5994"/>
    <w:rsid w:val="00FD2897"/>
    <w:rsid w:val="00FD4421"/>
    <w:rsid w:val="00FD4591"/>
    <w:rsid w:val="00FF06F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1F11C26-CA0E-49DA-9317-3BB4F539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2F52"/>
  </w:style>
  <w:style w:type="paragraph" w:styleId="BalloonText">
    <w:name w:val="Balloon Text"/>
    <w:basedOn w:val="Normal"/>
    <w:link w:val="BalloonTextChar"/>
    <w:semiHidden/>
    <w:unhideWhenUsed/>
    <w:rsid w:val="002D08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08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18%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7BF05-CF8B-49AA-B959-4A257D3E2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205</Words>
  <Characters>1160</Characters>
  <Application>Microsoft Office Word</Application>
  <DocSecurity>0</DocSecurity>
  <Lines>44</Lines>
  <Paragraphs>11</Paragraphs>
  <ScaleCrop>false</ScaleCrop>
  <HeadingPairs>
    <vt:vector size="2" baseType="variant">
      <vt:variant>
        <vt:lpstr>Title</vt:lpstr>
      </vt:variant>
      <vt:variant>
        <vt:i4>1</vt:i4>
      </vt:variant>
    </vt:vector>
  </HeadingPairs>
  <TitlesOfParts>
    <vt:vector size="1" baseType="lpstr">
      <vt:lpstr>P.L. 2021, c.356 (A2264)</vt:lpstr>
    </vt:vector>
  </TitlesOfParts>
  <Manager>Kenneth P. Howard</Manager>
  <Company>OFFICE of LEGISLATIVE SERVICES</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c.356 (A2264)</dc:title>
  <dc:subject/>
  <dc:creator>Assembly, No. 2264</dc:creator>
  <cp:keywords>A2264|1| ||0|0|N|0|</cp:keywords>
  <dc:description>PREFILED 2018</dc:description>
  <cp:lastModifiedBy>Todaro, Vivian</cp:lastModifiedBy>
  <cp:revision>2</cp:revision>
  <cp:lastPrinted>2021-12-03T16:39:00Z</cp:lastPrinted>
  <dcterms:created xsi:type="dcterms:W3CDTF">2022-02-17T16:34:00Z</dcterms:created>
  <dcterms:modified xsi:type="dcterms:W3CDTF">2022-02-17T16:34:00Z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c.356</vt:lpwstr>
  </property>
</Properties>
</file>