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E76" w:rsidRDefault="00A53E76" w:rsidP="00A53E76">
      <w:pPr>
        <w:pStyle w:val="HangingAnAct"/>
        <w:suppressLineNumbers/>
        <w:rPr>
          <w:b/>
          <w:smallCaps/>
        </w:rPr>
        <w:sectPr w:rsidR="00A53E76" w:rsidSect="00AD185D">
          <w:footerReference w:type="first" r:id="rId6"/>
          <w:pgSz w:w="12240" w:h="20160" w:code="5"/>
          <w:pgMar w:top="1440" w:right="2520" w:bottom="1728" w:left="2880" w:header="1181" w:footer="1368" w:gutter="0"/>
          <w:lnNumType w:countBy="1"/>
          <w:cols w:space="720"/>
          <w:titlePg/>
          <w:docGrid w:linePitch="360"/>
        </w:sectPr>
      </w:pPr>
    </w:p>
    <w:p w:rsidR="00A53E76" w:rsidRDefault="00A53E76" w:rsidP="00A53E76">
      <w:pPr>
        <w:ind w:left="6048"/>
      </w:pPr>
      <w:r>
        <w:t>Title 19.</w:t>
      </w:r>
    </w:p>
    <w:p w:rsidR="00A53E76" w:rsidRDefault="00A53E76" w:rsidP="00A53E76">
      <w:pPr>
        <w:ind w:left="6048"/>
      </w:pPr>
      <w:r>
        <w:t>Subtitle 2.</w:t>
      </w:r>
    </w:p>
    <w:p w:rsidR="00A53E76" w:rsidRDefault="00A53E76" w:rsidP="00A53E76">
      <w:pPr>
        <w:ind w:left="6048"/>
      </w:pPr>
      <w:r>
        <w:t>Chapter 15A.(New)</w:t>
      </w:r>
    </w:p>
    <w:p w:rsidR="00A53E76" w:rsidRDefault="00A53E76" w:rsidP="00A53E76">
      <w:pPr>
        <w:ind w:left="6048"/>
      </w:pPr>
      <w:r>
        <w:t>Early Voting.</w:t>
      </w:r>
    </w:p>
    <w:p w:rsidR="00A53E76" w:rsidRDefault="00A53E76" w:rsidP="00A53E76">
      <w:pPr>
        <w:ind w:left="6048"/>
      </w:pPr>
      <w:r>
        <w:t>§§1-7, 24 -</w:t>
      </w:r>
    </w:p>
    <w:p w:rsidR="00A53E76" w:rsidRDefault="00A53E76" w:rsidP="00A53E76">
      <w:pPr>
        <w:ind w:left="6048"/>
      </w:pPr>
      <w:r>
        <w:t>C.19:15A-1 to</w:t>
      </w:r>
    </w:p>
    <w:p w:rsidR="00A53E76" w:rsidRDefault="00A53E76" w:rsidP="00A53E76">
      <w:pPr>
        <w:ind w:left="6048"/>
      </w:pPr>
      <w:r>
        <w:t>19:15A-8</w:t>
      </w:r>
    </w:p>
    <w:p w:rsidR="00A53E76" w:rsidRDefault="00A53E76" w:rsidP="00A53E76">
      <w:pPr>
        <w:ind w:left="6048"/>
      </w:pPr>
      <w:r>
        <w:t>§§22,23 - T&amp;E</w:t>
      </w:r>
    </w:p>
    <w:p w:rsidR="00A53E76" w:rsidRDefault="00A53E76" w:rsidP="00A53E76">
      <w:pPr>
        <w:ind w:left="6048"/>
      </w:pPr>
      <w:r>
        <w:t xml:space="preserve">§25 - </w:t>
      </w:r>
      <w:proofErr w:type="spellStart"/>
      <w:r>
        <w:t>Approp</w:t>
      </w:r>
      <w:proofErr w:type="spellEnd"/>
      <w:r>
        <w:t>.</w:t>
      </w:r>
    </w:p>
    <w:p w:rsidR="00A53E76" w:rsidRDefault="00A53E76" w:rsidP="00A53E76">
      <w:pPr>
        <w:ind w:left="6048"/>
      </w:pPr>
    </w:p>
    <w:p w:rsidR="00A53E76" w:rsidRDefault="00A53E76" w:rsidP="00A53E76">
      <w:pPr>
        <w:sectPr w:rsidR="00A53E76" w:rsidSect="00A53E76">
          <w:type w:val="continuous"/>
          <w:pgSz w:w="12240" w:h="20160" w:code="5"/>
          <w:pgMar w:top="1440" w:right="1440" w:bottom="1728" w:left="2880" w:header="72" w:footer="720" w:gutter="0"/>
          <w:cols w:space="720"/>
          <w:titlePg/>
          <w:docGrid w:linePitch="360"/>
        </w:sectPr>
      </w:pPr>
    </w:p>
    <w:p w:rsidR="00A53E76" w:rsidRDefault="00A53E76" w:rsidP="00A53E76">
      <w:pPr>
        <w:jc w:val="center"/>
      </w:pPr>
      <w:bookmarkStart w:id="0" w:name="LCPL"/>
      <w:bookmarkEnd w:id="0"/>
      <w:r>
        <w:t>P.L. 2021, CHAPTER 40,</w:t>
      </w:r>
      <w:r>
        <w:rPr>
          <w:b/>
          <w:i/>
        </w:rPr>
        <w:t xml:space="preserve"> approved March 30, 2021</w:t>
      </w:r>
    </w:p>
    <w:p w:rsidR="00A53E76" w:rsidRDefault="00A53E76" w:rsidP="00A53E76">
      <w:pPr>
        <w:jc w:val="center"/>
      </w:pPr>
      <w:r>
        <w:t xml:space="preserve">Senate Committee Substitute </w:t>
      </w:r>
      <w:r w:rsidRPr="00A53E76">
        <w:rPr>
          <w:rStyle w:val="BoldItal"/>
        </w:rPr>
        <w:t xml:space="preserve">(Second Reprint) </w:t>
      </w:r>
      <w:r>
        <w:t xml:space="preserve">for </w:t>
      </w:r>
    </w:p>
    <w:p w:rsidR="00A53E76" w:rsidRDefault="00A53E76" w:rsidP="00A53E76">
      <w:pPr>
        <w:jc w:val="center"/>
      </w:pPr>
      <w:r>
        <w:t>Senate</w:t>
      </w:r>
      <w:r w:rsidR="00C227F4">
        <w:t>,</w:t>
      </w:r>
      <w:r>
        <w:t xml:space="preserve"> No. 3203</w:t>
      </w:r>
    </w:p>
    <w:p w:rsidR="00A53E76" w:rsidRDefault="00A53E76" w:rsidP="00A53E76">
      <w:pPr>
        <w:jc w:val="center"/>
      </w:pPr>
    </w:p>
    <w:p w:rsidR="00A53E76" w:rsidRPr="00A53E76" w:rsidRDefault="00A53E76" w:rsidP="00A53E76">
      <w:pPr>
        <w:jc w:val="center"/>
      </w:pPr>
    </w:p>
    <w:p w:rsidR="00A53E76" w:rsidRPr="00A53E76" w:rsidRDefault="00A53E76" w:rsidP="00A53E76">
      <w:pPr>
        <w:sectPr w:rsidR="00A53E76" w:rsidRPr="00A53E76" w:rsidSect="00A53E76">
          <w:type w:val="continuous"/>
          <w:pgSz w:w="12240" w:h="20160" w:code="5"/>
          <w:pgMar w:top="2880" w:right="1440" w:bottom="1728" w:left="1440" w:header="72" w:footer="720" w:gutter="0"/>
          <w:cols w:space="720"/>
          <w:docGrid w:linePitch="360"/>
        </w:sectPr>
      </w:pPr>
    </w:p>
    <w:p w:rsidR="00B8189D" w:rsidRPr="00C22FA2" w:rsidRDefault="003E0324" w:rsidP="00C22FA2">
      <w:pPr>
        <w:pStyle w:val="HangingAnAct"/>
        <w:rPr>
          <w:b/>
          <w:smallCaps/>
        </w:rPr>
      </w:pPr>
      <w:r>
        <w:rPr>
          <w:b/>
          <w:smallCaps/>
        </w:rPr>
        <w:t>An Act</w:t>
      </w:r>
      <w:r w:rsidR="00C22FA2">
        <w:t xml:space="preserve"> </w:t>
      </w:r>
      <w:r w:rsidR="00522388" w:rsidRPr="00522388">
        <w:t>requiring early voting to be available for certain elections, amending various parts of the statutory law, supplementing Title 19 of the Revised Statutes, and making an appropriation.</w:t>
      </w:r>
    </w:p>
    <w:p w:rsidR="004E3E31" w:rsidRDefault="004E3E31" w:rsidP="003562E8"/>
    <w:p w:rsidR="00111E33" w:rsidRDefault="00160116" w:rsidP="00160116">
      <w:pPr>
        <w:tabs>
          <w:tab w:val="left" w:pos="360"/>
        </w:tabs>
        <w:rPr>
          <w:i/>
        </w:rPr>
      </w:pPr>
      <w:r>
        <w:rPr>
          <w:b/>
        </w:rPr>
        <w:tab/>
      </w:r>
      <w:r w:rsidR="003E0324">
        <w:rPr>
          <w:b/>
          <w:smallCaps/>
        </w:rPr>
        <w:t>Be It Enacted</w:t>
      </w:r>
      <w:r w:rsidR="004E3E31">
        <w:rPr>
          <w:sz w:val="20"/>
          <w:szCs w:val="20"/>
        </w:rPr>
        <w:t xml:space="preserve"> </w:t>
      </w:r>
      <w:r w:rsidR="003E0324">
        <w:rPr>
          <w:i/>
        </w:rPr>
        <w:t>by the Senate and General Assembly of the State of New Jersey:</w:t>
      </w:r>
    </w:p>
    <w:p w:rsidR="0028394E" w:rsidRDefault="0028394E" w:rsidP="000673FE"/>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r w:rsidRPr="00275FDB">
        <w:t>1.</w:t>
      </w:r>
      <w:r w:rsidRPr="00275FDB">
        <w:tab/>
        <w:t>(New section)  a.  In addition to all other forms of voting provided for by this Title, a registered voter shall be permitted to vote at a specially designated polling place before the day of certain primary and general elections in this State. This procedure shall be known as early voting. The early voting period shall:</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 xml:space="preserve">(1) </w:t>
      </w:r>
      <w:r>
        <w:t xml:space="preserve"> </w:t>
      </w:r>
      <w:r w:rsidRPr="00275FDB">
        <w:t>start on the 4th calendar day before a non-presidential primary election for a non-presidential general election and end on the second calendar day before that non-presidential primary election;</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 xml:space="preserve">(2) </w:t>
      </w:r>
      <w:r>
        <w:t xml:space="preserve"> </w:t>
      </w:r>
      <w:r w:rsidRPr="00275FDB">
        <w:t>start on the 6th calendar day before a presidential primary election for a presidential general election and end on the second calendar day before that presidential primary election; or</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 xml:space="preserve">(3) </w:t>
      </w:r>
      <w:r>
        <w:t xml:space="preserve"> </w:t>
      </w:r>
      <w:r w:rsidRPr="00275FDB">
        <w:t>start on the 10th calendar day before a general election and end on the second calendar day before that general election.</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tab/>
        <w:t xml:space="preserve">The voting process during the early voting period shall be conducted using electronic poll books and </w:t>
      </w:r>
      <w:r w:rsidRPr="00275FDB">
        <w:rPr>
          <w:spacing w:val="0"/>
        </w:rPr>
        <w:t>optical-scan voting machines that read hand-marked paper ballots or other voting machines that produce a voter-verifiable paper ballot</w:t>
      </w:r>
      <w:r w:rsidRPr="00275FDB">
        <w:t xml:space="preserve">.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w:t>
      </w:r>
      <w:r w:rsidRPr="00275FDB">
        <w:lastRenderedPageBreak/>
        <w:t xml:space="preserve">act, P.L.   , c.   (C.   ) (pending before the Legislature as this bill). If adopted by a municipal governing body, the early voting period for a regular municipal election in May shall start on the 4th calendar day before the regular municipal election and end on the second calendar day before that regular municipal election. An early voting period shall only be permitted for a non-presidential or presidential primary election and a general election in this State and, if adopted by a municipal governing body, a regular municipal election conducted in May. Pursuant to the provisions of this act and Title 19 of the Revised Statutes and in accordance with procedures that </w:t>
      </w:r>
      <w:r w:rsidRPr="00275FDB">
        <w:rPr>
          <w:rFonts w:ascii="Albertus Extra Bold" w:hAnsi="Albertus Extra Bold"/>
          <w:b/>
          <w:vertAlign w:val="superscript"/>
        </w:rPr>
        <w:t>2</w:t>
      </w:r>
      <w:r w:rsidRPr="00275FDB">
        <w:rPr>
          <w:rFonts w:ascii="Albertus Extra Bold" w:hAnsi="Albertus Extra Bold"/>
          <w:b/>
        </w:rPr>
        <w:t>[</w:t>
      </w:r>
      <w:r w:rsidRPr="00275FDB">
        <w:t>shall</w:t>
      </w:r>
      <w:r w:rsidRPr="00275FDB">
        <w:rPr>
          <w:rFonts w:ascii="Albertus Extra Bold" w:hAnsi="Albertus Extra Bold"/>
          <w:b/>
        </w:rPr>
        <w:t>]</w:t>
      </w:r>
      <w:r w:rsidRPr="00275FDB">
        <w:rPr>
          <w:spacing w:val="0"/>
        </w:rPr>
        <w:t xml:space="preserve"> </w:t>
      </w:r>
      <w:r w:rsidRPr="00275FDB">
        <w:rPr>
          <w:spacing w:val="0"/>
          <w:u w:val="single"/>
        </w:rPr>
        <w:t>may</w:t>
      </w:r>
      <w:r w:rsidRPr="00275FDB">
        <w:rPr>
          <w:rFonts w:ascii="Albertus Extra Bold" w:hAnsi="Albertus Extra Bold"/>
          <w:b/>
          <w:vertAlign w:val="superscript"/>
        </w:rPr>
        <w:t>2</w:t>
      </w:r>
      <w:r w:rsidRPr="00275FDB">
        <w:t xml:space="preserve"> be established by the Secretary of State for verifying eligible voters, each county board of elections shall </w:t>
      </w:r>
      <w:r w:rsidRPr="00275FDB">
        <w:rPr>
          <w:spacing w:val="0"/>
        </w:rPr>
        <w:t>verify</w:t>
      </w:r>
      <w:r w:rsidRPr="00275FDB">
        <w:t xml:space="preserve"> that a registered voter is qualified to vote in the election and shall prescribe the manner by which a registered voter may vote during such period.</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b.</w:t>
      </w:r>
      <w:r w:rsidRPr="00275FDB">
        <w:tab/>
        <w:t xml:space="preserve">(1)  For the primary and the general election, each county board of elections shall designate at least three </w:t>
      </w:r>
      <w:r w:rsidRPr="00275FDB">
        <w:rPr>
          <w:rFonts w:ascii="Albertus Extra Bold" w:hAnsi="Albertus Extra Bold"/>
          <w:b/>
          <w:vertAlign w:val="superscript"/>
        </w:rPr>
        <w:t>2</w:t>
      </w:r>
      <w:r w:rsidRPr="00275FDB">
        <w:rPr>
          <w:spacing w:val="0"/>
          <w:u w:val="single"/>
        </w:rPr>
        <w:t>, but not more than five,</w:t>
      </w:r>
      <w:r w:rsidRPr="00275FDB">
        <w:rPr>
          <w:rFonts w:ascii="Albertus Extra Bold" w:hAnsi="Albertus Extra Bold"/>
          <w:b/>
          <w:vertAlign w:val="superscript"/>
        </w:rPr>
        <w:t>2</w:t>
      </w:r>
      <w:r w:rsidRPr="00275FDB">
        <w:t xml:space="preserve"> public locations within each county as the sites for early voting to occur, except that the county board shall designate at least five </w:t>
      </w:r>
      <w:r w:rsidRPr="00275FDB">
        <w:rPr>
          <w:rFonts w:ascii="Albertus Extra Bold" w:hAnsi="Albertus Extra Bold"/>
          <w:b/>
          <w:vertAlign w:val="superscript"/>
        </w:rPr>
        <w:t>2</w:t>
      </w:r>
      <w:r w:rsidRPr="00275FDB">
        <w:rPr>
          <w:spacing w:val="0"/>
          <w:u w:val="single"/>
        </w:rPr>
        <w:t>, but not more than seven,</w:t>
      </w:r>
      <w:r w:rsidRPr="00275FDB">
        <w:rPr>
          <w:rFonts w:ascii="Albertus Extra Bold" w:hAnsi="Albertus Extra Bold"/>
          <w:b/>
          <w:vertAlign w:val="superscript"/>
        </w:rPr>
        <w:t>2</w:t>
      </w:r>
      <w:r w:rsidRPr="00275FDB">
        <w:t xml:space="preserve"> public locations for early voting if the number of registered voters in the county is at least 150,000 but less than 300,000, and shall designate at least seven </w:t>
      </w:r>
      <w:r w:rsidRPr="00275FDB">
        <w:rPr>
          <w:rFonts w:ascii="Albertus Extra Bold" w:hAnsi="Albertus Extra Bold"/>
          <w:b/>
          <w:vertAlign w:val="superscript"/>
        </w:rPr>
        <w:t>2</w:t>
      </w:r>
      <w:r w:rsidRPr="00275FDB">
        <w:rPr>
          <w:spacing w:val="0"/>
          <w:u w:val="single"/>
        </w:rPr>
        <w:t>, but not more than 10,</w:t>
      </w:r>
      <w:r w:rsidRPr="00275FDB">
        <w:rPr>
          <w:rFonts w:ascii="Albertus Extra Bold" w:hAnsi="Albertus Extra Bold"/>
          <w:b/>
          <w:vertAlign w:val="superscript"/>
        </w:rPr>
        <w:t>2</w:t>
      </w:r>
      <w:r w:rsidRPr="00275FDB">
        <w:t xml:space="preserve"> public locations for early voting if the number of registered voters in the county is 300,000 or more. </w:t>
      </w:r>
      <w:r w:rsidRPr="00275FDB">
        <w:rPr>
          <w:rFonts w:ascii="Albertus Extra Bold" w:hAnsi="Albertus Extra Bold"/>
          <w:b/>
          <w:vertAlign w:val="superscript"/>
        </w:rPr>
        <w:t>2</w:t>
      </w:r>
      <w:r w:rsidRPr="00275FDB">
        <w:rPr>
          <w:u w:val="single"/>
        </w:rPr>
        <w:t>This provision shall not be interpreted to prevent county boards of elections, at their discretion, from establishing additional locations in excess of the five, seven, or 10 location limits respectively set forth herein; provided, however, that the State shall be required to provide reimbursement for the costs of locations up to and including the five, seven, or 10 respective limits established herein, and shall not be required to provide reimbursement for additional locations beyond those limits under section 6 of this act , P.L.   , c. (C.   ) (pending before the Legislature as this bill).</w:t>
      </w:r>
      <w:r w:rsidRPr="00275FDB">
        <w:rPr>
          <w:rFonts w:ascii="Albertus Extra Bold" w:hAnsi="Albertus Extra Bold"/>
          <w:b/>
          <w:vertAlign w:val="superscript"/>
        </w:rPr>
        <w:t>2</w:t>
      </w:r>
      <w:r w:rsidRPr="00275FDB">
        <w:t xml:space="preserv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 </w:t>
      </w:r>
      <w:r w:rsidRPr="00275FDB">
        <w:rPr>
          <w:rFonts w:ascii="Albertus Extra Bold" w:hAnsi="Albertus Extra Bold"/>
          <w:b/>
          <w:vertAlign w:val="superscript"/>
        </w:rPr>
        <w:t>2</w:t>
      </w:r>
      <w:r w:rsidRPr="00275FDB">
        <w:rPr>
          <w:spacing w:val="0"/>
          <w:u w:val="single"/>
        </w:rPr>
        <w:t>, or places of public accommodation as provided under Title 10 of the Revised Statues</w:t>
      </w:r>
      <w:r w:rsidRPr="00275FDB">
        <w:rPr>
          <w:rFonts w:ascii="Albertus Extra Bold" w:hAnsi="Albertus Extra Bold"/>
          <w:b/>
          <w:vertAlign w:val="superscript"/>
        </w:rPr>
        <w:t>2</w:t>
      </w:r>
      <w:r w:rsidRPr="00275FDB">
        <w:t xml:space="preserve">. No public school building and no building used as a public school </w:t>
      </w:r>
      <w:r w:rsidRPr="00275FDB">
        <w:rPr>
          <w:rFonts w:ascii="Albertus Extra Bold" w:hAnsi="Albertus Extra Bold"/>
          <w:b/>
          <w:vertAlign w:val="superscript"/>
        </w:rPr>
        <w:t>2</w:t>
      </w:r>
      <w:r w:rsidRPr="00275FDB">
        <w:rPr>
          <w:spacing w:val="0"/>
          <w:u w:val="single"/>
        </w:rPr>
        <w:t>, as that term is defined under N.J.S.18A:1-1,</w:t>
      </w:r>
      <w:r w:rsidRPr="00275FDB">
        <w:rPr>
          <w:rFonts w:ascii="Albertus Extra Bold" w:hAnsi="Albertus Extra Bold"/>
          <w:b/>
          <w:vertAlign w:val="superscript"/>
        </w:rPr>
        <w:t>2</w:t>
      </w:r>
      <w:r w:rsidRPr="00275FDB">
        <w:t xml:space="preserve">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w:t>
      </w:r>
      <w:r w:rsidRPr="00275FDB">
        <w:rPr>
          <w:rFonts w:ascii="Albertus Extra Bold" w:hAnsi="Albertus Extra Bold"/>
          <w:b/>
          <w:vertAlign w:val="superscript"/>
        </w:rPr>
        <w:t>2</w:t>
      </w:r>
      <w:r w:rsidRPr="00275FDB">
        <w:rPr>
          <w:rFonts w:ascii="Albertus Extra Bold" w:hAnsi="Albertus Extra Bold"/>
          <w:b/>
        </w:rPr>
        <w:t>[</w:t>
      </w:r>
      <w:r w:rsidRPr="00275FDB">
        <w:t>, as provided by the Secretary of State,</w:t>
      </w:r>
      <w:r w:rsidRPr="00275FDB">
        <w:rPr>
          <w:rFonts w:ascii="Albertus Extra Bold" w:hAnsi="Albertus Extra Bold"/>
          <w:b/>
        </w:rPr>
        <w:t>]</w:t>
      </w:r>
      <w:r w:rsidRPr="00275FDB">
        <w:rPr>
          <w:rFonts w:ascii="Albertus Extra Bold" w:hAnsi="Albertus Extra Bold"/>
          <w:b/>
          <w:vertAlign w:val="superscript"/>
        </w:rPr>
        <w:t>2</w:t>
      </w:r>
      <w:r w:rsidRPr="00275FDB">
        <w:t xml:space="preserve">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w:t>
      </w:r>
      <w:r w:rsidRPr="00275FDB">
        <w:rPr>
          <w:rFonts w:ascii="Albertus Extra Bold" w:hAnsi="Albertus Extra Bold"/>
          <w:b/>
          <w:vertAlign w:val="superscript"/>
        </w:rPr>
        <w:t>2</w:t>
      </w:r>
      <w:r w:rsidRPr="00275FDB">
        <w:rPr>
          <w:rFonts w:ascii="Albertus Extra Bold" w:hAnsi="Albertus Extra Bold"/>
          <w:b/>
        </w:rPr>
        <w:t>[</w:t>
      </w:r>
      <w:r w:rsidRPr="00275FDB">
        <w:t>shall</w:t>
      </w:r>
      <w:r w:rsidRPr="00275FDB">
        <w:rPr>
          <w:rFonts w:ascii="Albertus Extra Bold" w:hAnsi="Albertus Extra Bold"/>
          <w:b/>
        </w:rPr>
        <w:t>]</w:t>
      </w:r>
      <w:r w:rsidRPr="00275FDB">
        <w:rPr>
          <w:spacing w:val="0"/>
        </w:rPr>
        <w:t xml:space="preserve"> </w:t>
      </w:r>
      <w:r w:rsidRPr="00275FDB">
        <w:rPr>
          <w:spacing w:val="0"/>
          <w:u w:val="single"/>
        </w:rPr>
        <w:t>may</w:t>
      </w:r>
      <w:r w:rsidRPr="00275FDB">
        <w:rPr>
          <w:rFonts w:ascii="Albertus Extra Bold" w:hAnsi="Albertus Extra Bold"/>
          <w:b/>
          <w:vertAlign w:val="superscript"/>
        </w:rPr>
        <w:t>2</w:t>
      </w:r>
      <w:r w:rsidRPr="00275FDB">
        <w:t xml:space="preserve"> develop the criteria to be used by county boards of election to revise the location of early voting sites and shall prescribe how often such revision shall take place.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A voter shall be permitted to vote at any early voting site in the voter’s county.</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 xml:space="preserve">(2) </w:t>
      </w:r>
      <w:r>
        <w:t xml:space="preserve"> </w:t>
      </w:r>
      <w:r w:rsidRPr="00275FDB">
        <w:t xml:space="preserve">Whenever a municipality that conducts regular municipal elections in May chooses to participate in early voting for the regular municipal election, the county board of elections shall designate at least one public location </w:t>
      </w:r>
      <w:r w:rsidRPr="00275FDB">
        <w:rPr>
          <w:rFonts w:ascii="Albertus Extra Bold" w:hAnsi="Albertus Extra Bold"/>
          <w:b/>
          <w:vertAlign w:val="superscript"/>
        </w:rPr>
        <w:t>2</w:t>
      </w:r>
      <w:r w:rsidRPr="00275FDB">
        <w:rPr>
          <w:spacing w:val="0"/>
          <w:u w:val="single"/>
        </w:rPr>
        <w:t>, but not more than three public locations,</w:t>
      </w:r>
      <w:r w:rsidRPr="00275FDB">
        <w:rPr>
          <w:rFonts w:ascii="Albertus Extra Bold" w:hAnsi="Albertus Extra Bold"/>
          <w:b/>
          <w:vertAlign w:val="superscript"/>
        </w:rPr>
        <w:t>2</w:t>
      </w:r>
      <w:r w:rsidRPr="00275FDB">
        <w:t xml:space="preserve"> within the municipality as the site </w:t>
      </w:r>
      <w:r w:rsidRPr="00275FDB">
        <w:rPr>
          <w:rFonts w:ascii="Albertus Extra Bold" w:hAnsi="Albertus Extra Bold"/>
          <w:b/>
          <w:vertAlign w:val="superscript"/>
        </w:rPr>
        <w:t>2</w:t>
      </w:r>
      <w:r w:rsidRPr="00275FDB">
        <w:rPr>
          <w:spacing w:val="0"/>
          <w:u w:val="single"/>
        </w:rPr>
        <w:t>or sites</w:t>
      </w:r>
      <w:r w:rsidRPr="00275FDB">
        <w:rPr>
          <w:rFonts w:ascii="Albertus Extra Bold" w:hAnsi="Albertus Extra Bold"/>
          <w:b/>
          <w:vertAlign w:val="superscript"/>
        </w:rPr>
        <w:t>2</w:t>
      </w:r>
      <w:r w:rsidRPr="00275FDB">
        <w:t xml:space="preserve"> for early voting to occur. </w:t>
      </w:r>
      <w:r w:rsidRPr="00275FDB">
        <w:rPr>
          <w:rFonts w:ascii="Albertus Extra Bold" w:hAnsi="Albertus Extra Bold"/>
          <w:b/>
          <w:vertAlign w:val="superscript"/>
        </w:rPr>
        <w:t>2</w:t>
      </w:r>
      <w:r w:rsidRPr="00275FDB">
        <w:rPr>
          <w:u w:val="single"/>
        </w:rPr>
        <w:t>This provision shall not be interpreted to prevent a county board of elections, at its discretion, from establishing additional locations in excess of the three location limit set forth herein; provided, however, that the State shall be required to provide reimbursement for the costs of locations up to and including the three location limit established herein, and shall not be required to provide reimbursement for additional locations beyond that limit under section 6 of this act , P.L.   , c. (C.   ) (pending before the Legislature as this bill).</w:t>
      </w:r>
      <w:r w:rsidRPr="00275FDB">
        <w:rPr>
          <w:rFonts w:ascii="Albertus Extra Bold" w:hAnsi="Albertus Extra Bold"/>
          <w:b/>
          <w:vertAlign w:val="superscript"/>
        </w:rPr>
        <w:t>2</w:t>
      </w:r>
      <w:r w:rsidRPr="00275FDB">
        <w:t xml:space="preserve">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w:t>
      </w:r>
      <w:r w:rsidRPr="00275FDB">
        <w:rPr>
          <w:rFonts w:ascii="Albertus Extra Bold" w:hAnsi="Albertus Extra Bold"/>
          <w:b/>
          <w:vertAlign w:val="superscript"/>
        </w:rPr>
        <w:t>2</w:t>
      </w:r>
      <w:r w:rsidRPr="00275FDB">
        <w:rPr>
          <w:spacing w:val="0"/>
          <w:u w:val="single"/>
        </w:rPr>
        <w:t>, or places of public accommodation as provided under Title 10 of the Revised Statues</w:t>
      </w:r>
      <w:r w:rsidRPr="00275FDB">
        <w:rPr>
          <w:rFonts w:ascii="Albertus Extra Bold" w:hAnsi="Albertus Extra Bold"/>
          <w:b/>
          <w:vertAlign w:val="superscript"/>
        </w:rPr>
        <w:t>2</w:t>
      </w:r>
      <w:r w:rsidRPr="00275FDB">
        <w:t xml:space="preserve">.  No public school building and no building used as a public school </w:t>
      </w:r>
      <w:r w:rsidRPr="00275FDB">
        <w:rPr>
          <w:rFonts w:ascii="Albertus Extra Bold" w:hAnsi="Albertus Extra Bold"/>
          <w:b/>
          <w:vertAlign w:val="superscript"/>
        </w:rPr>
        <w:t>2</w:t>
      </w:r>
      <w:r w:rsidRPr="00275FDB">
        <w:rPr>
          <w:spacing w:val="0"/>
          <w:u w:val="single"/>
        </w:rPr>
        <w:t>, as that term is defined under N.J.S.18A:1-1,</w:t>
      </w:r>
      <w:r w:rsidRPr="00275FDB">
        <w:rPr>
          <w:rFonts w:ascii="Albertus Extra Bold" w:hAnsi="Albertus Extra Bold"/>
          <w:b/>
          <w:vertAlign w:val="superscript"/>
        </w:rPr>
        <w:t>2</w:t>
      </w:r>
      <w:r w:rsidRPr="00275FDB">
        <w:t xml:space="preserve"> 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w:t>
      </w:r>
      <w:r w:rsidRPr="00275FDB">
        <w:rPr>
          <w:rFonts w:ascii="Albertus Extra Bold" w:hAnsi="Albertus Extra Bold"/>
          <w:b/>
          <w:vertAlign w:val="superscript"/>
        </w:rPr>
        <w:t>2</w:t>
      </w:r>
      <w:r w:rsidRPr="00275FDB">
        <w:rPr>
          <w:rFonts w:ascii="Albertus Extra Bold" w:hAnsi="Albertus Extra Bold"/>
          <w:b/>
        </w:rPr>
        <w:t>[</w:t>
      </w:r>
      <w:r w:rsidRPr="00275FDB">
        <w:t>, as provided by the Secretary of State,</w:t>
      </w:r>
      <w:r w:rsidRPr="00275FDB">
        <w:rPr>
          <w:rFonts w:ascii="Albertus Extra Bold" w:hAnsi="Albertus Extra Bold"/>
          <w:b/>
        </w:rPr>
        <w:t>]</w:t>
      </w:r>
      <w:r w:rsidRPr="00275FDB">
        <w:rPr>
          <w:rFonts w:ascii="Albertus Extra Bold" w:hAnsi="Albertus Extra Bold"/>
          <w:b/>
          <w:vertAlign w:val="superscript"/>
        </w:rPr>
        <w:t>2</w:t>
      </w:r>
      <w:r w:rsidRPr="00275FDB">
        <w:t xml:space="preserve"> 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 </w:t>
      </w:r>
      <w:r w:rsidRPr="00275FDB">
        <w:rPr>
          <w:rFonts w:ascii="Albertus Extra Bold" w:hAnsi="Albertus Extra Bold"/>
          <w:b/>
          <w:vertAlign w:val="superscript"/>
        </w:rPr>
        <w:t>2</w:t>
      </w:r>
      <w:r w:rsidRPr="00275FDB">
        <w:rPr>
          <w:rFonts w:ascii="Albertus Extra Bold" w:hAnsi="Albertus Extra Bold"/>
          <w:b/>
        </w:rPr>
        <w:t>[</w:t>
      </w:r>
      <w:r w:rsidRPr="00275FDB">
        <w:t>shall</w:t>
      </w:r>
      <w:r w:rsidRPr="00275FDB">
        <w:rPr>
          <w:rFonts w:ascii="Albertus Extra Bold" w:hAnsi="Albertus Extra Bold"/>
          <w:b/>
        </w:rPr>
        <w:t>]</w:t>
      </w:r>
      <w:r w:rsidRPr="00275FDB">
        <w:rPr>
          <w:spacing w:val="0"/>
        </w:rPr>
        <w:t xml:space="preserve"> </w:t>
      </w:r>
      <w:r w:rsidRPr="00275FDB">
        <w:rPr>
          <w:spacing w:val="0"/>
          <w:u w:val="single"/>
        </w:rPr>
        <w:t>may</w:t>
      </w:r>
      <w:r w:rsidRPr="00275FDB">
        <w:rPr>
          <w:rFonts w:ascii="Albertus Extra Bold" w:hAnsi="Albertus Extra Bold"/>
          <w:b/>
          <w:vertAlign w:val="superscript"/>
        </w:rPr>
        <w:t>2</w:t>
      </w:r>
      <w:r w:rsidRPr="00275FDB">
        <w:t xml:space="preserve"> develop the criteria to be used by county boards of election to revise the location of early voting sites and shall prescribe how often such revision shall take place.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A voter shall be permitted to vote at any early voting site in the voter’s municipality.</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c.</w:t>
      </w:r>
      <w:r w:rsidRPr="00275FDB">
        <w:tab/>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d.</w:t>
      </w:r>
      <w:r w:rsidRPr="00275FDB">
        <w:tab/>
        <w:t xml:space="preserve">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 </w:t>
      </w:r>
      <w:r w:rsidRPr="00275FDB">
        <w:rPr>
          <w:rFonts w:ascii="Albertus Extra Bold" w:hAnsi="Albertus Extra Bold"/>
          <w:b/>
          <w:vertAlign w:val="superscript"/>
        </w:rPr>
        <w:t>2</w:t>
      </w:r>
      <w:r w:rsidRPr="00275FDB">
        <w:rPr>
          <w:spacing w:val="0"/>
          <w:u w:val="single"/>
        </w:rPr>
        <w:t>, or that required pursuant to Article I, paragraph 23 of the New Jersey Constitution, whichever is greater</w:t>
      </w:r>
      <w:r w:rsidRPr="00275FDB">
        <w:rPr>
          <w:rFonts w:ascii="Albertus Extra Bold" w:hAnsi="Albertus Extra Bold"/>
          <w:b/>
          <w:vertAlign w:val="superscript"/>
        </w:rPr>
        <w:t>2</w:t>
      </w:r>
      <w:r w:rsidRPr="00275FDB">
        <w:t>.</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e.</w:t>
      </w:r>
      <w:r w:rsidRPr="00275FDB">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f.</w:t>
      </w:r>
      <w:r w:rsidRPr="00275FDB">
        <w:tab/>
      </w:r>
      <w:r w:rsidRPr="00275FDB">
        <w:rPr>
          <w:rFonts w:ascii="Albertus Extra Bold" w:hAnsi="Albertus Extra Bold"/>
          <w:b/>
          <w:vertAlign w:val="superscript"/>
        </w:rPr>
        <w:t>2</w:t>
      </w:r>
      <w:r w:rsidRPr="00275FDB">
        <w:rPr>
          <w:rFonts w:ascii="Albertus Extra Bold" w:hAnsi="Albertus Extra Bold"/>
          <w:b/>
        </w:rPr>
        <w:t>[</w:t>
      </w:r>
      <w:r w:rsidRPr="00275FDB">
        <w:t>At least once</w:t>
      </w:r>
      <w:r w:rsidRPr="00275FDB">
        <w:rPr>
          <w:rFonts w:ascii="Albertus Extra Bold" w:hAnsi="Albertus Extra Bold"/>
          <w:b/>
        </w:rPr>
        <w:t>]</w:t>
      </w:r>
      <w:r w:rsidRPr="00275FDB">
        <w:rPr>
          <w:spacing w:val="0"/>
        </w:rPr>
        <w:t xml:space="preserve"> </w:t>
      </w:r>
      <w:r w:rsidRPr="00275FDB">
        <w:rPr>
          <w:spacing w:val="0"/>
          <w:u w:val="single"/>
        </w:rPr>
        <w:t>In real time using the electronic poll books</w:t>
      </w:r>
      <w:r w:rsidRPr="00275FDB">
        <w:rPr>
          <w:rFonts w:ascii="Albertus Extra Bold" w:hAnsi="Albertus Extra Bold"/>
          <w:b/>
          <w:vertAlign w:val="superscript"/>
        </w:rPr>
        <w:t>2</w:t>
      </w:r>
      <w:r w:rsidRPr="00275FDB">
        <w:t xml:space="preserve"> each day during the early voting period, and prior to the start of each regularly scheduled primary and general election, and regular municipal election in each non-partisan municipality choosing to participate in early voting, each county board shall make such changes as may be necessary to the voter’s record in the Statewide voter registration system </w:t>
      </w:r>
      <w:r w:rsidRPr="00275FDB">
        <w:rPr>
          <w:rFonts w:ascii="Albertus Extra Bold" w:hAnsi="Albertus Extra Bold"/>
          <w:b/>
          <w:vertAlign w:val="superscript"/>
        </w:rPr>
        <w:t>2</w:t>
      </w:r>
      <w:r w:rsidRPr="00275FDB">
        <w:rPr>
          <w:rFonts w:ascii="Albertus Extra Bold" w:hAnsi="Albertus Extra Bold"/>
          <w:b/>
        </w:rPr>
        <w:t>[</w:t>
      </w:r>
      <w:r w:rsidRPr="00275FDB">
        <w:t>and the signature copy register used at each polling place</w:t>
      </w:r>
      <w:r w:rsidRPr="00275FDB">
        <w:rPr>
          <w:rFonts w:ascii="Albertus Extra Bold" w:hAnsi="Albertus Extra Bold"/>
          <w:b/>
        </w:rPr>
        <w:t>]</w:t>
      </w:r>
      <w:r w:rsidRPr="00275FDB">
        <w:rPr>
          <w:rFonts w:ascii="Albertus Extra Bold" w:hAnsi="Albertus Extra Bold"/>
          <w:b/>
          <w:vertAlign w:val="superscript"/>
        </w:rPr>
        <w:t>2</w:t>
      </w:r>
      <w:r w:rsidRPr="00275FDB">
        <w:t xml:space="preserve"> to indicate that a voter has voted in that election using the early voting procedure.</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r w:rsidRPr="00275FDB">
        <w:t>g.</w:t>
      </w:r>
      <w:r w:rsidRPr="00275FDB">
        <w:tab/>
        <w:t>(1)  Each county board shall be responsible for forming and executing a written plan to ensure, to the greatest extent possible, the integrity of the voting process and the security of ballots used 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machines,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w:t>
      </w:r>
      <w:r w:rsidRPr="00275FDB">
        <w:rPr>
          <w:rFonts w:ascii="Albertus Extra Bold" w:hAnsi="Albertus Extra Bold"/>
          <w:b/>
          <w:vertAlign w:val="superscript"/>
        </w:rPr>
        <w:t xml:space="preserve"> </w:t>
      </w:r>
      <w:r w:rsidRPr="00275FDB">
        <w:rPr>
          <w:spacing w:val="0"/>
        </w:rPr>
        <w:t xml:space="preserve">until the closing of the polls </w:t>
      </w:r>
      <w:r w:rsidRPr="00275FDB">
        <w:t>on election day as required pursuant to section 4 of this act, P.L.</w:t>
      </w:r>
      <w:r>
        <w:t>    </w:t>
      </w:r>
      <w:r w:rsidRPr="00275FDB">
        <w:t>,</w:t>
      </w:r>
      <w:r>
        <w:t> </w:t>
      </w:r>
      <w:r w:rsidRPr="00275FDB">
        <w:t xml:space="preserve">c.    (C.        ) (pending before the Legislature as this bill). </w:t>
      </w:r>
      <w:r w:rsidRPr="00275FDB">
        <w:rPr>
          <w:rFonts w:ascii="Albertus Extra Bold" w:hAnsi="Albertus Extra Bold"/>
          <w:b/>
          <w:vertAlign w:val="superscript"/>
        </w:rPr>
        <w:t>2</w:t>
      </w:r>
      <w:r w:rsidRPr="00275FDB">
        <w:rPr>
          <w:spacing w:val="0"/>
          <w:u w:val="single"/>
        </w:rPr>
        <w:t>The results of the voted ballots cast during early voting shall remain confidential and shall be disclosed only in accordance with the provisions of Title 19 of the Revised Statutes, regulations, and guidelines concerning the disclosure of election results, and a violation shall be subject to the penalties established by law.</w:t>
      </w:r>
      <w:r w:rsidRPr="00275FDB">
        <w:rPr>
          <w:rFonts w:ascii="Albertus Extra Bold" w:hAnsi="Albertus Extra Bold"/>
          <w:b/>
          <w:vertAlign w:val="superscript"/>
        </w:rPr>
        <w:t>2</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r w:rsidRPr="00275FDB">
        <w:t>(2)</w:t>
      </w:r>
      <w:r>
        <w:t xml:space="preserve"> </w:t>
      </w:r>
      <w:r w:rsidRPr="00275FDB">
        <w:t xml:space="preserve"> Notwithstanding the provisions of this subsection, in the year in which P.L.    , c.    (C.        ) (pending before the Legislature as this bill) becomes law, each county board shall submit its plan to the Secretary of State within </w:t>
      </w:r>
      <w:r w:rsidRPr="00275FDB">
        <w:rPr>
          <w:rFonts w:ascii="Albertus Extra Bold" w:hAnsi="Albertus Extra Bold"/>
          <w:b/>
          <w:vertAlign w:val="superscript"/>
        </w:rPr>
        <w:t>2</w:t>
      </w:r>
      <w:r w:rsidRPr="00275FDB">
        <w:rPr>
          <w:rFonts w:ascii="Albertus Extra Bold" w:hAnsi="Albertus Extra Bold"/>
          <w:b/>
        </w:rPr>
        <w:t>[</w:t>
      </w:r>
      <w:r w:rsidRPr="00275FDB">
        <w:t>15</w:t>
      </w:r>
      <w:r w:rsidRPr="00275FDB">
        <w:rPr>
          <w:rFonts w:ascii="Albertus Extra Bold" w:hAnsi="Albertus Extra Bold"/>
          <w:b/>
        </w:rPr>
        <w:t>]</w:t>
      </w:r>
      <w:r w:rsidRPr="00275FDB">
        <w:rPr>
          <w:spacing w:val="0"/>
        </w:rPr>
        <w:t xml:space="preserve"> </w:t>
      </w:r>
      <w:r w:rsidRPr="00275FDB">
        <w:rPr>
          <w:spacing w:val="0"/>
          <w:u w:val="single"/>
        </w:rPr>
        <w:t>30</w:t>
      </w:r>
      <w:r w:rsidRPr="00275FDB">
        <w:rPr>
          <w:rFonts w:ascii="Albertus Extra Bold" w:hAnsi="Albertus Extra Bold"/>
          <w:b/>
          <w:vertAlign w:val="superscript"/>
        </w:rPr>
        <w:t>2</w:t>
      </w:r>
      <w:r w:rsidRPr="00275FDB">
        <w:t xml:space="preserve"> days following the effective date of this act and the Secretary of State shall review it and, if deemed necessary thereby, require changes in the plan within 45 days following the effective date of this act.</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t>h.</w:t>
      </w:r>
      <w:r w:rsidRPr="00275FDB">
        <w:tab/>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rPr>
          <w:spacing w:val="0"/>
        </w:rPr>
        <w:tab/>
      </w:r>
      <w:proofErr w:type="spellStart"/>
      <w:r w:rsidRPr="00275FDB">
        <w:t>i</w:t>
      </w:r>
      <w:proofErr w:type="spellEnd"/>
      <w:r w:rsidRPr="00275FDB">
        <w:t>.</w:t>
      </w:r>
      <w:r w:rsidRPr="00275FDB">
        <w:tab/>
        <w:t xml:space="preserve">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 for voters required to vote by provisional ballot in accordance to the provisions of Title 19 of the Revised Statutes or due to an equipment malfunction </w:t>
      </w:r>
      <w:r w:rsidRPr="00275FDB">
        <w:rPr>
          <w:rFonts w:ascii="Albertus Extra Bold" w:hAnsi="Albertus Extra Bold"/>
          <w:b/>
          <w:vertAlign w:val="superscript"/>
        </w:rPr>
        <w:t>2</w:t>
      </w:r>
      <w:r w:rsidRPr="00275FDB">
        <w:rPr>
          <w:rFonts w:ascii="Albertus Extra Bold" w:hAnsi="Albertus Extra Bold"/>
          <w:b/>
        </w:rPr>
        <w:t>[</w:t>
      </w:r>
      <w:r w:rsidRPr="00275FDB">
        <w:t>, a voter file, a polling record or signature copy register,</w:t>
      </w:r>
      <w:r w:rsidRPr="00275FDB">
        <w:rPr>
          <w:rFonts w:ascii="Albertus Extra Bold" w:hAnsi="Albertus Extra Bold"/>
          <w:b/>
        </w:rPr>
        <w:t>]</w:t>
      </w:r>
      <w:r w:rsidRPr="00275FDB">
        <w:t xml:space="preserve"> </w:t>
      </w:r>
      <w:r w:rsidRPr="00275FDB">
        <w:rPr>
          <w:u w:val="single"/>
        </w:rPr>
        <w:t>as further provided under section 3 of P.L.2019, c.80 (C.19:31-37),</w:t>
      </w:r>
      <w:r w:rsidRPr="00275FDB">
        <w:rPr>
          <w:rFonts w:ascii="Albertus Extra Bold" w:hAnsi="Albertus Extra Bold"/>
          <w:b/>
          <w:vertAlign w:val="superscript"/>
        </w:rPr>
        <w:t>2</w:t>
      </w:r>
      <w:r w:rsidRPr="00275FDB">
        <w:t xml:space="preserve"> or any other election related material, if needed.  A computer, tablet, or other electronic device and the printer used to print election materials at a polling place shall not be used unless it has been certified by the Secretary of State.  The 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FD7416" w:rsidRPr="00275FDB" w:rsidRDefault="00275FDB" w:rsidP="00FD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5FDB">
        <w:tab/>
        <w:t>j.  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0E51BD" w:rsidRDefault="000E51BD"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t xml:space="preserve">2.  (New section)  a.  The appointment of challengers for early voting shall be in the </w:t>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manner provided in subsection b. of section 1 of P.L.1960, c.82 (C. 19:7-6.1) for all elections.</w:t>
      </w:r>
      <w:r w:rsidRPr="002671F8">
        <w:rPr>
          <w:rFonts w:ascii="Albertus Extra Bold" w:hAnsi="Albertus Extra Bold"/>
          <w:b/>
        </w:rPr>
        <w:t>]</w:t>
      </w:r>
      <w:r w:rsidRPr="002671F8">
        <w:rPr>
          <w:spacing w:val="0"/>
        </w:rPr>
        <w:t xml:space="preserve"> </w:t>
      </w:r>
      <w:r w:rsidRPr="002671F8">
        <w:rPr>
          <w:spacing w:val="0"/>
          <w:u w:val="single"/>
        </w:rPr>
        <w:t xml:space="preserve">following manner: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 xml:space="preserve">(1) </w:t>
      </w:r>
      <w:r w:rsidR="00275FDB">
        <w:rPr>
          <w:spacing w:val="0"/>
          <w:u w:val="single"/>
        </w:rPr>
        <w:t xml:space="preserve"> </w:t>
      </w:r>
      <w:r w:rsidRPr="002671F8">
        <w:rPr>
          <w:spacing w:val="0"/>
          <w:u w:val="single"/>
        </w:rPr>
        <w:t xml:space="preserve">The chairperson of the county committee of any political party that has duly nominated any candidate for public office to be voted for at an election by all  the voters within the county or any political division thereof greater than a  single municipality, or where the election is within and for a single municipality only, or any subdivision thereof, then the chairperson of the municipal committee of the political party making such nomination within and for such single municipality, or subdivision thereof,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(2)</w:t>
      </w:r>
      <w:r w:rsidR="00275FDB">
        <w:rPr>
          <w:spacing w:val="0"/>
          <w:u w:val="single"/>
        </w:rPr>
        <w:t xml:space="preserve"> </w:t>
      </w:r>
      <w:r w:rsidRPr="002671F8">
        <w:rPr>
          <w:spacing w:val="0"/>
          <w:u w:val="single"/>
        </w:rPr>
        <w:t xml:space="preserve">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 </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71F8">
        <w:rPr>
          <w:spacing w:val="0"/>
        </w:rPr>
        <w:tab/>
      </w:r>
      <w:r w:rsidRPr="002671F8">
        <w:rPr>
          <w:spacing w:val="0"/>
          <w:u w:val="single"/>
        </w:rPr>
        <w:t xml:space="preserve">(3) </w:t>
      </w:r>
      <w:r w:rsidR="00275FDB">
        <w:rPr>
          <w:spacing w:val="0"/>
          <w:u w:val="single"/>
        </w:rPr>
        <w:t xml:space="preserve"> </w:t>
      </w:r>
      <w:r w:rsidRPr="002671F8">
        <w:rPr>
          <w:spacing w:val="0"/>
          <w:u w:val="single"/>
        </w:rPr>
        <w:t>Whenever a public question shall appear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spacing w:val="0"/>
          <w:u w:val="single"/>
        </w:rPr>
        <w:t>b.</w:t>
      </w:r>
      <w:r w:rsidR="00275FDB">
        <w:rPr>
          <w:spacing w:val="0"/>
          <w:u w:val="single"/>
        </w:rPr>
        <w:t xml:space="preserve"> </w:t>
      </w:r>
      <w:r w:rsidRPr="002671F8">
        <w:rPr>
          <w:spacing w:val="0"/>
          <w:u w:val="single"/>
        </w:rPr>
        <w:t xml:space="preserve"> Not more than the challengers authorized pursuant to paragraphs (1) through (3) of subsection a. of this section shall be present at any one time in any early voting site while serving and exercising the powers of a challenger and during the hours when the polls are open for early voting.</w:t>
      </w:r>
    </w:p>
    <w:p w:rsidR="002671F8" w:rsidRPr="002671F8" w:rsidRDefault="00AF65BD"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671F8" w:rsidRPr="002671F8">
        <w:rPr>
          <w:spacing w:val="0"/>
          <w:u w:val="single"/>
        </w:rPr>
        <w:t>c.</w:t>
      </w:r>
      <w:r w:rsidR="002671F8" w:rsidRPr="002671F8">
        <w:rPr>
          <w:rFonts w:ascii="Albertus Extra Bold" w:hAnsi="Albertus Extra Bold"/>
          <w:b/>
          <w:vertAlign w:val="superscript"/>
        </w:rPr>
        <w:t>1</w:t>
      </w:r>
      <w:r w:rsidR="002671F8" w:rsidRPr="002671F8">
        <w:rPr>
          <w:spacing w:val="0"/>
        </w:rPr>
        <w:t xml:space="preserve"> </w:t>
      </w:r>
      <w:r w:rsidR="00275FDB">
        <w:rPr>
          <w:spacing w:val="0"/>
        </w:rPr>
        <w:t xml:space="preserve"> </w:t>
      </w:r>
      <w:r w:rsidR="002671F8" w:rsidRPr="002671F8">
        <w:rPr>
          <w:spacing w:val="0"/>
        </w:rPr>
        <w:t xml:space="preserve">The name and address of each challenger, including a candidate acting as a challenger or a challenger representing a grouping of two or more candidates, together with the number or name and location of the </w:t>
      </w:r>
      <w:r w:rsidR="002671F8" w:rsidRPr="002671F8">
        <w:rPr>
          <w:rFonts w:ascii="Albertus Extra Bold" w:hAnsi="Albertus Extra Bold"/>
          <w:b/>
          <w:vertAlign w:val="superscript"/>
        </w:rPr>
        <w:t>1</w:t>
      </w:r>
      <w:r w:rsidR="002671F8" w:rsidRPr="002671F8">
        <w:rPr>
          <w:rFonts w:ascii="Albertus Extra Bold" w:hAnsi="Albertus Extra Bold"/>
          <w:b/>
        </w:rPr>
        <w:t>[</w:t>
      </w:r>
      <w:r w:rsidR="002671F8" w:rsidRPr="002671F8">
        <w:rPr>
          <w:spacing w:val="0"/>
        </w:rPr>
        <w:t>polling place</w:t>
      </w:r>
      <w:r w:rsidR="002671F8" w:rsidRPr="002671F8">
        <w:rPr>
          <w:rFonts w:ascii="Albertus Extra Bold" w:hAnsi="Albertus Extra Bold"/>
          <w:b/>
        </w:rPr>
        <w:t>]</w:t>
      </w:r>
      <w:r w:rsidR="002671F8" w:rsidRPr="002671F8">
        <w:rPr>
          <w:spacing w:val="0"/>
        </w:rPr>
        <w:t xml:space="preserve"> </w:t>
      </w:r>
      <w:r w:rsidR="002671F8" w:rsidRPr="002671F8">
        <w:rPr>
          <w:spacing w:val="0"/>
          <w:u w:val="single"/>
        </w:rPr>
        <w:t>early voting site</w:t>
      </w:r>
      <w:r w:rsidR="002671F8" w:rsidRPr="002671F8">
        <w:rPr>
          <w:rFonts w:ascii="Albertus Extra Bold" w:hAnsi="Albertus Extra Bold"/>
          <w:b/>
          <w:vertAlign w:val="superscript"/>
        </w:rPr>
        <w:t>1</w:t>
      </w:r>
      <w:r w:rsidR="002671F8" w:rsidRPr="002671F8">
        <w:rPr>
          <w:spacing w:val="0"/>
        </w:rPr>
        <w:t xml:space="preserve"> at which the challenger is to serve, shall be filed with the county board of elections not later than the fifth day preceding the start of the early voting period.</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b.</w:t>
      </w:r>
      <w:r w:rsidRPr="002671F8">
        <w:rPr>
          <w:rFonts w:ascii="Albertus Extra Bold" w:hAnsi="Albertus Extra Bold"/>
          <w:b/>
        </w:rPr>
        <w:t>]</w:t>
      </w:r>
      <w:r w:rsidRPr="002671F8">
        <w:rPr>
          <w:spacing w:val="0"/>
        </w:rPr>
        <w:t xml:space="preserve"> </w:t>
      </w:r>
      <w:r w:rsidR="00275FDB">
        <w:rPr>
          <w:spacing w:val="0"/>
        </w:rPr>
        <w:t xml:space="preserve"> </w:t>
      </w:r>
      <w:r w:rsidRPr="002671F8">
        <w:rPr>
          <w:spacing w:val="0"/>
          <w:u w:val="single"/>
        </w:rPr>
        <w:t>d.</w:t>
      </w:r>
      <w:r w:rsidRPr="002671F8">
        <w:rPr>
          <w:rFonts w:ascii="Albertus Extra Bold" w:hAnsi="Albertus Extra Bold"/>
          <w:b/>
          <w:vertAlign w:val="superscript"/>
        </w:rPr>
        <w:t>1</w:t>
      </w:r>
      <w:r w:rsidRPr="002671F8">
        <w:rPr>
          <w:spacing w:val="0"/>
        </w:rPr>
        <w:t xml:space="preserve"> </w:t>
      </w:r>
      <w:r w:rsidR="00275FDB">
        <w:rPr>
          <w:spacing w:val="0"/>
        </w:rPr>
        <w:t xml:space="preserve"> </w:t>
      </w:r>
      <w:r w:rsidRPr="002671F8">
        <w:rPr>
          <w:spacing w:val="0"/>
        </w:rPr>
        <w:t>Each challenger, including a candidate acting as a challenger or a challenger representing a grouping of two or more candidates, shall have all of the powers of challengers serving at other elections, as provided for in R.S.19:7-5 and by R.S.19:15-1 et seq.</w:t>
      </w:r>
    </w:p>
    <w:p w:rsidR="002671F8" w:rsidRPr="002671F8" w:rsidRDefault="002671F8"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1F8">
        <w:rPr>
          <w:spacing w:val="0"/>
        </w:rPr>
        <w:tab/>
      </w:r>
      <w:r w:rsidRPr="002671F8">
        <w:rPr>
          <w:rFonts w:ascii="Albertus Extra Bold" w:hAnsi="Albertus Extra Bold"/>
          <w:b/>
          <w:vertAlign w:val="superscript"/>
        </w:rPr>
        <w:t>1</w:t>
      </w:r>
      <w:r w:rsidRPr="002671F8">
        <w:rPr>
          <w:rFonts w:ascii="Albertus Extra Bold" w:hAnsi="Albertus Extra Bold"/>
          <w:b/>
        </w:rPr>
        <w:t>[</w:t>
      </w:r>
      <w:r w:rsidRPr="002671F8">
        <w:rPr>
          <w:spacing w:val="0"/>
        </w:rPr>
        <w:t>c.</w:t>
      </w:r>
      <w:r w:rsidRPr="002671F8">
        <w:rPr>
          <w:rFonts w:ascii="Albertus Extra Bold" w:hAnsi="Albertus Extra Bold"/>
          <w:b/>
        </w:rPr>
        <w:t>]</w:t>
      </w:r>
      <w:r w:rsidRPr="002671F8">
        <w:rPr>
          <w:spacing w:val="0"/>
        </w:rPr>
        <w:t xml:space="preserve"> </w:t>
      </w:r>
      <w:r w:rsidR="00275FDB">
        <w:rPr>
          <w:spacing w:val="0"/>
        </w:rPr>
        <w:t xml:space="preserve"> </w:t>
      </w:r>
      <w:r w:rsidRPr="002671F8">
        <w:rPr>
          <w:spacing w:val="0"/>
          <w:u w:val="single"/>
        </w:rPr>
        <w:t>e.</w:t>
      </w:r>
      <w:r w:rsidRPr="002671F8">
        <w:rPr>
          <w:rFonts w:ascii="Albertus Extra Bold" w:hAnsi="Albertus Extra Bold"/>
          <w:b/>
          <w:vertAlign w:val="superscript"/>
        </w:rPr>
        <w:t>1</w:t>
      </w:r>
      <w:r w:rsidRPr="002671F8">
        <w:rPr>
          <w:spacing w:val="0"/>
        </w:rPr>
        <w:t xml:space="preserve"> </w:t>
      </w:r>
      <w:r w:rsidR="00275FDB">
        <w:rPr>
          <w:spacing w:val="0"/>
        </w:rPr>
        <w:t xml:space="preserve"> </w:t>
      </w:r>
      <w:r w:rsidRPr="002671F8">
        <w:rPr>
          <w:spacing w:val="0"/>
        </w:rPr>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A852A2" w:rsidRDefault="00A852A2"/>
    <w:p w:rsidR="00F74310" w:rsidRPr="001F02E2" w:rsidRDefault="003B5C75" w:rsidP="00F74310">
      <w:pPr>
        <w:widowControl w:val="0"/>
        <w:tabs>
          <w:tab w:val="left" w:pos="-1440"/>
          <w:tab w:val="left" w:pos="-720"/>
          <w:tab w:val="left" w:pos="0"/>
        </w:tabs>
        <w:spacing w:line="287" w:lineRule="auto"/>
      </w:pPr>
      <w:r>
        <w:tab/>
      </w:r>
      <w:r w:rsidR="00722261">
        <w:t>3</w:t>
      </w:r>
      <w:r w:rsidR="00F74310" w:rsidRPr="001F02E2">
        <w:t>.</w:t>
      </w:r>
      <w:r w:rsidR="00F74310">
        <w:tab/>
      </w:r>
      <w:r w:rsidR="00F74310" w:rsidRPr="001F02E2">
        <w:t xml:space="preserve">(New section) </w:t>
      </w:r>
      <w:r w:rsidR="00F74310">
        <w:t xml:space="preserve"> </w:t>
      </w:r>
      <w:r w:rsidR="00F74310"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F74310" w:rsidRPr="001F02E2" w:rsidRDefault="00F74310" w:rsidP="00F74310">
      <w:pPr>
        <w:widowControl w:val="0"/>
        <w:tabs>
          <w:tab w:val="left" w:pos="-1440"/>
          <w:tab w:val="left" w:pos="-720"/>
          <w:tab w:val="left" w:pos="0"/>
        </w:tabs>
        <w:spacing w:line="287" w:lineRule="auto"/>
      </w:pPr>
    </w:p>
    <w:p w:rsidR="00F74310" w:rsidRDefault="00722261" w:rsidP="00F74310">
      <w:pPr>
        <w:widowControl w:val="0"/>
        <w:tabs>
          <w:tab w:val="left" w:pos="-1440"/>
          <w:tab w:val="left" w:pos="-720"/>
          <w:tab w:val="left" w:pos="0"/>
        </w:tabs>
        <w:spacing w:line="287" w:lineRule="auto"/>
      </w:pPr>
      <w:r>
        <w:tab/>
        <w:t>4</w:t>
      </w:r>
      <w:r w:rsidR="00F74310" w:rsidRPr="001F02E2">
        <w:t>.</w:t>
      </w:r>
      <w:r w:rsidR="00F74310">
        <w:tab/>
      </w:r>
      <w:r w:rsidR="00F74310" w:rsidRPr="001F02E2">
        <w:t>(New section)</w:t>
      </w:r>
      <w:r w:rsidR="00F74310">
        <w:t xml:space="preserve">  </w:t>
      </w:r>
      <w:r w:rsidR="00F74310" w:rsidRPr="001F02E2">
        <w:t>An early vote cast in an election, as provided for in this act, P.L.    , c.   (C.      ) (pending before the Legislature as this bill), shall not be canvassed prior to the closing of the polls on the day of an election.</w:t>
      </w:r>
    </w:p>
    <w:p w:rsidR="00756BED" w:rsidRDefault="00F74310" w:rsidP="00756BED">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r w:rsidR="00756BED">
        <w:br w:type="page"/>
      </w:r>
    </w:p>
    <w:p w:rsidR="00F74310" w:rsidRPr="001F02E2" w:rsidRDefault="00722261" w:rsidP="00F74310">
      <w:pPr>
        <w:widowControl w:val="0"/>
        <w:tabs>
          <w:tab w:val="left" w:pos="-1440"/>
          <w:tab w:val="left" w:pos="-720"/>
          <w:tab w:val="left" w:pos="0"/>
        </w:tabs>
        <w:spacing w:line="287" w:lineRule="auto"/>
      </w:pPr>
      <w:r>
        <w:tab/>
        <w:t>5</w:t>
      </w:r>
      <w:r w:rsidR="00F74310" w:rsidRPr="001F02E2">
        <w:t>.</w:t>
      </w:r>
      <w:r w:rsidR="00F74310">
        <w:tab/>
      </w:r>
      <w:r w:rsidR="00F74310" w:rsidRPr="001F02E2">
        <w:t>(New section)</w:t>
      </w:r>
      <w:r w:rsidR="00F74310">
        <w:t xml:space="preserve"> </w:t>
      </w:r>
      <w:r w:rsidR="00F74310" w:rsidRPr="001F02E2">
        <w:t xml:space="preserve">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F74310" w:rsidRPr="001F02E2" w:rsidRDefault="00F74310" w:rsidP="00F74310">
      <w:pPr>
        <w:widowControl w:val="0"/>
        <w:tabs>
          <w:tab w:val="left" w:pos="-1440"/>
          <w:tab w:val="left" w:pos="-720"/>
          <w:tab w:val="left" w:pos="0"/>
        </w:tabs>
        <w:spacing w:line="287" w:lineRule="auto"/>
      </w:pPr>
    </w:p>
    <w:p w:rsidR="00F74310" w:rsidRPr="001F02E2" w:rsidRDefault="00722261" w:rsidP="00F74310">
      <w:pPr>
        <w:widowControl w:val="0"/>
        <w:tabs>
          <w:tab w:val="left" w:pos="-1440"/>
          <w:tab w:val="left" w:pos="-720"/>
          <w:tab w:val="left" w:pos="0"/>
        </w:tabs>
        <w:spacing w:line="287" w:lineRule="auto"/>
      </w:pPr>
      <w:r>
        <w:tab/>
        <w:t>6</w:t>
      </w:r>
      <w:r w:rsidR="00F74310" w:rsidRPr="001F02E2">
        <w:t>.</w:t>
      </w:r>
      <w:r w:rsidR="00F74310">
        <w:tab/>
      </w:r>
      <w:r w:rsidR="00F74310" w:rsidRPr="001F02E2">
        <w:t>(New section)</w:t>
      </w:r>
      <w:r w:rsidR="00F74310">
        <w:t xml:space="preserve"> </w:t>
      </w:r>
      <w:r w:rsidR="00F74310"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F74310" w:rsidRPr="001F02E2" w:rsidRDefault="00F74310" w:rsidP="00F74310">
      <w:pPr>
        <w:widowControl w:val="0"/>
        <w:tabs>
          <w:tab w:val="left" w:pos="-1440"/>
          <w:tab w:val="left" w:pos="-720"/>
          <w:tab w:val="left" w:pos="0"/>
        </w:tabs>
        <w:spacing w:line="287" w:lineRule="auto"/>
      </w:pPr>
    </w:p>
    <w:p w:rsidR="00275FDB" w:rsidRPr="00275FDB" w:rsidRDefault="00275FDB" w:rsidP="00275FD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pPr>
      <w:r w:rsidRPr="00275FDB">
        <w:rPr>
          <w:spacing w:val="0"/>
        </w:rPr>
        <w:tab/>
      </w:r>
      <w:r w:rsidRPr="00275FDB">
        <w:t>7.</w:t>
      </w:r>
      <w:r w:rsidRPr="00275FDB">
        <w:tab/>
        <w:t xml:space="preserve">(New section)  The Secretary of State is hereby authorized to make such adjustments to regulations issued pursuant to Title 19 of the Revised Statutes </w:t>
      </w:r>
      <w:r w:rsidRPr="00275FDB">
        <w:rPr>
          <w:rFonts w:ascii="Albertus Extra Bold" w:hAnsi="Albertus Extra Bold"/>
          <w:b/>
          <w:vertAlign w:val="superscript"/>
        </w:rPr>
        <w:t>2</w:t>
      </w:r>
      <w:r w:rsidRPr="00275FDB">
        <w:rPr>
          <w:spacing w:val="0"/>
          <w:u w:val="single"/>
        </w:rPr>
        <w:t>and to issue any new regulations</w:t>
      </w:r>
      <w:r w:rsidRPr="00275FDB">
        <w:rPr>
          <w:rFonts w:ascii="Albertus Extra Bold" w:hAnsi="Albertus Extra Bold"/>
          <w:b/>
          <w:vertAlign w:val="superscript"/>
        </w:rPr>
        <w:t>2</w:t>
      </w:r>
      <w:r w:rsidRPr="00275FDB">
        <w:t xml:space="preserve"> as may be necessary to effectuate the purposes of this act,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FD7416" w:rsidRDefault="00FD7416"/>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sidR="00AD185D">
        <w:rPr>
          <w:spacing w:val="0"/>
        </w:rPr>
        <w:t>.</w:t>
      </w:r>
      <w:r w:rsidR="00AD185D">
        <w:rPr>
          <w:spacing w:val="0"/>
        </w:rPr>
        <w:tab/>
      </w:r>
      <w:r w:rsidR="00675DE4" w:rsidRPr="00675DE4">
        <w:rPr>
          <w:spacing w:val="0"/>
        </w:rPr>
        <w:t>R.S.19:12-7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19:12-7.  a. </w:t>
      </w:r>
      <w:r w:rsidR="00AD185D">
        <w:t xml:space="preserve"> </w:t>
      </w:r>
      <w:r w:rsidRPr="00675DE4">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for the general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xml:space="preserve">, once during the 30 days next preceding the day fixed for the closing of the registration books for the general election, and once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b.</w:t>
      </w:r>
      <w:r w:rsidR="00AD185D">
        <w:tab/>
      </w:r>
      <w:r w:rsidRPr="00675DE4">
        <w:t>Such notice shall set forth:</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(1)</w:t>
      </w:r>
      <w:r w:rsidR="00275FDB">
        <w:t xml:space="preserve"> </w:t>
      </w:r>
      <w:r w:rsidRPr="00675DE4">
        <w:t xml:space="preserve"> For the primary election 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(a) </w:t>
      </w:r>
      <w:r w:rsidR="00275FDB">
        <w:t xml:space="preserve"> </w:t>
      </w:r>
      <w:r w:rsidRPr="00675DE4">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r w:rsidRPr="00675DE4">
        <w:rPr>
          <w:u w:val="single"/>
        </w:rPr>
        <w:t>, and the days, hours, and places at which early voting shall be available in the county</w:t>
      </w:r>
      <w:r w:rsidRPr="00675DE4">
        <w: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(b) </w:t>
      </w:r>
      <w:r w:rsidR="00275FDB">
        <w:t xml:space="preserve"> </w:t>
      </w:r>
      <w:r w:rsidRPr="00675DE4">
        <w:t>The place or places at which and hours during which a person may register, the procedure for the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(c) </w:t>
      </w:r>
      <w:r w:rsidR="00275FDB">
        <w:t xml:space="preserve"> </w:t>
      </w:r>
      <w:r w:rsidRPr="00675DE4">
        <w:t>The several State, county, municipal and party offices or positions to be filled, or for which nominations are to be made, at such primary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(d) </w:t>
      </w:r>
      <w:r w:rsidR="00275FDB">
        <w:t xml:space="preserve"> </w:t>
      </w:r>
      <w:r w:rsidRPr="00675DE4">
        <w:t>The existence of registration and voting aids, including: (</w:t>
      </w:r>
      <w:proofErr w:type="spellStart"/>
      <w:r w:rsidRPr="00675DE4">
        <w:t>i</w:t>
      </w:r>
      <w:proofErr w:type="spellEnd"/>
      <w:r w:rsidRPr="00675DE4">
        <w:t>) the availability of registration and voting instructions at places of registration as provided under R.S.19:31-6; and (ii), if available,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 xml:space="preserve">(e) </w:t>
      </w:r>
      <w:r w:rsidR="00275FDB">
        <w:t xml:space="preserve"> </w:t>
      </w:r>
      <w:r w:rsidRPr="00675DE4">
        <w:t>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(f) I</w:t>
      </w:r>
      <w:r w:rsidR="00275FDB">
        <w:t xml:space="preserve"> </w:t>
      </w:r>
      <w:r w:rsidRPr="00675DE4">
        <w:t xml:space="preserve">n the case of the notice published during the calendar week </w:t>
      </w:r>
      <w:r w:rsidRPr="00675DE4">
        <w:rPr>
          <w:rFonts w:ascii="Albertus Extra Bold" w:hAnsi="Albertus Extra Bold"/>
          <w:b/>
        </w:rPr>
        <w:t>[</w:t>
      </w:r>
      <w:r w:rsidRPr="00675DE4">
        <w:t>next</w:t>
      </w:r>
      <w:r w:rsidRPr="00675DE4">
        <w:rPr>
          <w:rFonts w:ascii="Albertus Extra Bold" w:hAnsi="Albertus Extra Bold"/>
          <w:b/>
        </w:rPr>
        <w:t>]</w:t>
      </w:r>
      <w:r w:rsidRPr="00675DE4">
        <w:t xml:space="preserve"> preceding the week in which the </w:t>
      </w:r>
      <w:r w:rsidRPr="00675DE4">
        <w:rPr>
          <w:u w:val="single"/>
        </w:rPr>
        <w:t>early voting period for the</w:t>
      </w:r>
      <w:r w:rsidRPr="00675DE4">
        <w:t xml:space="preserve"> primary election </w:t>
      </w:r>
      <w:r w:rsidRPr="00675DE4">
        <w:rPr>
          <w:rFonts w:ascii="Albertus Extra Bold" w:hAnsi="Albertus Extra Bold"/>
          <w:b/>
        </w:rPr>
        <w:t>[</w:t>
      </w:r>
      <w:r w:rsidRPr="00675DE4">
        <w:t>is held</w:t>
      </w:r>
      <w:r w:rsidRPr="00675DE4">
        <w:rPr>
          <w:rFonts w:ascii="Albertus Extra Bold" w:hAnsi="Albertus Extra Bold"/>
          <w:b/>
        </w:rPr>
        <w:t>]</w:t>
      </w:r>
      <w:r w:rsidRPr="00675DE4">
        <w:t xml:space="preserve"> </w:t>
      </w:r>
      <w:r w:rsidRPr="00675DE4">
        <w:rPr>
          <w:u w:val="single"/>
        </w:rPr>
        <w:t>begins</w:t>
      </w:r>
      <w:r w:rsidRPr="00675DE4">
        <w:t>, that a voter who, prior to the election, shall have moved within the same county without (</w:t>
      </w:r>
      <w:proofErr w:type="spellStart"/>
      <w:r w:rsidRPr="00675DE4">
        <w:t>i</w:t>
      </w:r>
      <w:proofErr w:type="spellEnd"/>
      <w:r w:rsidRPr="00675DE4">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(2) </w:t>
      </w:r>
      <w:r w:rsidR="00275FDB">
        <w:t xml:space="preserve"> </w:t>
      </w:r>
      <w:r w:rsidRPr="00675DE4">
        <w:t>For the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(a) </w:t>
      </w:r>
      <w:r w:rsidR="00275FDB">
        <w:t xml:space="preserve"> </w:t>
      </w:r>
      <w:r w:rsidRPr="00675DE4">
        <w:t>That a general election will be held on the day and between the hours provided for by or pursuant to this Title</w:t>
      </w:r>
      <w:r w:rsidRPr="00675DE4">
        <w:rPr>
          <w:u w:val="single"/>
        </w:rPr>
        <w:t>, and the days, hours and places at which early voting shall be available in the county,</w:t>
      </w:r>
      <w:r w:rsidRPr="00675DE4">
        <w:t xml:space="preserve"> and, where applicable, shall include annual school elections and annual fire district elections held on that date.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(b) </w:t>
      </w:r>
      <w:r w:rsidR="00275FDB">
        <w:t xml:space="preserve"> </w:t>
      </w:r>
      <w:r w:rsidRPr="00675DE4">
        <w:t>The place or places at which and hours during which a person may register, the procedure for transfer of registration, and the date on which the books are closed for registration or transfer of registration.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(c) </w:t>
      </w:r>
      <w:r w:rsidR="00275FDB">
        <w:t xml:space="preserve"> </w:t>
      </w:r>
      <w:r w:rsidRPr="00675DE4">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(d) </w:t>
      </w:r>
      <w:r w:rsidR="00275FDB">
        <w:t xml:space="preserve"> </w:t>
      </w:r>
      <w:r w:rsidRPr="00675DE4">
        <w:t>The existence of registration and voting aids, including: (</w:t>
      </w:r>
      <w:proofErr w:type="spellStart"/>
      <w:r w:rsidRPr="00675DE4">
        <w:t>i</w:t>
      </w:r>
      <w:proofErr w:type="spellEnd"/>
      <w:r w:rsidRPr="00675DE4">
        <w:t>) the availability of registration and voting instructions at places of registration as provided under R.S.19:31-6; and (ii) the accessibility of voter information to the deaf by means of a telecommunications device.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(e) </w:t>
      </w:r>
      <w:r w:rsidR="00275FDB">
        <w:t xml:space="preserve"> </w:t>
      </w:r>
      <w:r w:rsidRPr="00675DE4">
        <w:t>The availability of assistance to a person unable to vote due to blindness, disability or inability to read or write.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(f) </w:t>
      </w:r>
      <w:r w:rsidR="00275FDB">
        <w:t xml:space="preserve"> </w:t>
      </w:r>
      <w:r w:rsidRPr="00675DE4">
        <w:t xml:space="preserve">In the case of the notice published during the calendar week </w:t>
      </w:r>
      <w:r w:rsidRPr="00675DE4">
        <w:rPr>
          <w:rFonts w:ascii="Albertus Extra Bold" w:hAnsi="Albertus Extra Bold"/>
          <w:b/>
          <w:bCs/>
        </w:rPr>
        <w:t>[</w:t>
      </w:r>
      <w:r w:rsidRPr="00675DE4">
        <w:t>next</w:t>
      </w:r>
      <w:r w:rsidRPr="00675DE4">
        <w:rPr>
          <w:rFonts w:ascii="Albertus Extra Bold" w:hAnsi="Albertus Extra Bold"/>
          <w:b/>
          <w:bCs/>
        </w:rPr>
        <w:t>]</w:t>
      </w:r>
      <w:r w:rsidRPr="00675DE4">
        <w:t xml:space="preserve"> preceding the week in which the </w:t>
      </w:r>
      <w:r w:rsidRPr="00675DE4">
        <w:rPr>
          <w:u w:val="single"/>
        </w:rPr>
        <w:t>early voting period for the</w:t>
      </w:r>
      <w:r w:rsidRPr="00675DE4">
        <w:t xml:space="preserve"> general election </w:t>
      </w:r>
      <w:r w:rsidRPr="00675DE4">
        <w:rPr>
          <w:rFonts w:ascii="Albertus Extra Bold" w:hAnsi="Albertus Extra Bold"/>
          <w:b/>
          <w:bCs/>
        </w:rPr>
        <w:t>[</w:t>
      </w:r>
      <w:r w:rsidRPr="00675DE4">
        <w:t>is held</w:t>
      </w:r>
      <w:r w:rsidRPr="00675DE4">
        <w:rPr>
          <w:rFonts w:ascii="Albertus Extra Bold" w:hAnsi="Albertus Extra Bold"/>
          <w:b/>
          <w:bCs/>
        </w:rPr>
        <w:t>]</w:t>
      </w:r>
      <w:r w:rsidRPr="00675DE4">
        <w:t xml:space="preserve"> </w:t>
      </w:r>
      <w:r w:rsidRPr="00675DE4">
        <w:rPr>
          <w:u w:val="single"/>
        </w:rPr>
        <w:t>begins</w:t>
      </w:r>
      <w:r w:rsidRPr="00675DE4">
        <w:t>, that a voter who, prior to the election, shall have moved within the same county without (</w:t>
      </w:r>
      <w:proofErr w:type="spellStart"/>
      <w:r w:rsidRPr="00675DE4">
        <w:t>i</w:t>
      </w:r>
      <w:proofErr w:type="spellEnd"/>
      <w:r w:rsidRPr="00675DE4">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voter.(3) For a school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(a) </w:t>
      </w:r>
      <w:r w:rsidR="00275FDB">
        <w:t xml:space="preserve"> </w:t>
      </w:r>
      <w:r w:rsidRPr="00675DE4">
        <w:t>The day and time thereof,</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(b) </w:t>
      </w:r>
      <w:r w:rsidR="00275FDB">
        <w:t xml:space="preserve"> </w:t>
      </w:r>
      <w:r w:rsidRPr="00675DE4">
        <w:t>The offices, if any, to be filled at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 xml:space="preserve">(c) </w:t>
      </w:r>
      <w:r w:rsidR="00275FDB">
        <w:t xml:space="preserve"> </w:t>
      </w:r>
      <w:r w:rsidRPr="00675DE4">
        <w:t>The substance of any public question to be submitted to the voters thereat,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tab/>
        <w:t xml:space="preserve">(d) </w:t>
      </w:r>
      <w:r w:rsidR="00275FDB">
        <w:t xml:space="preserve"> </w:t>
      </w:r>
      <w:r w:rsidRPr="00675DE4">
        <w:t>That a voter who, prior to the election, shall have moved within the same county without (</w:t>
      </w:r>
      <w:proofErr w:type="spellStart"/>
      <w:r w:rsidRPr="00675DE4">
        <w:t>i</w:t>
      </w:r>
      <w:proofErr w:type="spellEnd"/>
      <w:r w:rsidRPr="00675DE4">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(e) </w:t>
      </w:r>
      <w:r w:rsidR="00275FDB">
        <w:t xml:space="preserve"> </w:t>
      </w:r>
      <w:r w:rsidRPr="00675DE4">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675DE4" w:rsidRPr="00275FDB"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rPr>
          <w:spacing w:val="0"/>
        </w:rPr>
        <w:tab/>
      </w:r>
      <w:r w:rsidRPr="00675DE4">
        <w:t xml:space="preserve">(f) </w:t>
      </w:r>
      <w:r w:rsidR="00275FDB">
        <w:t xml:space="preserve"> </w:t>
      </w:r>
      <w:r w:rsidRPr="00675DE4">
        <w:t>Such other information as may be required by law.</w:t>
      </w:r>
      <w:r w:rsidR="00275FDB">
        <w:t xml:space="preserve"> </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c.</w:t>
      </w:r>
      <w:r w:rsidR="00AD185D">
        <w:tab/>
      </w:r>
      <w:r w:rsidRPr="00675DE4">
        <w:t>If such publication is made in more than one newspaper, it shall not be necessary to duplicate in the notice published in each such newspaper all the information required under this section, so long as: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(1) </w:t>
      </w:r>
      <w:r w:rsidR="00275FDB">
        <w:t xml:space="preserve"> </w:t>
      </w:r>
      <w:r w:rsidRPr="00675DE4">
        <w:t>The municipal officers or party positions to be filled, or nominations made, or municipal public questions to be voted upon by the voters of any municipality, shall be set forth in at least one newspaper having general circulation in such municipality;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(2) </w:t>
      </w:r>
      <w:r w:rsidR="00275FDB">
        <w:t xml:space="preserve"> </w:t>
      </w:r>
      <w:r w:rsidRPr="00675DE4">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Pr="00675DE4">
        <w:t xml:space="preserve">(3) </w:t>
      </w:r>
      <w:r w:rsidR="00275FDB">
        <w:t xml:space="preserve"> </w:t>
      </w:r>
      <w:r w:rsidRPr="00675DE4">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d.</w:t>
      </w:r>
      <w:r w:rsidR="00AD185D">
        <w:tab/>
      </w:r>
      <w:r w:rsidRPr="00675DE4">
        <w:t>Such part or parts of the original notices as published which pertain to day of registration or primary election which has occurred shall be eliminated from such notice in succeeding insertions.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e.</w:t>
      </w:r>
      <w:r w:rsidR="00AD185D">
        <w:tab/>
      </w:r>
      <w:r w:rsidRPr="00675DE4">
        <w:t>(Deleted by amendment, P.L.1999, c.232.)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f.</w:t>
      </w:r>
      <w:r w:rsidR="00AD185D">
        <w:tab/>
      </w:r>
      <w:r w:rsidRPr="00675DE4">
        <w:t>The cost of publishing the notices required by this section shall be paid by the respective counties, unless otherwise provided for by law.</w:t>
      </w:r>
    </w:p>
    <w:p w:rsidR="00675DE4" w:rsidRPr="00675DE4" w:rsidRDefault="00675DE4" w:rsidP="006310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5DE4">
        <w:rPr>
          <w:spacing w:val="0"/>
        </w:rPr>
        <w:tab/>
      </w:r>
      <w:r w:rsidR="00AD185D">
        <w:t>g.</w:t>
      </w:r>
      <w:r w:rsidR="00AD185D">
        <w:tab/>
      </w:r>
      <w:r w:rsidRPr="00675DE4">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w:t>
      </w:r>
      <w:r w:rsidR="0063109C">
        <w:br w:type="page"/>
      </w:r>
      <w:r w:rsidRPr="00675DE4">
        <w:t>each polling place on the day of an election.</w:t>
      </w:r>
    </w:p>
    <w:p w:rsidR="00AD185D" w:rsidRDefault="00675DE4" w:rsidP="002671F8">
      <w:r w:rsidRPr="00675DE4">
        <w:t>(</w:t>
      </w:r>
      <w:proofErr w:type="spellStart"/>
      <w:r w:rsidRPr="00675DE4">
        <w:t>cf</w:t>
      </w:r>
      <w:proofErr w:type="spellEnd"/>
      <w:r w:rsidRPr="00675DE4">
        <w:t>: P.L.2019, c.170, s.1)</w:t>
      </w:r>
    </w:p>
    <w:p w:rsidR="002671F8" w:rsidRDefault="002671F8" w:rsidP="002671F8"/>
    <w:p w:rsidR="00675DE4" w:rsidRPr="001F02E2" w:rsidRDefault="001C2EBF" w:rsidP="00675DE4">
      <w:r>
        <w:tab/>
      </w:r>
      <w:r w:rsidR="00722261">
        <w:t>9</w:t>
      </w:r>
      <w:r w:rsidR="00675DE4" w:rsidRPr="001F02E2">
        <w:t>.</w:t>
      </w:r>
      <w:r w:rsidR="00675DE4">
        <w:tab/>
      </w:r>
      <w:r w:rsidR="00675DE4" w:rsidRPr="001F02E2">
        <w:t>Section 1 of P.L.2005, c.149 (C.19:12-7.1) is amended to read as follows:</w:t>
      </w:r>
    </w:p>
    <w:p w:rsidR="00675DE4" w:rsidRPr="001F02E2" w:rsidRDefault="00675DE4" w:rsidP="00675DE4">
      <w:r w:rsidRPr="001F02E2">
        <w:tab/>
        <w:t>1.</w:t>
      </w:r>
      <w:r>
        <w:tab/>
      </w:r>
      <w:r w:rsidRPr="001F02E2">
        <w:t xml:space="preserve">a.  A county board of elections shall have posted a voter information notice, which shall be referred to as a voter's bill of rights, in a conspicuous location in each polling place </w:t>
      </w:r>
      <w:r w:rsidRPr="001F02E2">
        <w:rPr>
          <w:rFonts w:ascii="Albertus Extra Bold" w:hAnsi="Albertus Extra Bold"/>
          <w:b/>
        </w:rPr>
        <w:t>[</w:t>
      </w:r>
      <w:r w:rsidRPr="001F02E2">
        <w:t>before the opening of the polls on the day of any election</w:t>
      </w:r>
      <w:r w:rsidRPr="001F02E2">
        <w:rPr>
          <w:rFonts w:ascii="Albertus Extra Bold" w:hAnsi="Albertus Extra Bold"/>
          <w:b/>
        </w:rPr>
        <w:t>]</w:t>
      </w:r>
      <w:r w:rsidRPr="001F02E2">
        <w:t xml:space="preserve"> </w:t>
      </w:r>
      <w:r w:rsidRPr="001F02E2">
        <w:rPr>
          <w:u w:val="single"/>
        </w:rPr>
        <w:t>and each specially designated polling place used for early voting before voting begins</w:t>
      </w:r>
      <w:r w:rsidRPr="001F02E2">
        <w:t>.</w:t>
      </w:r>
    </w:p>
    <w:p w:rsidR="00675DE4" w:rsidRPr="001F02E2" w:rsidRDefault="00675DE4" w:rsidP="00675DE4">
      <w:r w:rsidRPr="001F02E2">
        <w:tab/>
        <w:t>The notice shall contain:</w:t>
      </w:r>
    </w:p>
    <w:p w:rsidR="00675DE4" w:rsidRPr="001F02E2" w:rsidRDefault="00675DE4" w:rsidP="00675DE4">
      <w:r w:rsidRPr="001F02E2">
        <w:tab/>
        <w:t>the date of the election and the hours during which polling places will be open;</w:t>
      </w:r>
    </w:p>
    <w:p w:rsidR="00675DE4" w:rsidRPr="001F02E2" w:rsidRDefault="00675DE4" w:rsidP="00675DE4">
      <w:r w:rsidRPr="001F02E2">
        <w:tab/>
        <w:t>a statement that sample ballots are available at the polling place for review by the voter;</w:t>
      </w:r>
    </w:p>
    <w:p w:rsidR="00675DE4" w:rsidRPr="001F02E2" w:rsidRDefault="00675DE4" w:rsidP="00675DE4">
      <w:r w:rsidRPr="001F02E2">
        <w:tab/>
        <w:t>instruction for the use of the voting machine in that polling place and an explanation of what instructions for voting are available at the polling place for the voter;</w:t>
      </w:r>
    </w:p>
    <w:p w:rsidR="00675DE4" w:rsidRPr="001F02E2" w:rsidRDefault="00675DE4" w:rsidP="00675DE4">
      <w:r w:rsidRPr="001F02E2">
        <w:tab/>
        <w:t>instruction for a voter who is voting for the first time;</w:t>
      </w:r>
    </w:p>
    <w:p w:rsidR="00675DE4" w:rsidRPr="001F02E2" w:rsidRDefault="00675DE4" w:rsidP="00675DE4">
      <w:r w:rsidRPr="001F02E2">
        <w:tab/>
        <w:t>instruction for a voter who is required to provide identification pursuant to the federal "Help America Vote Act of 2002" and R.S.19:15-17 prior to casting a vote;</w:t>
      </w:r>
    </w:p>
    <w:p w:rsidR="00675DE4" w:rsidRPr="001F02E2" w:rsidRDefault="00675DE4" w:rsidP="00675DE4">
      <w:r w:rsidRPr="001F02E2">
        <w:tab/>
        <w:t>instruction on how to cast a vote if the voter cannot be present at a polling place on the day of the election;</w:t>
      </w:r>
    </w:p>
    <w:p w:rsidR="00675DE4" w:rsidRPr="001F02E2" w:rsidRDefault="00675DE4" w:rsidP="00675DE4">
      <w:r w:rsidRPr="001F02E2">
        <w:tab/>
        <w:t xml:space="preserve">an explanation of the right of the voter to vote in </w:t>
      </w:r>
      <w:r w:rsidRPr="001F02E2">
        <w:rPr>
          <w:rFonts w:ascii="Albertus Extra Bold" w:hAnsi="Albertus Extra Bold"/>
          <w:b/>
        </w:rPr>
        <w:t>[</w:t>
      </w:r>
      <w:r w:rsidRPr="001F02E2">
        <w:t>privacy</w:t>
      </w:r>
      <w:r w:rsidRPr="001F02E2">
        <w:rPr>
          <w:rFonts w:ascii="Albertus Extra Bold" w:hAnsi="Albertus Extra Bold"/>
          <w:b/>
        </w:rPr>
        <w:t>]</w:t>
      </w:r>
      <w:r w:rsidRPr="001F02E2">
        <w:t xml:space="preserve"> </w:t>
      </w:r>
      <w:r w:rsidRPr="001F02E2">
        <w:rPr>
          <w:u w:val="single"/>
        </w:rPr>
        <w:t>private</w:t>
      </w:r>
      <w:r w:rsidRPr="001F02E2">
        <w:t>, regardless of the voter's physical abilities;</w:t>
      </w:r>
    </w:p>
    <w:p w:rsidR="00675DE4" w:rsidRPr="001F02E2" w:rsidRDefault="00675DE4" w:rsidP="00675DE4">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675DE4" w:rsidRPr="001F02E2" w:rsidRDefault="00675DE4" w:rsidP="00675DE4">
      <w:r w:rsidRPr="001F02E2">
        <w:tab/>
        <w:t>an explanation of the right of the voter to receive a replacement ballot for a ballot that has been spoiled, destroyed, lost or never received;</w:t>
      </w:r>
    </w:p>
    <w:p w:rsidR="00675DE4" w:rsidRPr="001F02E2" w:rsidRDefault="00675DE4" w:rsidP="00675DE4">
      <w:r w:rsidRPr="001F02E2">
        <w:tab/>
        <w:t>an explanation of the right of the voter to ask for and receive assistance in voting;</w:t>
      </w:r>
    </w:p>
    <w:p w:rsidR="00675DE4" w:rsidRPr="001F02E2" w:rsidRDefault="00675DE4" w:rsidP="00675DE4">
      <w:r w:rsidRPr="001F02E2">
        <w:tab/>
        <w:t>an explanation of the right of the voter to take a reasonable amount of time in casting a vote on a voting machine;</w:t>
      </w:r>
    </w:p>
    <w:p w:rsidR="00675DE4" w:rsidRPr="001F02E2" w:rsidRDefault="00675DE4" w:rsidP="00675DE4">
      <w:r w:rsidRPr="001F02E2">
        <w:tab/>
        <w:t>an explanation of the right of the voter to bring written material into the polling place for the voter's personal use in casting a vote;</w:t>
      </w:r>
    </w:p>
    <w:p w:rsidR="00675DE4" w:rsidRPr="001F02E2" w:rsidRDefault="00675DE4" w:rsidP="00675DE4">
      <w:r w:rsidRPr="001F02E2">
        <w:tab/>
        <w:t>instruction on how to contact the appropriate officials if a voter's right to vote or right to otherwise participate in the electoral process has been challenged or violated;</w:t>
      </w:r>
    </w:p>
    <w:p w:rsidR="00675DE4" w:rsidRPr="001F02E2" w:rsidRDefault="00675DE4" w:rsidP="00675DE4">
      <w:r w:rsidRPr="001F02E2">
        <w:tab/>
        <w:t xml:space="preserve">general information on federal and State laws that prohibit acts of fraud or misrepresentation and the penalties for those acts; </w:t>
      </w:r>
    </w:p>
    <w:p w:rsidR="00675DE4" w:rsidRPr="001F02E2" w:rsidRDefault="00675DE4" w:rsidP="00675DE4">
      <w:r w:rsidRPr="001F02E2">
        <w:tab/>
        <w:t>an explanation of the right of the voter to confidentially discover the status of their ballot using the “Track My Ballot" user portal;</w:t>
      </w:r>
    </w:p>
    <w:p w:rsidR="00675DE4" w:rsidRPr="001F02E2" w:rsidRDefault="00675DE4" w:rsidP="00675DE4">
      <w:r w:rsidRPr="001F02E2">
        <w:tab/>
        <w:t>an explanation that "All ballots are counted and your vote remains anonymous”;</w:t>
      </w:r>
    </w:p>
    <w:p w:rsidR="00675DE4" w:rsidRPr="001F02E2" w:rsidRDefault="00675DE4" w:rsidP="00675DE4">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675DE4" w:rsidRPr="001F02E2" w:rsidRDefault="00675DE4" w:rsidP="00675DE4">
      <w:r w:rsidRPr="001F02E2">
        <w:tab/>
        <w:t>an explanation giving the options for the voter to provide the cure to their rejected ballot;</w:t>
      </w:r>
    </w:p>
    <w:p w:rsidR="00675DE4" w:rsidRPr="001F02E2" w:rsidRDefault="00675DE4" w:rsidP="00675DE4">
      <w:r w:rsidRPr="001F02E2">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675DE4" w:rsidRPr="001F02E2" w:rsidRDefault="00675DE4" w:rsidP="00675DE4">
      <w:r w:rsidRPr="001F02E2">
        <w:tab/>
        <w:t>such other statement, instruction or explanation the Secretary of State may deem appropriate to ensure the full and knowledgeable participation of the voter in the process.</w:t>
      </w:r>
    </w:p>
    <w:p w:rsidR="00675DE4" w:rsidRPr="001F02E2" w:rsidRDefault="00675DE4" w:rsidP="00675DE4">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675DE4" w:rsidRPr="001F02E2" w:rsidRDefault="00675DE4" w:rsidP="00675DE4">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675DE4" w:rsidRPr="001F02E2" w:rsidRDefault="00675DE4" w:rsidP="00675DE4">
      <w:r w:rsidRPr="001F02E2">
        <w:tab/>
        <w:t>c.</w:t>
      </w:r>
      <w:r>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675DE4" w:rsidRPr="001F02E2" w:rsidRDefault="00675DE4" w:rsidP="00675DE4">
      <w:r w:rsidRPr="001F02E2">
        <w:tab/>
        <w:t>d.</w:t>
      </w:r>
      <w:r>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675DE4" w:rsidRPr="001F02E2" w:rsidRDefault="00675DE4" w:rsidP="00675DE4">
      <w:r w:rsidRPr="001F02E2">
        <w:tab/>
        <w:t>e.</w:t>
      </w:r>
      <w:r>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675DE4" w:rsidRPr="001F02E2" w:rsidRDefault="00675DE4" w:rsidP="00675DE4">
      <w:r>
        <w:tab/>
        <w:t>f.</w:t>
      </w:r>
      <w:r>
        <w:tab/>
      </w:r>
      <w:r w:rsidRPr="001F02E2">
        <w:t>(Deleted by amendment, P.L.2020, c.70)</w:t>
      </w:r>
    </w:p>
    <w:p w:rsidR="00675DE4" w:rsidRPr="001F02E2" w:rsidRDefault="00675DE4" w:rsidP="00675DE4">
      <w:r>
        <w:tab/>
        <w:t>g.</w:t>
      </w:r>
      <w:r>
        <w:tab/>
      </w:r>
      <w:r w:rsidRPr="001F02E2">
        <w:t>The State shall be liable for the costs incurred by local government entities for compliance with this section, and they shall be reimbursed for those costs, upon application, by the State Treasurer.</w:t>
      </w:r>
    </w:p>
    <w:p w:rsidR="00675DE4" w:rsidRPr="001F02E2" w:rsidRDefault="00675DE4" w:rsidP="00675DE4">
      <w:r w:rsidRPr="001F02E2">
        <w:t>(</w:t>
      </w:r>
      <w:proofErr w:type="spellStart"/>
      <w:r w:rsidRPr="001F02E2">
        <w:t>cf</w:t>
      </w:r>
      <w:proofErr w:type="spellEnd"/>
      <w:r w:rsidRPr="001F02E2">
        <w:t>: P.L.2020, c.71, s.2)</w:t>
      </w:r>
    </w:p>
    <w:p w:rsidR="00675DE4" w:rsidRDefault="00675DE4"/>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rPr>
          <w:spacing w:val="0"/>
        </w:rPr>
        <w:tab/>
        <w:t>10.  R.S.19:14-21 is amended to read as follows:</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a.</w:t>
      </w:r>
      <w:r w:rsidRPr="000F475E">
        <w:tab/>
        <w:t xml:space="preserve">In counties not having a superintendent of elections where the county board of elections does not have the equipment or facilities to address and mail sample ballot envelopes, the county clerk not later than noon of the eighth day prior to the </w:t>
      </w:r>
      <w:r w:rsidRPr="000F475E">
        <w:rPr>
          <w:u w:val="single"/>
        </w:rPr>
        <w:t>start of the early voting period for the</w:t>
      </w:r>
      <w:r w:rsidRPr="000F475E">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w:t>
      </w:r>
      <w:r w:rsidRPr="000F475E">
        <w:rPr>
          <w:rFonts w:ascii="Albertus Extra Bold" w:hAnsi="Albertus Extra Bold"/>
          <w:b/>
        </w:rPr>
        <w:t>[</w:t>
      </w:r>
      <w:r w:rsidRPr="000F475E">
        <w:t>district board in each municipality</w:t>
      </w:r>
      <w:r w:rsidRPr="000F475E">
        <w:rPr>
          <w:rFonts w:ascii="Albertus Extra Bold" w:hAnsi="Albertus Extra Bold"/>
          <w:b/>
        </w:rPr>
        <w:t>]</w:t>
      </w:r>
      <w:r w:rsidRPr="000F475E">
        <w:rPr>
          <w:spacing w:val="0"/>
        </w:rPr>
        <w:t xml:space="preserve"> </w:t>
      </w:r>
      <w:r w:rsidRPr="000F475E">
        <w:rPr>
          <w:spacing w:val="0"/>
          <w:u w:val="single"/>
        </w:rPr>
        <w:t>municipal clerk</w:t>
      </w:r>
      <w:r w:rsidRPr="000F475E">
        <w:t xml:space="preserve">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b.</w:t>
      </w:r>
      <w:r w:rsidRPr="000F475E">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w:t>
      </w:r>
      <w:r w:rsidRPr="000F475E">
        <w:rPr>
          <w:rFonts w:ascii="Albertus Extra Bold" w:hAnsi="Albertus Extra Bold"/>
          <w:b/>
        </w:rPr>
        <w:t>[</w:t>
      </w:r>
      <w:r w:rsidRPr="000F475E">
        <w:t>thirtieth</w:t>
      </w:r>
      <w:r w:rsidRPr="000F475E">
        <w:rPr>
          <w:rFonts w:ascii="Albertus Extra Bold" w:hAnsi="Albertus Extra Bold"/>
          <w:b/>
        </w:rPr>
        <w:t>]</w:t>
      </w:r>
      <w:r w:rsidRPr="000F475E">
        <w:t xml:space="preserve"> </w:t>
      </w:r>
      <w:r w:rsidRPr="000F475E">
        <w:rPr>
          <w:u w:val="single"/>
        </w:rPr>
        <w:t>eighth</w:t>
      </w:r>
      <w:r w:rsidRPr="000F475E">
        <w:t xml:space="preserve"> day preceding the </w:t>
      </w:r>
      <w:r w:rsidRPr="000F475E">
        <w:rPr>
          <w:u w:val="single"/>
        </w:rPr>
        <w:t>start of the early voting period for the</w:t>
      </w:r>
      <w:r w:rsidRPr="000F475E">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w:t>
      </w:r>
      <w:r w:rsidRPr="000F475E">
        <w:rPr>
          <w:rFonts w:ascii="Albertus Extra Bold" w:hAnsi="Albertus Extra Bold"/>
          <w:b/>
        </w:rPr>
        <w:t>[</w:t>
      </w:r>
      <w:r w:rsidRPr="000F475E">
        <w:t>twelfth</w:t>
      </w:r>
      <w:r w:rsidRPr="000F475E">
        <w:rPr>
          <w:rFonts w:ascii="Albertus Extra Bold" w:hAnsi="Albertus Extra Bold"/>
          <w:b/>
        </w:rPr>
        <w:t>]</w:t>
      </w:r>
      <w:r w:rsidRPr="000F475E">
        <w:t xml:space="preserve"> </w:t>
      </w:r>
      <w:r w:rsidRPr="000F475E">
        <w:rPr>
          <w:u w:val="single"/>
        </w:rPr>
        <w:t>seventh</w:t>
      </w:r>
      <w:r w:rsidRPr="000F475E">
        <w:t xml:space="preserve"> day preceding the </w:t>
      </w:r>
      <w:r w:rsidRPr="000F475E">
        <w:rPr>
          <w:u w:val="single"/>
        </w:rPr>
        <w:t>start of the early voting period for the</w:t>
      </w:r>
      <w:r w:rsidRPr="000F475E">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75E">
        <w:tab/>
        <w:t>c.</w:t>
      </w:r>
      <w:r w:rsidRPr="000F475E">
        <w:tab/>
        <w:t xml:space="preserve">The county clerk in counties having a superintendent of elections shall also deliver to the county board not later than the </w:t>
      </w:r>
      <w:r w:rsidRPr="000F475E">
        <w:rPr>
          <w:rFonts w:ascii="Albertus Extra Bold" w:hAnsi="Albertus Extra Bold"/>
          <w:b/>
        </w:rPr>
        <w:t>[</w:t>
      </w:r>
      <w:r w:rsidRPr="000F475E">
        <w:t>twelfth</w:t>
      </w:r>
      <w:r w:rsidRPr="000F475E">
        <w:rPr>
          <w:rFonts w:ascii="Albertus Extra Bold" w:hAnsi="Albertus Extra Bold"/>
          <w:b/>
        </w:rPr>
        <w:t>]</w:t>
      </w:r>
      <w:r w:rsidRPr="000F475E">
        <w:t xml:space="preserve"> </w:t>
      </w:r>
      <w:r w:rsidRPr="000F475E">
        <w:rPr>
          <w:u w:val="single"/>
        </w:rPr>
        <w:t>seventh</w:t>
      </w:r>
      <w:r w:rsidRPr="000F475E">
        <w:t xml:space="preserve"> day preceding the </w:t>
      </w:r>
      <w:r w:rsidRPr="000F475E">
        <w:rPr>
          <w:u w:val="single"/>
        </w:rPr>
        <w:t>start of the early voting period for the</w:t>
      </w:r>
      <w:r w:rsidRPr="000F475E">
        <w:t xml:space="preserve"> general election 10 such sample ballots of each election district of each municipality in the county.</w:t>
      </w:r>
    </w:p>
    <w:p w:rsidR="000F475E" w:rsidRPr="000F475E" w:rsidRDefault="000F475E" w:rsidP="000F47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0F475E">
        <w:tab/>
      </w:r>
      <w:r w:rsidRPr="000F475E">
        <w:rPr>
          <w:u w:val="single"/>
        </w:rPr>
        <w:t>d.</w:t>
      </w:r>
      <w:r w:rsidRPr="000F475E">
        <w:rPr>
          <w:u w:val="single"/>
        </w:rPr>
        <w:tab/>
        <w:t>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w:t>
      </w:r>
      <w:r w:rsidRPr="000F475E">
        <w:t xml:space="preserve"> </w:t>
      </w:r>
      <w:r w:rsidRPr="000F475E">
        <w:rPr>
          <w:rFonts w:ascii="Albertus Extra Bold" w:hAnsi="Albertus Extra Bold"/>
          <w:b/>
          <w:vertAlign w:val="superscript"/>
        </w:rPr>
        <w:t>2</w:t>
      </w:r>
      <w:r w:rsidRPr="000F475E">
        <w:rPr>
          <w:rFonts w:ascii="Albertus Extra Bold" w:hAnsi="Albertus Extra Bold"/>
          <w:b/>
        </w:rPr>
        <w:t>[</w:t>
      </w:r>
      <w:r w:rsidRPr="000F475E">
        <w:rPr>
          <w:u w:val="single"/>
        </w:rPr>
        <w:t>at least the five most commonly spoken languages in this State, based on the most recent federal decennial census data, and any other language deemed necessary by the county clerk</w:t>
      </w:r>
      <w:r w:rsidRPr="000F475E">
        <w:rPr>
          <w:rFonts w:ascii="Albertus Extra Bold" w:hAnsi="Albertus Extra Bold"/>
          <w:b/>
        </w:rPr>
        <w:t>]</w:t>
      </w:r>
      <w:r w:rsidRPr="000F475E">
        <w:rPr>
          <w:spacing w:val="0"/>
        </w:rPr>
        <w:t xml:space="preserve"> </w:t>
      </w:r>
      <w:r w:rsidRPr="000F475E">
        <w:rPr>
          <w:spacing w:val="0"/>
          <w:u w:val="single"/>
        </w:rPr>
        <w:t>the languages required by Title 19 of the Revised Statutes or federal law as applicable to the county</w:t>
      </w:r>
      <w:r w:rsidRPr="000F475E">
        <w:rPr>
          <w:rFonts w:ascii="Albertus Extra Bold" w:hAnsi="Albertus Extra Bold"/>
          <w:b/>
          <w:vertAlign w:val="superscript"/>
        </w:rPr>
        <w:t>2</w:t>
      </w:r>
      <w:r w:rsidRPr="000F475E">
        <w:t xml:space="preserve">  </w:t>
      </w:r>
      <w:r w:rsidRPr="000F475E">
        <w:rPr>
          <w:u w:val="single"/>
        </w:rPr>
        <w:t>.</w:t>
      </w:r>
    </w:p>
    <w:p w:rsidR="000F475E" w:rsidRPr="000F475E" w:rsidRDefault="000F475E" w:rsidP="000F475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0F475E">
        <w:t>(</w:t>
      </w:r>
      <w:proofErr w:type="spellStart"/>
      <w:r w:rsidRPr="000F475E">
        <w:t>cf</w:t>
      </w:r>
      <w:proofErr w:type="spellEnd"/>
      <w:r w:rsidRPr="000F475E">
        <w:t>: P.L.2009, c.110, s.1)</w:t>
      </w:r>
    </w:p>
    <w:p w:rsidR="000F475E" w:rsidRDefault="000F475E"/>
    <w:p w:rsidR="00675DE4" w:rsidRPr="001F02E2" w:rsidRDefault="001C2EBF" w:rsidP="00675DE4">
      <w:r>
        <w:tab/>
      </w:r>
      <w:r w:rsidR="00722261">
        <w:t>11</w:t>
      </w:r>
      <w:r w:rsidR="00675DE4" w:rsidRPr="001F02E2">
        <w:t>.</w:t>
      </w:r>
      <w:r w:rsidR="00675DE4">
        <w:tab/>
      </w:r>
      <w:r w:rsidR="00675DE4" w:rsidRPr="001F02E2">
        <w:t>R.S.19:14-22 is amended to read as follows:</w:t>
      </w:r>
    </w:p>
    <w:p w:rsidR="00675DE4" w:rsidRPr="001F02E2" w:rsidRDefault="00675DE4" w:rsidP="00675DE4">
      <w:pPr>
        <w:rPr>
          <w:u w:val="single"/>
        </w:rPr>
      </w:pPr>
      <w:r w:rsidRPr="001F02E2">
        <w:tab/>
        <w:t>19:14-22.</w:t>
      </w:r>
      <w:r>
        <w:tab/>
      </w:r>
      <w:r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sidRPr="001F02E2">
        <w:rPr>
          <w:u w:val="single"/>
        </w:rPr>
        <w:t>The sample ballot shall also state clearly the days, hours and places at which early voting shall be available in the county.</w:t>
      </w:r>
    </w:p>
    <w:p w:rsidR="00675DE4" w:rsidRPr="001F02E2" w:rsidRDefault="00675DE4" w:rsidP="00675DE4">
      <w:r w:rsidRPr="001F02E2">
        <w:t>(</w:t>
      </w:r>
      <w:proofErr w:type="spellStart"/>
      <w:r w:rsidRPr="001F02E2">
        <w:t>cf</w:t>
      </w:r>
      <w:proofErr w:type="spellEnd"/>
      <w:r w:rsidRPr="001F02E2">
        <w:t>: P.L.2017, c.206, s.7)</w:t>
      </w:r>
    </w:p>
    <w:p w:rsidR="00675DE4" w:rsidRPr="001F02E2" w:rsidRDefault="00675DE4" w:rsidP="00675DE4"/>
    <w:p w:rsidR="00675DE4" w:rsidRPr="001F02E2" w:rsidRDefault="00722261" w:rsidP="00675DE4">
      <w:pPr>
        <w:widowControl w:val="0"/>
        <w:tabs>
          <w:tab w:val="left" w:pos="-1440"/>
          <w:tab w:val="left" w:pos="-720"/>
          <w:tab w:val="left" w:pos="0"/>
        </w:tabs>
        <w:spacing w:line="287" w:lineRule="auto"/>
      </w:pPr>
      <w:r>
        <w:tab/>
        <w:t>12</w:t>
      </w:r>
      <w:r w:rsidR="00675DE4" w:rsidRPr="001F02E2">
        <w:t>.</w:t>
      </w:r>
      <w:r w:rsidR="00675DE4">
        <w:tab/>
      </w:r>
      <w:r w:rsidR="00675DE4" w:rsidRPr="001F02E2">
        <w:t>R.S.19:14-24 is amended to read as follows:</w:t>
      </w:r>
    </w:p>
    <w:p w:rsidR="00675DE4" w:rsidRPr="001F02E2" w:rsidRDefault="00675DE4" w:rsidP="00675DE4">
      <w:pPr>
        <w:widowControl w:val="0"/>
        <w:tabs>
          <w:tab w:val="left" w:pos="-1440"/>
          <w:tab w:val="left" w:pos="-720"/>
          <w:tab w:val="left" w:pos="0"/>
        </w:tabs>
        <w:spacing w:line="287" w:lineRule="auto"/>
      </w:pPr>
      <w:r w:rsidRPr="001F02E2">
        <w:tab/>
        <w:t>19:14-24.</w:t>
      </w:r>
      <w:r>
        <w:tab/>
      </w:r>
      <w:r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Pr="001F02E2">
        <w:rPr>
          <w:u w:val="single"/>
        </w:rPr>
        <w:t>start of the early voting period for the</w:t>
      </w:r>
      <w:r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675DE4" w:rsidRPr="001F02E2" w:rsidRDefault="00675DE4" w:rsidP="00675DE4">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5C15B3" w:rsidRDefault="005C15B3"/>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13</w:t>
      </w:r>
      <w:r w:rsidR="00675DE4" w:rsidRPr="00675DE4">
        <w:t>.  R.S.19:14-25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19:14-25.  In counties not having a superintendent of elections where the county board of elections does not have the equipment or facilities to address and mail sample ballot envelopes, </w:t>
      </w:r>
      <w:r w:rsidRPr="00675DE4">
        <w:rPr>
          <w:rFonts w:ascii="Albertus Extra Bold" w:hAnsi="Albertus Extra Bold"/>
          <w:b/>
        </w:rPr>
        <w:t>[</w:t>
      </w:r>
      <w:r w:rsidRPr="00675DE4">
        <w:t>all the members of each of the district boards</w:t>
      </w:r>
      <w:r w:rsidRPr="00675DE4">
        <w:rPr>
          <w:rFonts w:ascii="Albertus Extra Bold" w:hAnsi="Albertus Extra Bold"/>
          <w:b/>
        </w:rPr>
        <w:t>]</w:t>
      </w:r>
      <w:r w:rsidRPr="00675DE4">
        <w:t xml:space="preserve"> </w:t>
      </w:r>
      <w:r w:rsidRPr="00675DE4">
        <w:rPr>
          <w:u w:val="single"/>
        </w:rPr>
        <w:t>the municipal clerk</w:t>
      </w:r>
      <w:r w:rsidRPr="00675DE4">
        <w:t xml:space="preserve"> shall prepare and deposit in the post office, on or before 12 noon on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The board shall return to the municipal clerk all ballots and envelopes not mailed or posted by it, with a sworn statement in writing signed by a majority of the board that all the remainder of such ballots and envelopes had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675DE4">
        <w:rPr>
          <w:u w:val="single"/>
        </w:rPr>
        <w:t>start of the early voting period for the</w:t>
      </w:r>
      <w:r w:rsidRPr="00675DE4">
        <w:t xml:space="preserve"> general election </w:t>
      </w:r>
      <w:r w:rsidRPr="00675DE4">
        <w:rPr>
          <w:rFonts w:ascii="Albertus Extra Bold" w:hAnsi="Albertus Extra Bold"/>
          <w:b/>
          <w:bCs/>
        </w:rPr>
        <w:t>[</w:t>
      </w:r>
      <w:r w:rsidRPr="00675DE4">
        <w:t>day</w:t>
      </w:r>
      <w:r w:rsidRPr="00675DE4">
        <w:rPr>
          <w:rFonts w:ascii="Albertus Extra Bold" w:hAnsi="Albertus Extra Bold"/>
          <w:b/>
          <w:bCs/>
        </w:rPr>
        <w:t>]</w:t>
      </w:r>
      <w:r w:rsidRPr="00675DE4">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having a superintendent of elections, and in other counties where the county board of elections shall elect to operate under the provisions of subsection b. of section 19:14-21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appropriate sample ballots for their respective election district.  The board shall post the appropriate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P.L.1974, c.30,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14</w:t>
      </w:r>
      <w:r w:rsidR="00675DE4" w:rsidRPr="00675DE4">
        <w:t>.  R.S.19:23-31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19:23-31.  The official primary sample ballot shall be, as nearly as possible, a facsimile of the official primary ballot to be voted at the primary election and shall be printed on paper different in color from the official primary ballot, so that the same may be readily distinguished from the official primary  ballot.  </w:t>
      </w:r>
      <w:r w:rsidRPr="00675DE4">
        <w:rPr>
          <w:u w:val="single"/>
        </w:rPr>
        <w:t>It shall state clearly the days, hours, and places at which early voting shall be available in the county.</w:t>
      </w:r>
      <w:r w:rsidRPr="00675DE4">
        <w:t xml:space="preserve">  The official primary sample ballot shall have printed at the top in large type the words:   "This official primary sample ballot is an exact copy of the official primary ballot to be used on primary election day.  This ballot cannot be voted."  The official primary sample ballot shall also have printed thereon, following the words which indicate the election district, the following words: "The polling place for this election district is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(Stating the location of said polling place)."</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R.S.19:23-31)</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15</w:t>
      </w:r>
      <w:r w:rsidR="00675DE4" w:rsidRPr="00675DE4">
        <w:t>.  R.S.19:23-33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19:23-33.  In counties not having a superintendent of elections where the county board of elections does not have the equipment or facilities to address and mail sample ballot envelopes, the municipal clerk in each municipality shall furnish to a member of each district board in his municipality, at his office, or in any other way that he sees fit, on or before Tuesday preceding the </w:t>
      </w:r>
      <w:r w:rsidRPr="00675DE4">
        <w:rPr>
          <w:u w:val="single"/>
        </w:rPr>
        <w:t>start of the early voting period for the</w:t>
      </w:r>
      <w:r w:rsidRPr="00675DE4">
        <w:t xml:space="preserve"> primary election in each year, sufficient sample ballots and sufficient stamped envelopes to enable the board to mail sample ballots to the voters as hereinbefore provided.  Each of the boards shall give the municipal clerk a receipt for such sample ballots and envelopes signed by one of its members.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In counties having a superintendent of elections, and in other counties where the county board of elections shall elect to operate under the provisions of subsection b. of section 19:23-30 of this Title, the municipal clerk in each municipality shall furnish to the commissioner of registration of his county not later than </w:t>
      </w:r>
      <w:r w:rsidRPr="00675DE4">
        <w:rPr>
          <w:rFonts w:ascii="Albertus Extra Bold" w:hAnsi="Albertus Extra Bold"/>
          <w:b/>
        </w:rPr>
        <w:t>[</w:t>
      </w:r>
      <w:r w:rsidRPr="00675DE4">
        <w:t>thirty days</w:t>
      </w:r>
      <w:r w:rsidRPr="00675DE4">
        <w:rPr>
          <w:rFonts w:ascii="Albertus Extra Bold" w:hAnsi="Albertus Extra Bold"/>
          <w:b/>
        </w:rPr>
        <w:t>]</w:t>
      </w:r>
      <w:r w:rsidRPr="00675DE4">
        <w:t xml:space="preserve"> </w:t>
      </w:r>
      <w:r w:rsidRPr="00675DE4">
        <w:rPr>
          <w:u w:val="single"/>
        </w:rPr>
        <w:t>the eighth day</w:t>
      </w:r>
      <w:r w:rsidRPr="00675DE4">
        <w:t xml:space="preserve"> preceding the </w:t>
      </w:r>
      <w:r w:rsidRPr="00675DE4">
        <w:rPr>
          <w:u w:val="single"/>
        </w:rPr>
        <w:t>start of the early voting period for the</w:t>
      </w:r>
      <w:r w:rsidRPr="00675DE4">
        <w:t xml:space="preserve"> primary election of each year, sufficient stamped envelopes to enable the commissioner of registration to mail sample ballots to each voter who is registered in the county, less the number of voters who have been sent a confirmation notice pursuant to subsection d. of R.S.19:31-15 and have not responded, and shall, not later than noon of the </w:t>
      </w:r>
      <w:r w:rsidRPr="00675DE4">
        <w:rPr>
          <w:rFonts w:ascii="Albertus Extra Bold" w:hAnsi="Albertus Extra Bold"/>
          <w:b/>
        </w:rPr>
        <w:t>[</w:t>
      </w:r>
      <w:r w:rsidRPr="00675DE4">
        <w:t>twelfth</w:t>
      </w:r>
      <w:r w:rsidRPr="00675DE4">
        <w:rPr>
          <w:rFonts w:ascii="Albertus Extra Bold" w:hAnsi="Albertus Extra Bold"/>
          <w:b/>
        </w:rPr>
        <w:t>]</w:t>
      </w:r>
      <w:r w:rsidRPr="00675DE4">
        <w:t xml:space="preserve"> </w:t>
      </w:r>
      <w:r w:rsidRPr="00675DE4">
        <w:rPr>
          <w:u w:val="single"/>
        </w:rPr>
        <w:t>seventh</w:t>
      </w:r>
      <w:r w:rsidRPr="00675DE4">
        <w:t xml:space="preserve"> day preceding the </w:t>
      </w:r>
      <w:r w:rsidRPr="00675DE4">
        <w:rPr>
          <w:u w:val="single"/>
        </w:rPr>
        <w:t>start of the early voting period for the</w:t>
      </w:r>
      <w:r w:rsidRPr="00675DE4">
        <w:t xml:space="preserve"> primary election furnish sufficient sample ballots to the commissioner of registration of his county for that purpose.  The commissioner of registration shall give the municipal clerk a receipt for such sample ballots and envelopes.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P.L.2009, c.110, s.3)</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16</w:t>
      </w:r>
      <w:r w:rsidR="00675DE4" w:rsidRPr="00675DE4">
        <w:t>.  R.S.19:23-34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19:23-34.  Each of such district boards, in counties not having a superintendent of elections where the county board of elections does not have the equipment or facilities to address and mail sample ballot envelopes, and the commissioner of  registration in all other counties, shall prepare and deposit in the post office, on or before twelve o'clock noon on Wednesday preceding the </w:t>
      </w:r>
      <w:r w:rsidRPr="00675DE4">
        <w:rPr>
          <w:u w:val="single"/>
        </w:rPr>
        <w:t>start of the early voting period for the</w:t>
      </w:r>
      <w:r w:rsidRPr="00675DE4">
        <w:t xml:space="preserve"> primary </w:t>
      </w:r>
      <w:r w:rsidRPr="00675DE4">
        <w:rPr>
          <w:rFonts w:ascii="Albertus Extra Bold" w:hAnsi="Albertus Extra Bold"/>
          <w:b/>
        </w:rPr>
        <w:t>[</w:t>
      </w:r>
      <w:r w:rsidRPr="00675DE4">
        <w:t>day</w:t>
      </w:r>
      <w:r w:rsidRPr="00675DE4">
        <w:rPr>
          <w:rFonts w:ascii="Albertus Extra Bold" w:hAnsi="Albertus Extra Bold"/>
          <w:b/>
        </w:rPr>
        <w:t>]</w:t>
      </w:r>
      <w:r w:rsidRPr="00675DE4">
        <w:t>, the stamped envelopes containing a copy of the sample primary ballot of each political party addressed to each voter whose name appears in the primary election registry book.</w:t>
      </w:r>
    </w:p>
    <w:p w:rsid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P.L.1947, c.168, s.11)</w:t>
      </w:r>
    </w:p>
    <w:p w:rsidR="001A57E2" w:rsidRPr="00675DE4" w:rsidRDefault="001A57E2"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17</w:t>
      </w:r>
      <w:r w:rsidR="00675DE4" w:rsidRPr="00675DE4">
        <w:t>.  R.S.19:23-35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19:23-35.  In counties not having a superintendent of elections, where the county board of elections does not have the equipment or facilities to address and mail sample ballot envelopes, such district board shall also post three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The county board of elections in all counties of the first class, and in other counties where the county board of elections shall elect to operate under the provisions of subsection b of section 19:23-30 of this Title, shall, not later than </w:t>
      </w:r>
      <w:r w:rsidRPr="00675DE4">
        <w:rPr>
          <w:rFonts w:ascii="Albertus Extra Bold" w:hAnsi="Albertus Extra Bold"/>
          <w:b/>
        </w:rPr>
        <w:t>[</w:t>
      </w:r>
      <w:r w:rsidRPr="00675DE4">
        <w:t>noon of the second Monday preceding</w:t>
      </w:r>
      <w:r w:rsidRPr="00675DE4">
        <w:rPr>
          <w:rFonts w:ascii="Albertus Extra Bold" w:hAnsi="Albertus Extra Bold"/>
          <w:b/>
        </w:rPr>
        <w:t>]</w:t>
      </w:r>
      <w:r w:rsidRPr="00675DE4">
        <w:t xml:space="preserve"> the </w:t>
      </w:r>
      <w:r w:rsidRPr="00675DE4">
        <w:rPr>
          <w:u w:val="single"/>
        </w:rPr>
        <w:t>start of the early voting period for the</w:t>
      </w:r>
      <w:r w:rsidRPr="00675DE4">
        <w:t xml:space="preserve"> primary election, deliver </w:t>
      </w:r>
      <w:r w:rsidRPr="00675DE4">
        <w:rPr>
          <w:rFonts w:ascii="Albertus Extra Bold" w:hAnsi="Albertus Extra Bold"/>
          <w:b/>
        </w:rPr>
        <w:t>[</w:t>
      </w:r>
      <w:r w:rsidRPr="00675DE4">
        <w:t>or mail</w:t>
      </w:r>
      <w:r w:rsidRPr="00675DE4">
        <w:rPr>
          <w:rFonts w:ascii="Albertus Extra Bold" w:hAnsi="Albertus Extra Bold"/>
          <w:b/>
        </w:rPr>
        <w:t>]</w:t>
      </w:r>
      <w:r w:rsidRPr="00675DE4">
        <w:t xml:space="preserve"> to the members of the district board three sample ballots for their respective election district.  The board shall post the sample ballots in the polling place in its district.</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P.L.1952, c.61, s.2)</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75DE4" w:rsidRPr="00675DE4" w:rsidRDefault="00722261"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18</w:t>
      </w:r>
      <w:r w:rsidR="00675DE4" w:rsidRPr="00675DE4">
        <w:t>.  R.S.19:49-3 is amended to read as follows:</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ab/>
        <w:t xml:space="preserve">19:49-3. At least one week prior to </w:t>
      </w:r>
      <w:r w:rsidRPr="00675DE4">
        <w:rPr>
          <w:u w:val="single"/>
        </w:rPr>
        <w:t>the start of the early voting period for</w:t>
      </w:r>
      <w:r w:rsidRPr="00675DE4">
        <w:t xml:space="preserve"> any primary, local, or general election two sets of official ballots shall be provided for each voting machine, for each polling place, for each election district, for use in and upon the voting machine.  One set thereof shall be inserted or placed in or upon the voting machine and the other shall be retained in the custody and possession of the county board of elections or the superintendent of elections or the municipal clerk, as the case may be, having custody of voting machines, unless it shall become necessary during the course of the election to make use of the same upon or in the voting machine.  At the close of the election all official ballots, except  those actually in or upon the voting machine at the close of the election,  whether the same shall have been used in the machine or not, shall be returned to the official providing the same in the manner by this Title provided.</w:t>
      </w:r>
    </w:p>
    <w:p w:rsidR="00675DE4" w:rsidRPr="00675DE4" w:rsidRDefault="00675DE4" w:rsidP="00675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75DE4">
        <w:t>(</w:t>
      </w:r>
      <w:proofErr w:type="spellStart"/>
      <w:r w:rsidRPr="00675DE4">
        <w:t>cf</w:t>
      </w:r>
      <w:proofErr w:type="spellEnd"/>
      <w:r w:rsidRPr="00675DE4">
        <w:t>: P.L.1945, c.56, s.4)</w:t>
      </w:r>
    </w:p>
    <w:p w:rsidR="00675DE4" w:rsidRDefault="00675DE4"/>
    <w:p w:rsidR="00675DE4" w:rsidRPr="001F02E2" w:rsidRDefault="00722261" w:rsidP="00675DE4">
      <w:r>
        <w:tab/>
        <w:t>19</w:t>
      </w:r>
      <w:r w:rsidR="00675DE4" w:rsidRPr="001F02E2">
        <w:t>.</w:t>
      </w:r>
      <w:r w:rsidR="00675DE4">
        <w:tab/>
      </w:r>
      <w:r w:rsidR="00675DE4" w:rsidRPr="001F02E2">
        <w:t>Section 1 of P.L.2019, c.80 (C.19:31-35) is amended to read as follows:</w:t>
      </w:r>
    </w:p>
    <w:p w:rsidR="00675DE4" w:rsidRPr="001F02E2" w:rsidRDefault="00675DE4" w:rsidP="00675DE4">
      <w:r w:rsidRPr="001F02E2">
        <w:tab/>
        <w:t>1.</w:t>
      </w:r>
      <w:r>
        <w:tab/>
      </w:r>
      <w:r w:rsidRPr="001F02E2">
        <w:t xml:space="preserve">Each county commissioner of registration and county board of elections </w:t>
      </w:r>
      <w:r w:rsidRPr="001F02E2">
        <w:rPr>
          <w:rFonts w:ascii="Albertus Extra Bold" w:hAnsi="Albertus Extra Bold"/>
          <w:b/>
        </w:rPr>
        <w:t>[</w:t>
      </w:r>
      <w:r w:rsidRPr="001F02E2">
        <w:t>may adopt</w:t>
      </w:r>
      <w:r w:rsidRPr="001F02E2">
        <w:rPr>
          <w:rFonts w:ascii="Albertus Extra Bold" w:hAnsi="Albertus Extra Bold"/>
          <w:b/>
        </w:rPr>
        <w:t>]</w:t>
      </w:r>
      <w:r w:rsidRPr="001F02E2">
        <w:t xml:space="preserve"> </w:t>
      </w:r>
      <w:r w:rsidRPr="001F02E2">
        <w:rPr>
          <w:u w:val="single"/>
        </w:rPr>
        <w:t>shall require the use of electronic poll books</w:t>
      </w:r>
      <w:r w:rsidRPr="001F02E2">
        <w:t>, as further provided by this act, P.L.2019, c.80 (C.19:31-35</w:t>
      </w:r>
      <w:r>
        <w:t> </w:t>
      </w:r>
      <w:r w:rsidRPr="001F02E2">
        <w:t>et</w:t>
      </w:r>
      <w:r>
        <w:t> </w:t>
      </w:r>
      <w:r w:rsidRPr="001F02E2">
        <w:t>seq.),</w:t>
      </w:r>
      <w:r w:rsidR="00505AA2">
        <w:t xml:space="preserve"> </w:t>
      </w:r>
      <w:r w:rsidR="00505AA2" w:rsidRPr="00505AA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Pr="001F02E2">
        <w:rPr>
          <w:rFonts w:ascii="Albertus Extra Bold" w:hAnsi="Albertus Extra Bold"/>
          <w:b/>
        </w:rPr>
        <w:t>[</w:t>
      </w:r>
      <w:r w:rsidRPr="001F02E2">
        <w:t>each county commissioner of registration and board of elections that adopts the use of electronic poll books under this act with</w:t>
      </w:r>
      <w:r w:rsidRPr="001F02E2">
        <w:rPr>
          <w:rFonts w:ascii="Albertus Extra Bold" w:hAnsi="Albertus Extra Bold"/>
          <w:b/>
        </w:rPr>
        <w:t>]</w:t>
      </w:r>
      <w:r w:rsidRPr="001F02E2">
        <w:t xml:space="preserve"> </w:t>
      </w:r>
      <w:r w:rsidRPr="001F02E2">
        <w:rPr>
          <w:u w:val="single"/>
        </w:rPr>
        <w:t>the</w:t>
      </w:r>
      <w:r w:rsidRPr="001F02E2">
        <w:t xml:space="preserve"> rules, regulations, and instructions regarding the examination, testing, and use of electronic poll books, including rules regarding the security and protection of the information stored in such electronic poll books</w:t>
      </w:r>
      <w:r w:rsidRPr="001F02E2">
        <w:rPr>
          <w:u w:val="single"/>
        </w:rPr>
        <w:t>, to each county commissioner of registration and board of elections</w:t>
      </w:r>
      <w:r w:rsidRPr="001F02E2">
        <w:t>.</w:t>
      </w:r>
    </w:p>
    <w:p w:rsidR="00675DE4" w:rsidRPr="001F02E2" w:rsidRDefault="00675DE4" w:rsidP="00675DE4">
      <w:r w:rsidRPr="001F02E2">
        <w:t>(</w:t>
      </w:r>
      <w:proofErr w:type="spellStart"/>
      <w:r w:rsidRPr="001F02E2">
        <w:t>cf</w:t>
      </w:r>
      <w:proofErr w:type="spellEnd"/>
      <w:r w:rsidRPr="001F02E2">
        <w:t>: P.L.2019, c.80, s.1)</w:t>
      </w:r>
    </w:p>
    <w:p w:rsidR="00675DE4" w:rsidRPr="001F02E2" w:rsidRDefault="00675DE4" w:rsidP="00675DE4"/>
    <w:p w:rsidR="00275FDB" w:rsidRPr="00275FDB" w:rsidRDefault="00275FDB" w:rsidP="00275FD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pPr>
      <w:r w:rsidRPr="00275FDB">
        <w:rPr>
          <w:spacing w:val="0"/>
        </w:rPr>
        <w:tab/>
      </w:r>
      <w:r w:rsidRPr="00275FDB">
        <w:t>20.</w:t>
      </w:r>
      <w:r w:rsidRPr="00275FDB">
        <w:tab/>
        <w:t>Section 3 of P.L.2019, c.80 (C.19:31-37) is amended to read as follows:</w:t>
      </w:r>
    </w:p>
    <w:p w:rsidR="00275FDB" w:rsidRPr="00275FDB" w:rsidRDefault="00275FDB" w:rsidP="00275FDB">
      <w:r w:rsidRPr="00275FDB">
        <w:tab/>
        <w:t>3.</w:t>
      </w:r>
      <w:r w:rsidRPr="00275FDB">
        <w:tab/>
        <w:t xml:space="preserve">A county commissioner of registration and county board of elections </w:t>
      </w:r>
      <w:r w:rsidRPr="00275FDB">
        <w:rPr>
          <w:rFonts w:ascii="Albertus Extra Bold" w:hAnsi="Albertus Extra Bold"/>
          <w:b/>
        </w:rPr>
        <w:t>[</w:t>
      </w:r>
      <w:r w:rsidRPr="00275FDB">
        <w:t>opting to use electronic poll books</w:t>
      </w:r>
      <w:r w:rsidRPr="00275FDB">
        <w:rPr>
          <w:rFonts w:ascii="Albertus Extra Bold" w:hAnsi="Albertus Extra Bold"/>
          <w:b/>
        </w:rPr>
        <w:t>]</w:t>
      </w:r>
      <w:r w:rsidRPr="00275FDB">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w:t>
      </w:r>
      <w:r w:rsidRPr="00275FDB">
        <w:rPr>
          <w:rFonts w:ascii="Albertus Extra Bold" w:hAnsi="Albertus Extra Bold"/>
          <w:b/>
          <w:vertAlign w:val="superscript"/>
        </w:rPr>
        <w:t>2</w:t>
      </w:r>
      <w:r w:rsidRPr="00275FDB">
        <w:rPr>
          <w:rFonts w:ascii="Albertus Extra Bold" w:hAnsi="Albertus Extra Bold"/>
          <w:b/>
        </w:rPr>
        <w:t>[</w:t>
      </w:r>
      <w:r w:rsidRPr="00275FDB">
        <w:t xml:space="preserve">and a backup paper polling record or signature copy register </w:t>
      </w:r>
      <w:r w:rsidRPr="00275FDB">
        <w:rPr>
          <w:u w:val="single"/>
        </w:rPr>
        <w:t>for each election district in the polling place</w:t>
      </w:r>
      <w:r w:rsidRPr="00275FDB">
        <w:rPr>
          <w:rFonts w:ascii="Albertus Extra Bold" w:hAnsi="Albertus Extra Bold"/>
          <w:b/>
        </w:rPr>
        <w:t>]</w:t>
      </w:r>
      <w:r w:rsidRPr="00275FDB">
        <w:rPr>
          <w:rFonts w:ascii="Albertus Extra Bold" w:hAnsi="Albertus Extra Bold"/>
          <w:b/>
          <w:vertAlign w:val="superscript"/>
        </w:rPr>
        <w:t>2</w:t>
      </w:r>
      <w:r w:rsidRPr="00275FDB">
        <w:rPr>
          <w:u w:val="single"/>
        </w:rPr>
        <w:t>.</w:t>
      </w:r>
      <w:r w:rsidRPr="00275FDB">
        <w:t xml:space="preserve">  </w:t>
      </w:r>
      <w:r w:rsidRPr="00275FDB">
        <w:rPr>
          <w:u w:val="single"/>
        </w:rPr>
        <w:t>Each voter shall be</w:t>
      </w:r>
      <w:r w:rsidRPr="00275FDB">
        <w:t xml:space="preserve">  </w:t>
      </w:r>
      <w:r w:rsidRPr="00275FDB">
        <w:rPr>
          <w:rFonts w:ascii="Albertus Extra Bold" w:hAnsi="Albertus Extra Bold"/>
          <w:b/>
          <w:vertAlign w:val="superscript"/>
        </w:rPr>
        <w:t>1</w:t>
      </w:r>
      <w:r w:rsidRPr="00275FDB">
        <w:rPr>
          <w:rFonts w:ascii="Albertus Extra Bold" w:hAnsi="Albertus Extra Bold"/>
          <w:b/>
        </w:rPr>
        <w:t>[</w:t>
      </w:r>
      <w:r w:rsidRPr="00275FDB">
        <w:rPr>
          <w:u w:val="single"/>
        </w:rPr>
        <w:t>offered the option</w:t>
      </w:r>
      <w:r w:rsidRPr="00275FDB">
        <w:rPr>
          <w:rFonts w:ascii="Albertus Extra Bold" w:hAnsi="Albertus Extra Bold"/>
          <w:b/>
        </w:rPr>
        <w:t>]</w:t>
      </w:r>
      <w:r w:rsidRPr="00275FDB">
        <w:rPr>
          <w:spacing w:val="0"/>
        </w:rPr>
        <w:t xml:space="preserve"> </w:t>
      </w:r>
      <w:r w:rsidRPr="00275FDB">
        <w:rPr>
          <w:spacing w:val="0"/>
          <w:u w:val="single"/>
        </w:rPr>
        <w:t>required</w:t>
      </w:r>
      <w:r w:rsidRPr="00275FDB">
        <w:rPr>
          <w:rFonts w:ascii="Albertus Extra Bold" w:hAnsi="Albertus Extra Bold"/>
          <w:b/>
          <w:vertAlign w:val="superscript"/>
        </w:rPr>
        <w:t>1</w:t>
      </w:r>
      <w:r w:rsidRPr="00275FDB">
        <w:t xml:space="preserve">  </w:t>
      </w:r>
      <w:r w:rsidRPr="00275FDB">
        <w:rPr>
          <w:u w:val="single"/>
        </w:rPr>
        <w:t>to sign</w:t>
      </w:r>
      <w:r w:rsidRPr="00275FDB">
        <w:t xml:space="preserve">  </w:t>
      </w:r>
      <w:r w:rsidRPr="00275FDB">
        <w:rPr>
          <w:rFonts w:ascii="Albertus Extra Bold" w:hAnsi="Albertus Extra Bold"/>
          <w:b/>
          <w:vertAlign w:val="superscript"/>
        </w:rPr>
        <w:t>1</w:t>
      </w:r>
      <w:r w:rsidRPr="00275FDB">
        <w:rPr>
          <w:rFonts w:ascii="Albertus Extra Bold" w:hAnsi="Albertus Extra Bold"/>
          <w:b/>
        </w:rPr>
        <w:t>[</w:t>
      </w:r>
      <w:r w:rsidRPr="00275FDB">
        <w:rPr>
          <w:u w:val="single"/>
        </w:rPr>
        <w:t>either</w:t>
      </w:r>
      <w:r w:rsidRPr="00275FDB">
        <w:rPr>
          <w:rFonts w:ascii="Albertus Extra Bold" w:hAnsi="Albertus Extra Bold"/>
          <w:b/>
        </w:rPr>
        <w:t>]</w:t>
      </w:r>
      <w:r w:rsidRPr="00275FDB">
        <w:rPr>
          <w:rFonts w:ascii="Albertus Extra Bold" w:hAnsi="Albertus Extra Bold"/>
          <w:b/>
          <w:vertAlign w:val="superscript"/>
        </w:rPr>
        <w:t>1</w:t>
      </w:r>
      <w:r w:rsidRPr="00275FDB">
        <w:t xml:space="preserve">  </w:t>
      </w:r>
      <w:r w:rsidRPr="00275FDB">
        <w:rPr>
          <w:u w:val="single"/>
        </w:rPr>
        <w:t>the electronic poll book</w:t>
      </w:r>
      <w:r w:rsidRPr="00275FDB">
        <w:t xml:space="preserve"> </w:t>
      </w:r>
      <w:r w:rsidRPr="00275FDB">
        <w:rPr>
          <w:rFonts w:ascii="Albertus Extra Bold" w:hAnsi="Albertus Extra Bold"/>
          <w:b/>
          <w:vertAlign w:val="superscript"/>
        </w:rPr>
        <w:t>1</w:t>
      </w:r>
      <w:r w:rsidRPr="00275FDB">
        <w:rPr>
          <w:rFonts w:ascii="Albertus Extra Bold" w:hAnsi="Albertus Extra Bold"/>
          <w:b/>
        </w:rPr>
        <w:t>[</w:t>
      </w:r>
      <w:r w:rsidRPr="00275FDB">
        <w:rPr>
          <w:u w:val="single"/>
        </w:rPr>
        <w:t>or</w:t>
      </w:r>
      <w:r w:rsidRPr="00275FDB">
        <w:rPr>
          <w:rFonts w:ascii="Albertus Extra Bold" w:hAnsi="Albertus Extra Bold"/>
          <w:b/>
        </w:rPr>
        <w:t>]</w:t>
      </w:r>
      <w:r w:rsidRPr="00275FDB">
        <w:rPr>
          <w:spacing w:val="0"/>
        </w:rPr>
        <w:t xml:space="preserve"> </w:t>
      </w:r>
      <w:r w:rsidRPr="00275FDB">
        <w:rPr>
          <w:rFonts w:ascii="Albertus Extra Bold" w:hAnsi="Albertus Extra Bold"/>
          <w:b/>
          <w:vertAlign w:val="superscript"/>
        </w:rPr>
        <w:t>2</w:t>
      </w:r>
      <w:r w:rsidRPr="00275FDB">
        <w:rPr>
          <w:rFonts w:ascii="Albertus Extra Bold" w:hAnsi="Albertus Extra Bold"/>
          <w:b/>
        </w:rPr>
        <w:t>[</w:t>
      </w:r>
      <w:r w:rsidRPr="00275FDB">
        <w:rPr>
          <w:spacing w:val="0"/>
          <w:u w:val="single"/>
        </w:rPr>
        <w:t>, except that each voter shall be required to sign</w:t>
      </w:r>
      <w:r w:rsidRPr="00275FDB">
        <w:rPr>
          <w:rFonts w:ascii="Albertus Extra Bold" w:hAnsi="Albertus Extra Bold"/>
          <w:b/>
          <w:vertAlign w:val="superscript"/>
        </w:rPr>
        <w:t>1</w:t>
      </w:r>
      <w:r w:rsidRPr="00275FDB">
        <w:t xml:space="preserve"> </w:t>
      </w:r>
      <w:r w:rsidRPr="00275FDB">
        <w:rPr>
          <w:u w:val="single"/>
        </w:rPr>
        <w:t>the backup paper polling record or signature copy register</w:t>
      </w:r>
      <w:r w:rsidRPr="00275FDB">
        <w:rPr>
          <w:rFonts w:ascii="Albertus Extra Bold" w:hAnsi="Albertus Extra Bold"/>
          <w:b/>
        </w:rPr>
        <w:t>]</w:t>
      </w:r>
      <w:r w:rsidRPr="00275FDB">
        <w:rPr>
          <w:spacing w:val="0"/>
        </w:rPr>
        <w:t xml:space="preserve"> </w:t>
      </w:r>
      <w:r w:rsidRPr="00275FDB">
        <w:rPr>
          <w:spacing w:val="0"/>
          <w:u w:val="single"/>
        </w:rPr>
        <w:t>. Notwithstanding any provision of Title 19 of the Revised Statutes, or any other law, rule, or regulation to the contrary, a voter shall be permitted to vote by provisional ballot</w:t>
      </w:r>
      <w:r w:rsidRPr="00275FDB">
        <w:rPr>
          <w:rFonts w:ascii="Albertus Extra Bold" w:hAnsi="Albertus Extra Bold"/>
          <w:b/>
          <w:vertAlign w:val="superscript"/>
        </w:rPr>
        <w:t>2</w:t>
      </w:r>
      <w:r w:rsidRPr="00275FDB">
        <w:t xml:space="preserve"> </w:t>
      </w:r>
      <w:r w:rsidRPr="00275FDB">
        <w:rPr>
          <w:rFonts w:ascii="Albertus Extra Bold" w:hAnsi="Albertus Extra Bold"/>
          <w:b/>
          <w:vertAlign w:val="superscript"/>
        </w:rPr>
        <w:t>1</w:t>
      </w:r>
      <w:r w:rsidRPr="00275FDB">
        <w:rPr>
          <w:spacing w:val="0"/>
          <w:u w:val="single"/>
        </w:rPr>
        <w:t>if the electronic poll book ceases to operate</w:t>
      </w:r>
      <w:r w:rsidRPr="00275FDB">
        <w:rPr>
          <w:rFonts w:ascii="Albertus Extra Bold" w:hAnsi="Albertus Extra Bold"/>
          <w:b/>
          <w:vertAlign w:val="superscript"/>
        </w:rPr>
        <w:t>1</w:t>
      </w:r>
      <w:r w:rsidRPr="00275FDB">
        <w:t xml:space="preserve">. Electronic poll books for each election shall be prepared by the commissioner of registration no later than the 10th day preceding </w:t>
      </w:r>
      <w:r w:rsidRPr="00275FDB">
        <w:rPr>
          <w:u w:val="single"/>
        </w:rPr>
        <w:t>the start of the early voting period for</w:t>
      </w:r>
      <w:r w:rsidRPr="00275FDB">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275FDB" w:rsidRPr="00275FDB" w:rsidRDefault="00275FDB" w:rsidP="00275FDB">
      <w:r w:rsidRPr="00275FDB">
        <w:t>(</w:t>
      </w:r>
      <w:proofErr w:type="spellStart"/>
      <w:r w:rsidRPr="00275FDB">
        <w:t>cf</w:t>
      </w:r>
      <w:proofErr w:type="spellEnd"/>
      <w:r w:rsidRPr="00275FDB">
        <w:t>: P.L.2019, c.80, s.3)</w:t>
      </w:r>
    </w:p>
    <w:p w:rsidR="00675DE4" w:rsidRPr="001F02E2" w:rsidRDefault="00675DE4" w:rsidP="00675DE4"/>
    <w:p w:rsidR="00675DE4" w:rsidRPr="001F02E2" w:rsidRDefault="00722261" w:rsidP="00675DE4">
      <w:r>
        <w:tab/>
        <w:t>21</w:t>
      </w:r>
      <w:r w:rsidR="00675DE4" w:rsidRPr="001F02E2">
        <w:t>.</w:t>
      </w:r>
      <w:r w:rsidR="00675DE4">
        <w:tab/>
      </w:r>
      <w:r w:rsidR="00675DE4" w:rsidRPr="001F02E2">
        <w:t>Section 3 of P.L.1981, c.379 (C.40:45-7) is amended to read as follows:</w:t>
      </w:r>
    </w:p>
    <w:p w:rsidR="00675DE4" w:rsidRPr="001F02E2" w:rsidRDefault="00675DE4" w:rsidP="00675DE4">
      <w:r w:rsidRPr="001F02E2">
        <w:tab/>
        <w:t>3.</w:t>
      </w:r>
      <w:r>
        <w:tab/>
      </w:r>
      <w:r w:rsidRPr="001F02E2">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675DE4" w:rsidRPr="001F02E2" w:rsidRDefault="00675DE4" w:rsidP="00675DE4">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accordance with the provisions of P.L.</w:t>
      </w:r>
      <w:r>
        <w:rPr>
          <w:u w:val="single"/>
        </w:rPr>
        <w:t>   </w:t>
      </w:r>
      <w:r w:rsidRPr="001F02E2">
        <w:rPr>
          <w:u w:val="single"/>
        </w:rPr>
        <w:t>,</w:t>
      </w:r>
      <w:r>
        <w:rPr>
          <w:u w:val="single"/>
        </w:rPr>
        <w:t> </w:t>
      </w:r>
      <w:r w:rsidRPr="001F02E2">
        <w:rPr>
          <w:u w:val="single"/>
        </w:rPr>
        <w:t>c.</w:t>
      </w:r>
      <w:r>
        <w:rPr>
          <w:u w:val="single"/>
        </w:rPr>
        <w:t>   </w:t>
      </w:r>
      <w:r w:rsidRPr="001F02E2">
        <w:rPr>
          <w:u w:val="single"/>
        </w:rPr>
        <w:t>(C.</w:t>
      </w:r>
      <w:r>
        <w:rPr>
          <w:u w:val="single"/>
        </w:rPr>
        <w:t>   </w:t>
      </w:r>
      <w:r w:rsidRPr="001F02E2">
        <w:rPr>
          <w:u w:val="single"/>
        </w:rPr>
        <w:t>)</w:t>
      </w:r>
      <w:r>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675DE4" w:rsidRPr="001F02E2" w:rsidRDefault="00675DE4" w:rsidP="00675DE4">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675DE4" w:rsidRPr="001F02E2" w:rsidRDefault="00675DE4" w:rsidP="00675DE4">
      <w:r w:rsidRPr="001F02E2">
        <w:tab/>
        <w:t>As used in this section “a period of religious observance” means any day or portion thereof on which a religious observance imposes a substantial burden on an individual's ability to vote.</w:t>
      </w:r>
    </w:p>
    <w:p w:rsidR="00675DE4" w:rsidRPr="001F02E2" w:rsidRDefault="00675DE4" w:rsidP="00675DE4">
      <w:r w:rsidRPr="001F02E2">
        <w:t>(</w:t>
      </w:r>
      <w:proofErr w:type="spellStart"/>
      <w:r w:rsidRPr="001F02E2">
        <w:t>cf</w:t>
      </w:r>
      <w:proofErr w:type="spellEnd"/>
      <w:r w:rsidRPr="001F02E2">
        <w:t>: P.L.2009, c.196, s.4)</w:t>
      </w:r>
    </w:p>
    <w:p w:rsidR="00675DE4" w:rsidRDefault="00675DE4"/>
    <w:p w:rsidR="00275FDB" w:rsidRPr="00275FDB" w:rsidRDefault="00275FDB" w:rsidP="00275FDB">
      <w:pPr>
        <w:rPr>
          <w:u w:val="single"/>
        </w:rPr>
      </w:pPr>
      <w:r w:rsidRPr="00275FDB">
        <w:tab/>
      </w:r>
      <w:r w:rsidRPr="00275FDB">
        <w:rPr>
          <w:rFonts w:ascii="Albertus Extra Bold" w:hAnsi="Albertus Extra Bold"/>
          <w:b/>
          <w:vertAlign w:val="superscript"/>
        </w:rPr>
        <w:t>2</w:t>
      </w:r>
      <w:r w:rsidRPr="00275FDB">
        <w:rPr>
          <w:u w:val="single"/>
        </w:rPr>
        <w:t xml:space="preserve">22. </w:t>
      </w:r>
      <w:r>
        <w:rPr>
          <w:u w:val="single"/>
        </w:rPr>
        <w:t xml:space="preserve"> </w:t>
      </w:r>
      <w:r w:rsidRPr="00275FDB">
        <w:rPr>
          <w:u w:val="single"/>
        </w:rPr>
        <w:t>(New Section)</w:t>
      </w:r>
      <w:r>
        <w:rPr>
          <w:u w:val="single"/>
        </w:rPr>
        <w:t xml:space="preserve"> </w:t>
      </w:r>
      <w:r w:rsidRPr="00275FDB">
        <w:rPr>
          <w:u w:val="single"/>
        </w:rPr>
        <w:t xml:space="preserve"> a. </w:t>
      </w:r>
      <w:r>
        <w:rPr>
          <w:u w:val="single"/>
        </w:rPr>
        <w:t xml:space="preserve"> </w:t>
      </w:r>
      <w:r w:rsidRPr="00275FDB">
        <w:rPr>
          <w:u w:val="single"/>
        </w:rPr>
        <w:t>For the purpose of facilitating early voting as quickly and efficiently as possible, the State may procure qualified vendors to develop, implement, or produce any hardware, software, or equipment, any change to its Internet website, or any supporting systems ahead of the 2021 general election.</w:t>
      </w:r>
    </w:p>
    <w:p w:rsidR="00275FDB" w:rsidRPr="00275FDB" w:rsidRDefault="00275FDB" w:rsidP="00275FDB">
      <w:pPr>
        <w:rPr>
          <w:u w:val="single"/>
        </w:rPr>
      </w:pPr>
      <w:r w:rsidRPr="00275FDB">
        <w:tab/>
      </w:r>
      <w:r w:rsidRPr="00275FDB">
        <w:rPr>
          <w:u w:val="single"/>
        </w:rPr>
        <w:t xml:space="preserve">b. </w:t>
      </w:r>
      <w:r>
        <w:rPr>
          <w:u w:val="single"/>
        </w:rPr>
        <w:t xml:space="preserve"> </w:t>
      </w:r>
      <w:r w:rsidRPr="00275FDB">
        <w:rPr>
          <w:u w:val="single"/>
        </w:rPr>
        <w:t>Notwithstanding the provisions of any other law, rule, or regulation to the contrary, a contract to effectuate any provision of subsection a. of this section may be procured in an expedited process and in the manner provided by this section.</w:t>
      </w:r>
    </w:p>
    <w:p w:rsidR="00275FDB" w:rsidRPr="00275FDB" w:rsidRDefault="00275FDB" w:rsidP="00275FDB">
      <w:pPr>
        <w:rPr>
          <w:u w:val="single"/>
        </w:rPr>
      </w:pPr>
      <w:r w:rsidRPr="00275FDB">
        <w:tab/>
      </w:r>
      <w:r w:rsidRPr="00275FDB">
        <w:rPr>
          <w:u w:val="single"/>
        </w:rPr>
        <w:t xml:space="preserve">c. </w:t>
      </w:r>
      <w:r>
        <w:rPr>
          <w:u w:val="single"/>
        </w:rPr>
        <w:t xml:space="preserve"> </w:t>
      </w:r>
      <w:r w:rsidRPr="00275FDB">
        <w:rPr>
          <w:u w:val="single"/>
        </w:rPr>
        <w:t>The Division of Purchase and Property in the Department of the Treasury, the Secretary of State, or other appropriate State entity may procure, without the need for formal advertisement, but through the solicitation of proposals from professional services vendors, a qualified vendor with relevant experience.</w:t>
      </w:r>
    </w:p>
    <w:p w:rsidR="00275FDB" w:rsidRPr="00275FDB" w:rsidRDefault="00275FDB" w:rsidP="00275FDB">
      <w:pPr>
        <w:rPr>
          <w:u w:val="single"/>
        </w:rPr>
      </w:pPr>
      <w:r w:rsidRPr="00275FDB">
        <w:tab/>
      </w:r>
      <w:r w:rsidRPr="00275FDB">
        <w:rPr>
          <w:u w:val="single"/>
        </w:rPr>
        <w:t>d.</w:t>
      </w:r>
      <w:r>
        <w:rPr>
          <w:u w:val="single"/>
        </w:rPr>
        <w:t xml:space="preserve"> </w:t>
      </w:r>
      <w:r w:rsidRPr="00275FDB">
        <w:rPr>
          <w:u w:val="single"/>
        </w:rPr>
        <w:t xml:space="preserve"> Notwithstanding the provisions of any other law, rule, or regulation to the contrary, for the purpose of expediting the procurement of any capable and experienced vendor, the following provisions shall apply as modifications to any law or regulation that may interfere with the expedited procurement:</w:t>
      </w:r>
    </w:p>
    <w:p w:rsidR="00275FDB" w:rsidRPr="00275FDB" w:rsidRDefault="00275FDB" w:rsidP="00275FDB">
      <w:pPr>
        <w:rPr>
          <w:u w:val="single"/>
        </w:rPr>
      </w:pPr>
      <w:r w:rsidRPr="00275FDB">
        <w:tab/>
      </w:r>
      <w:r w:rsidRPr="00275FDB">
        <w:rPr>
          <w:u w:val="single"/>
        </w:rPr>
        <w:t>(1)</w:t>
      </w:r>
      <w:r>
        <w:rPr>
          <w:u w:val="single"/>
        </w:rPr>
        <w:t xml:space="preserve"> </w:t>
      </w:r>
      <w:r w:rsidRPr="00275FDB">
        <w:rPr>
          <w:u w:val="single"/>
        </w:rPr>
        <w:t xml:space="preserve"> the timeframes for challenging the specifications shall be modified as determined by the Division of Purchase and Property, the Secretary of State, or other applicable entity;</w:t>
      </w:r>
    </w:p>
    <w:p w:rsidR="00275FDB" w:rsidRPr="00275FDB" w:rsidRDefault="00275FDB" w:rsidP="00275FDB">
      <w:pPr>
        <w:rPr>
          <w:u w:val="single"/>
        </w:rPr>
      </w:pPr>
      <w:r w:rsidRPr="00275FDB">
        <w:tab/>
      </w:r>
      <w:r w:rsidRPr="00275FDB">
        <w:rPr>
          <w:u w:val="single"/>
        </w:rPr>
        <w:t xml:space="preserve">(2) </w:t>
      </w:r>
      <w:r>
        <w:rPr>
          <w:u w:val="single"/>
        </w:rPr>
        <w:t xml:space="preserve"> </w:t>
      </w:r>
      <w:r w:rsidRPr="00275FDB">
        <w:rPr>
          <w:u w:val="single"/>
        </w:rPr>
        <w:t>in lieu of advertising in accordance with section 7 of P.L.1954, c.48 (C.52:34-12), the division shall advertise the request for proposals for the procurement under this section and any addenda thereto on the applicable agency’s website;</w:t>
      </w:r>
    </w:p>
    <w:p w:rsidR="00275FDB" w:rsidRPr="00275FDB" w:rsidRDefault="00275FDB" w:rsidP="00275FDB">
      <w:pPr>
        <w:rPr>
          <w:u w:val="single"/>
        </w:rPr>
      </w:pPr>
      <w:r w:rsidRPr="00275FDB">
        <w:tab/>
      </w:r>
      <w:r w:rsidRPr="00275FDB">
        <w:rPr>
          <w:u w:val="single"/>
        </w:rPr>
        <w:t>(3)</w:t>
      </w:r>
      <w:r>
        <w:rPr>
          <w:u w:val="single"/>
        </w:rPr>
        <w:t xml:space="preserve"> </w:t>
      </w:r>
      <w:r w:rsidRPr="00275FDB">
        <w:rPr>
          <w:u w:val="single"/>
        </w:rPr>
        <w:t xml:space="preserve"> the period of time that the State Comptroller, if applicable, has to review the request for proposals for the procurement under this section for compliance with applicable public contracting laws, rules, and regulations, pursuant to section 10 of P.L.2007, c.52 (C.52:15C-10), shall be 10 business days or less, if practicable, as determined by the State Comptroller;</w:t>
      </w:r>
    </w:p>
    <w:p w:rsidR="00275FDB" w:rsidRPr="00275FDB" w:rsidRDefault="00275FDB" w:rsidP="00275FDB">
      <w:pPr>
        <w:rPr>
          <w:u w:val="single"/>
        </w:rPr>
      </w:pPr>
      <w:r w:rsidRPr="00275FDB">
        <w:tab/>
      </w:r>
      <w:r w:rsidRPr="00275FDB">
        <w:rPr>
          <w:u w:val="single"/>
        </w:rPr>
        <w:t xml:space="preserve">(4) </w:t>
      </w:r>
      <w:r>
        <w:rPr>
          <w:u w:val="single"/>
        </w:rPr>
        <w:t xml:space="preserve"> </w:t>
      </w:r>
      <w:r w:rsidRPr="00275FDB">
        <w:rPr>
          <w:u w:val="single"/>
        </w:rPr>
        <w:t>the timeframes for submission under section 4 of P.L.2012, c.25 (C.52:32-58) and section 1 of P.L.1977, c.33 (C.52:25-24.2) shall be extended to prior to the issuance of a Notice of Intent to Award;</w:t>
      </w:r>
    </w:p>
    <w:p w:rsidR="00275FDB" w:rsidRPr="00275FDB" w:rsidRDefault="00275FDB" w:rsidP="00275FDB">
      <w:pPr>
        <w:rPr>
          <w:u w:val="single"/>
        </w:rPr>
      </w:pPr>
      <w:r w:rsidRPr="00275FDB">
        <w:tab/>
      </w:r>
      <w:r w:rsidRPr="00275FDB">
        <w:rPr>
          <w:u w:val="single"/>
        </w:rPr>
        <w:t xml:space="preserve">(5) </w:t>
      </w:r>
      <w:r>
        <w:rPr>
          <w:u w:val="single"/>
        </w:rPr>
        <w:t xml:space="preserve"> </w:t>
      </w:r>
      <w:r w:rsidRPr="00275FDB">
        <w:rPr>
          <w:u w:val="single"/>
        </w:rPr>
        <w:t>the provisions of section 1 of P.L.2005, c.92 (C.52:34-13.2) shall not apply to technical and support services under this section provided by a vendor using a "24/7 follow-the-sun model" as long as the contractor is able to provide such services in the United States during the business day; and</w:t>
      </w:r>
    </w:p>
    <w:p w:rsidR="00275FDB" w:rsidRPr="00275FDB" w:rsidRDefault="00275FDB" w:rsidP="00275FDB">
      <w:pPr>
        <w:rPr>
          <w:u w:val="single"/>
        </w:rPr>
      </w:pPr>
      <w:r w:rsidRPr="00275FDB">
        <w:tab/>
      </w:r>
      <w:r w:rsidRPr="00275FDB">
        <w:rPr>
          <w:u w:val="single"/>
        </w:rPr>
        <w:t xml:space="preserve">(6) </w:t>
      </w:r>
      <w:r>
        <w:rPr>
          <w:u w:val="single"/>
        </w:rPr>
        <w:t xml:space="preserve"> </w:t>
      </w:r>
      <w:r w:rsidRPr="00275FDB">
        <w:rPr>
          <w:u w:val="single"/>
        </w:rPr>
        <w:t>the term "bids" in subparagraph (f) of subsection a. of section 7 of P.L.1954, c.48 (C.52:34-12) shall not include pricing which will be revealed to all responsive bidders during the negotiation process.</w:t>
      </w:r>
    </w:p>
    <w:p w:rsidR="00275FDB" w:rsidRPr="00275FDB" w:rsidRDefault="00275FDB" w:rsidP="00275FDB">
      <w:r w:rsidRPr="00275FDB">
        <w:tab/>
      </w:r>
      <w:r w:rsidRPr="00275FDB">
        <w:rPr>
          <w:u w:val="single"/>
        </w:rPr>
        <w:t xml:space="preserve">e. </w:t>
      </w:r>
      <w:r>
        <w:rPr>
          <w:u w:val="single"/>
        </w:rPr>
        <w:t xml:space="preserve"> </w:t>
      </w:r>
      <w:r w:rsidRPr="00275FDB">
        <w:rPr>
          <w:u w:val="single"/>
        </w:rPr>
        <w:t>The applicable entity may, to the extent necessary, waive or modify any requirement under any other law or regulation that may interfere with the expeditious procurement required under this section.</w:t>
      </w:r>
      <w:r w:rsidRPr="00275FDB">
        <w:rPr>
          <w:rFonts w:ascii="Albertus Extra Bold" w:hAnsi="Albertus Extra Bold"/>
          <w:b/>
          <w:vertAlign w:val="superscript"/>
        </w:rPr>
        <w:t>2</w:t>
      </w:r>
    </w:p>
    <w:p w:rsidR="00B643E4" w:rsidRP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671F8">
        <w:rPr>
          <w:rFonts w:ascii="Albertus Extra Bold" w:hAnsi="Albertus Extra Bold"/>
          <w:b/>
          <w:vertAlign w:val="superscript"/>
        </w:rPr>
        <w:t>1</w:t>
      </w:r>
      <w:r w:rsidR="002671F8" w:rsidRPr="002671F8">
        <w:rPr>
          <w:rFonts w:ascii="Albertus Extra Bold" w:hAnsi="Albertus Extra Bold"/>
          <w:b/>
        </w:rPr>
        <w:t>[</w:t>
      </w:r>
      <w:r>
        <w:t>22</w:t>
      </w:r>
      <w:r w:rsidR="00B643E4" w:rsidRPr="00B643E4">
        <w:t>.  Section 1 of P.L.1960, c.82 (C.19:7-6.1) is amended to read as follows:</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w:t>
      </w:r>
      <w:r>
        <w:tab/>
      </w:r>
      <w:r w:rsidR="00B643E4" w:rsidRPr="00B643E4">
        <w:rPr>
          <w:u w:val="single"/>
        </w:rPr>
        <w:t>a.</w:t>
      </w:r>
      <w:r w:rsidR="00B643E4" w:rsidRPr="00B643E4">
        <w:t xml:space="preserve"> </w:t>
      </w:r>
      <w:r>
        <w:t xml:space="preserve"> </w:t>
      </w:r>
      <w:r w:rsidR="00B643E4" w:rsidRPr="00B643E4">
        <w:t>Unless express permission be given by the district board, not more than one challenger appointed for a party, candidate, or on a public question, shall be present at any one time in any polling place while serving and exercising the powers of a challenger and during the hours when the polls are open for voting.  If the district board shall in any case give permission for more than one challenger so appointed to be present at any one time in any polling place, it shall on the same grounds and on request permit a like number to be present on behalf of any opposing party, or on behalf of any other candidate for the same office, or on the other side of any public question.</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t xml:space="preserve">The provisions of this section shall not apply to any challengers appointed by the </w:t>
      </w:r>
      <w:r w:rsidR="00F8194D" w:rsidRPr="00F8194D">
        <w:rPr>
          <w:rFonts w:ascii="Albertus Extra Bold" w:hAnsi="Albertus Extra Bold"/>
          <w:b/>
        </w:rPr>
        <w:t>[</w:t>
      </w:r>
      <w:r w:rsidRPr="00B643E4">
        <w:t>chairman</w:t>
      </w:r>
      <w:r w:rsidR="00F8194D" w:rsidRPr="00F8194D">
        <w:rPr>
          <w:rFonts w:ascii="Albertus Extra Bold" w:hAnsi="Albertus Extra Bold"/>
          <w:b/>
        </w:rPr>
        <w:t>]</w:t>
      </w:r>
      <w:r w:rsidR="00F8194D">
        <w:t xml:space="preserve"> </w:t>
      </w:r>
      <w:r w:rsidR="00F8194D">
        <w:rPr>
          <w:u w:val="single"/>
        </w:rPr>
        <w:t>chairperson</w:t>
      </w:r>
      <w:r w:rsidRPr="00B643E4">
        <w:t xml:space="preserve"> of a county committee, pursuant to paragraph 2 of subsection b. of R.S.19:7-1, except that no more than one such challenger shall be present at any time in a polling place while serving and exercising his or her power as a challenger during the hours when the polling place is open for voting.</w:t>
      </w:r>
    </w:p>
    <w:p w:rsidR="002671F8" w:rsidRDefault="00B643E4" w:rsidP="002671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3E4">
        <w:tab/>
      </w:r>
      <w:r w:rsidR="00AD185D">
        <w:rPr>
          <w:u w:val="single"/>
        </w:rPr>
        <w:t>b.</w:t>
      </w:r>
      <w:r w:rsidR="00AD185D">
        <w:rPr>
          <w:u w:val="single"/>
        </w:rPr>
        <w:tab/>
      </w:r>
      <w:r w:rsidR="003E0B79" w:rsidRPr="003E0B79">
        <w:rPr>
          <w:u w:val="single"/>
        </w:rPr>
        <w:t xml:space="preserve">Notwithstanding the provisions of subsection a. of this section, or any other law, rule, or regulation to the contrary, not more than one challenger appointed for a party, candidate, or on a public question, shall be present at any one time in any early voting site while serving and exercising the powers of a challenger and during the hours when the polls are open for early voting. No challengers shall be appointed by the chairman of a county committee, pursuant to paragraph 2 of subsection b. of R.S.19:7-1, to be present at any time in an early voting site to serve and exercise any powers as a challenger during the hours when the </w:t>
      </w:r>
      <w:r w:rsidR="003E0B79">
        <w:rPr>
          <w:u w:val="single"/>
        </w:rPr>
        <w:t xml:space="preserve">polls </w:t>
      </w:r>
    </w:p>
    <w:p w:rsidR="00B643E4" w:rsidRPr="00B643E4" w:rsidRDefault="003E0B79"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u w:val="single"/>
        </w:rPr>
        <w:t>are open for early voting</w:t>
      </w:r>
      <w:r w:rsidR="00B643E4" w:rsidRPr="00B643E4">
        <w:rPr>
          <w:u w:val="single"/>
        </w:rPr>
        <w:t>.</w:t>
      </w:r>
    </w:p>
    <w:p w:rsidR="00B643E4" w:rsidRPr="002671F8"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643E4">
        <w:t>(</w:t>
      </w:r>
      <w:proofErr w:type="spellStart"/>
      <w:r w:rsidRPr="00B643E4">
        <w:t>cf</w:t>
      </w:r>
      <w:proofErr w:type="spellEnd"/>
      <w:r w:rsidRPr="00B643E4">
        <w:t>: P.L.1999, c.232, s.30)</w:t>
      </w:r>
      <w:r w:rsidR="002671F8" w:rsidRPr="002671F8">
        <w:rPr>
          <w:rFonts w:ascii="Albertus Extra Bold" w:hAnsi="Albertus Extra Bold"/>
          <w:b/>
        </w:rPr>
        <w:t>]</w:t>
      </w:r>
      <w:r w:rsidR="002671F8">
        <w:rPr>
          <w:rFonts w:ascii="Albertus Extra Bold" w:hAnsi="Albertus Extra Bold"/>
          <w:b/>
          <w:vertAlign w:val="superscript"/>
        </w:rPr>
        <w:t>1</w:t>
      </w:r>
    </w:p>
    <w:p w:rsid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275FDB" w:rsidRPr="00275FDB" w:rsidRDefault="00275FDB" w:rsidP="00275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5FDB">
        <w:rPr>
          <w:spacing w:val="0"/>
        </w:rPr>
        <w:tab/>
      </w:r>
      <w:r w:rsidRPr="00275FDB">
        <w:rPr>
          <w:rFonts w:ascii="Albertus Extra Bold" w:hAnsi="Albertus Extra Bold"/>
          <w:b/>
          <w:vertAlign w:val="superscript"/>
        </w:rPr>
        <w:t>2</w:t>
      </w:r>
      <w:r w:rsidRPr="00275FDB">
        <w:rPr>
          <w:spacing w:val="0"/>
          <w:u w:val="single"/>
        </w:rPr>
        <w:t xml:space="preserve">23. </w:t>
      </w:r>
      <w:r>
        <w:rPr>
          <w:spacing w:val="0"/>
          <w:u w:val="single"/>
        </w:rPr>
        <w:t xml:space="preserve"> </w:t>
      </w:r>
      <w:r w:rsidRPr="00275FDB">
        <w:rPr>
          <w:spacing w:val="0"/>
          <w:u w:val="single"/>
        </w:rPr>
        <w:t xml:space="preserve">(New Section) </w:t>
      </w:r>
      <w:r>
        <w:rPr>
          <w:spacing w:val="0"/>
          <w:u w:val="single"/>
        </w:rPr>
        <w:t xml:space="preserve"> </w:t>
      </w:r>
      <w:r w:rsidRPr="00275FDB">
        <w:rPr>
          <w:spacing w:val="0"/>
          <w:u w:val="single"/>
        </w:rPr>
        <w:t>For the purpose of facilitating early voting as quickly and efficiently as possible, a contracting unit may procure qualified vendors to develop, implement, or produce any hardware, software, or equipment, any change to its Internet website, or any supporting systems or services ahead of the 2021 general election pursuant to paragraph (l) of subsection (1) of section 5 of P.L.1971, c.198 (C.40A:11-5).</w:t>
      </w:r>
      <w:r w:rsidRPr="00275FDB">
        <w:rPr>
          <w:rFonts w:ascii="Albertus Extra Bold" w:hAnsi="Albertus Extra Bold"/>
          <w:b/>
          <w:vertAlign w:val="superscript"/>
        </w:rPr>
        <w:t>2</w:t>
      </w:r>
    </w:p>
    <w:p w:rsidR="00275FDB" w:rsidRPr="00B643E4" w:rsidRDefault="00275FDB"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B643E4" w:rsidRDefault="00722261"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671F8">
        <w:rPr>
          <w:rFonts w:ascii="Albertus Extra Bold" w:hAnsi="Albertus Extra Bold"/>
          <w:b/>
          <w:vertAlign w:val="superscript"/>
        </w:rPr>
        <w:t>1</w:t>
      </w:r>
      <w:r w:rsidR="002671F8" w:rsidRPr="002671F8">
        <w:rPr>
          <w:rFonts w:ascii="Albertus Extra Bold" w:hAnsi="Albertus Extra Bold"/>
          <w:b/>
        </w:rPr>
        <w:t>[</w:t>
      </w:r>
      <w:r>
        <w:t>23</w:t>
      </w:r>
      <w:r w:rsidR="00B643E4" w:rsidRPr="00B643E4">
        <w:t>.</w:t>
      </w:r>
      <w:r w:rsidR="002671F8" w:rsidRPr="002671F8">
        <w:rPr>
          <w:rFonts w:ascii="Albertus Extra Bold" w:hAnsi="Albertus Extra Bold"/>
          <w:b/>
        </w:rPr>
        <w:t>]</w:t>
      </w:r>
      <w:r w:rsidR="002671F8">
        <w:t xml:space="preserve">  </w:t>
      </w:r>
      <w:r w:rsidR="00527F0D">
        <w:rPr>
          <w:rFonts w:ascii="Albertus Extra Bold" w:hAnsi="Albertus Extra Bold"/>
          <w:b/>
          <w:vertAlign w:val="superscript"/>
        </w:rPr>
        <w:t>2</w:t>
      </w:r>
      <w:r w:rsidR="00527F0D" w:rsidRPr="00527F0D">
        <w:rPr>
          <w:rFonts w:ascii="Albertus Extra Bold" w:hAnsi="Albertus Extra Bold"/>
          <w:b/>
        </w:rPr>
        <w:t>[</w:t>
      </w:r>
      <w:r w:rsidR="002671F8" w:rsidRPr="002671F8">
        <w:rPr>
          <w:u w:val="single"/>
        </w:rPr>
        <w:t>22.</w:t>
      </w:r>
      <w:r w:rsidR="002671F8">
        <w:rPr>
          <w:rFonts w:ascii="Albertus Extra Bold" w:hAnsi="Albertus Extra Bold"/>
          <w:b/>
          <w:vertAlign w:val="superscript"/>
        </w:rPr>
        <w:t>1</w:t>
      </w:r>
      <w:r w:rsidR="00527F0D" w:rsidRPr="00527F0D">
        <w:rPr>
          <w:rFonts w:ascii="Albertus Extra Bold" w:hAnsi="Albertus Extra Bold"/>
          <w:b/>
        </w:rPr>
        <w:t>]</w:t>
      </w:r>
      <w:r w:rsidR="00B643E4" w:rsidRPr="00B643E4">
        <w:t xml:space="preserve"> </w:t>
      </w:r>
      <w:r w:rsidR="00324C54">
        <w:t xml:space="preserve"> </w:t>
      </w:r>
      <w:r w:rsidR="00527F0D" w:rsidRPr="00527F0D">
        <w:rPr>
          <w:u w:val="single"/>
        </w:rPr>
        <w:t>24.</w:t>
      </w:r>
      <w:r w:rsidR="00527F0D">
        <w:rPr>
          <w:rFonts w:ascii="Albertus Extra Bold" w:hAnsi="Albertus Extra Bold"/>
          <w:b/>
          <w:vertAlign w:val="superscript"/>
        </w:rPr>
        <w:t>2</w:t>
      </w:r>
      <w:r w:rsidR="00527F0D">
        <w:t xml:space="preserve">  </w:t>
      </w:r>
      <w:r w:rsidR="00B643E4" w:rsidRPr="00B643E4">
        <w:t>(New section)</w:t>
      </w:r>
      <w:r w:rsidR="00AD185D">
        <w:t xml:space="preserve"> </w:t>
      </w:r>
      <w:r w:rsidR="00B643E4" w:rsidRPr="00B643E4">
        <w:t xml:space="preserve"> </w:t>
      </w:r>
      <w:r w:rsidR="005F47F4" w:rsidRPr="005F47F4">
        <w:t>The provisions of this act, P.L.   , c.   (C.   ) (pending before the Legislature as this bill), shall only apply to the 2021 general election and general elections thereafter; the 2022 primary election and primary elections thereafter; and, if adopted by a municipal governing body, a municipal election conducted in May 2022 and municipal electi</w:t>
      </w:r>
      <w:r w:rsidR="005F47F4">
        <w:t>ons conducted in May thereafter</w:t>
      </w:r>
      <w:r w:rsidR="00B643E4" w:rsidRPr="00B643E4">
        <w:t>.</w:t>
      </w:r>
    </w:p>
    <w:p w:rsidR="001A57E2" w:rsidRPr="00B643E4" w:rsidRDefault="001A57E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3E4">
        <w:tab/>
      </w:r>
      <w:r w:rsidR="002671F8" w:rsidRPr="002671F8">
        <w:rPr>
          <w:rFonts w:ascii="Albertus Extra Bold" w:hAnsi="Albertus Extra Bold"/>
          <w:b/>
        </w:rPr>
        <w:t>[</w:t>
      </w:r>
      <w:r w:rsidR="002671F8">
        <w:rPr>
          <w:rFonts w:ascii="Albertus Extra Bold" w:hAnsi="Albertus Extra Bold"/>
          <w:b/>
          <w:vertAlign w:val="superscript"/>
        </w:rPr>
        <w:t>1</w:t>
      </w:r>
      <w:r w:rsidR="00722261">
        <w:rPr>
          <w:spacing w:val="0"/>
        </w:rPr>
        <w:t>24</w:t>
      </w:r>
      <w:r w:rsidR="00AD185D">
        <w:rPr>
          <w:spacing w:val="0"/>
        </w:rPr>
        <w:t>.</w:t>
      </w:r>
      <w:r w:rsidR="002671F8" w:rsidRPr="002671F8">
        <w:rPr>
          <w:rFonts w:ascii="Albertus Extra Bold" w:hAnsi="Albertus Extra Bold"/>
          <w:b/>
        </w:rPr>
        <w:t>]</w:t>
      </w:r>
      <w:r w:rsidR="002671F8">
        <w:t xml:space="preserve">  </w:t>
      </w:r>
      <w:r w:rsidR="00527F0D">
        <w:rPr>
          <w:rFonts w:ascii="Albertus Extra Bold" w:hAnsi="Albertus Extra Bold"/>
          <w:b/>
          <w:vertAlign w:val="superscript"/>
        </w:rPr>
        <w:t>2</w:t>
      </w:r>
      <w:r w:rsidR="00527F0D" w:rsidRPr="00527F0D">
        <w:rPr>
          <w:rFonts w:ascii="Albertus Extra Bold" w:hAnsi="Albertus Extra Bold"/>
          <w:b/>
        </w:rPr>
        <w:t>[</w:t>
      </w:r>
      <w:r w:rsidR="002671F8" w:rsidRPr="002671F8">
        <w:rPr>
          <w:u w:val="single"/>
        </w:rPr>
        <w:t>23.</w:t>
      </w:r>
      <w:r w:rsidR="002671F8">
        <w:rPr>
          <w:rFonts w:ascii="Albertus Extra Bold" w:hAnsi="Albertus Extra Bold"/>
          <w:b/>
          <w:vertAlign w:val="superscript"/>
        </w:rPr>
        <w:t>1</w:t>
      </w:r>
      <w:r w:rsidR="00324C54" w:rsidRPr="00324C54">
        <w:rPr>
          <w:rFonts w:ascii="Albertus Extra Bold" w:hAnsi="Albertus Extra Bold"/>
          <w:b/>
        </w:rPr>
        <w:t>]</w:t>
      </w:r>
      <w:r w:rsidR="00AD185D">
        <w:rPr>
          <w:spacing w:val="0"/>
        </w:rPr>
        <w:t xml:space="preserve"> </w:t>
      </w:r>
      <w:r w:rsidR="00324C54" w:rsidRPr="00324C54">
        <w:rPr>
          <w:spacing w:val="0"/>
          <w:u w:val="single"/>
        </w:rPr>
        <w:t>25.</w:t>
      </w:r>
      <w:r w:rsidR="00324C54">
        <w:rPr>
          <w:rFonts w:ascii="Albertus Extra Bold" w:hAnsi="Albertus Extra Bold"/>
          <w:b/>
          <w:vertAlign w:val="superscript"/>
        </w:rPr>
        <w:t>2</w:t>
      </w:r>
      <w:r w:rsidR="00AD185D">
        <w:rPr>
          <w:spacing w:val="0"/>
        </w:rPr>
        <w:t xml:space="preserve"> </w:t>
      </w:r>
      <w:r w:rsidR="00324C54">
        <w:rPr>
          <w:spacing w:val="0"/>
        </w:rPr>
        <w:t xml:space="preserve"> </w:t>
      </w:r>
      <w:r w:rsidRPr="00B643E4">
        <w:rPr>
          <w:spacing w:val="0"/>
        </w:rPr>
        <w:t>a.</w:t>
      </w:r>
      <w:r w:rsidR="00AD185D">
        <w:rPr>
          <w:spacing w:val="0"/>
        </w:rPr>
        <w:t xml:space="preserve"> </w:t>
      </w:r>
      <w:r w:rsidRPr="00B643E4">
        <w:rPr>
          <w:spacing w:val="0"/>
        </w:rPr>
        <w:t xml:space="preserve"> There is appropriated from the General Fund to the Department of State the sum of $2,000,000 for the purposes described in subsection </w:t>
      </w:r>
      <w:proofErr w:type="spellStart"/>
      <w:r w:rsidRPr="00B643E4">
        <w:rPr>
          <w:spacing w:val="0"/>
        </w:rPr>
        <w:t>i</w:t>
      </w:r>
      <w:proofErr w:type="spellEnd"/>
      <w:r w:rsidRPr="00B643E4">
        <w:rPr>
          <w:spacing w:val="0"/>
        </w:rPr>
        <w:t>. of section 1 of this act.</w:t>
      </w:r>
    </w:p>
    <w:p w:rsidR="00B643E4" w:rsidRPr="00B643E4" w:rsidRDefault="00AD185D"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r>
        <w:rPr>
          <w:spacing w:val="0"/>
        </w:rPr>
        <w:tab/>
        <w:t>b.</w:t>
      </w:r>
      <w:r>
        <w:rPr>
          <w:spacing w:val="0"/>
        </w:rPr>
        <w:tab/>
      </w:r>
      <w:r w:rsidR="00B643E4" w:rsidRPr="00B643E4">
        <w:rPr>
          <w:spacing w:val="0"/>
        </w:rPr>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w:t>
      </w:r>
      <w:r w:rsidR="009224FF">
        <w:rPr>
          <w:spacing w:val="0"/>
        </w:rPr>
        <w:t>ectuate the purpose of section 6</w:t>
      </w:r>
      <w:r w:rsidR="00B643E4" w:rsidRPr="00B643E4">
        <w:rPr>
          <w:spacing w:val="0"/>
        </w:rPr>
        <w:t xml:space="preserve"> of this act.</w:t>
      </w:r>
    </w:p>
    <w:p w:rsidR="00B643E4" w:rsidRPr="00B643E4" w:rsidRDefault="00B643E4"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43E4" w:rsidRDefault="00505AA2"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05AA2">
        <w:tab/>
      </w:r>
      <w:r w:rsidR="002671F8">
        <w:rPr>
          <w:rFonts w:ascii="Albertus Extra Bold" w:hAnsi="Albertus Extra Bold"/>
          <w:b/>
          <w:vertAlign w:val="superscript"/>
        </w:rPr>
        <w:t>1</w:t>
      </w:r>
      <w:r w:rsidR="002671F8" w:rsidRPr="002671F8">
        <w:rPr>
          <w:rFonts w:ascii="Albertus Extra Bold" w:hAnsi="Albertus Extra Bold"/>
          <w:b/>
        </w:rPr>
        <w:t>[</w:t>
      </w:r>
      <w:r w:rsidR="00722261">
        <w:t>25</w:t>
      </w:r>
      <w:r w:rsidR="00B643E4" w:rsidRPr="00B643E4">
        <w:t>.</w:t>
      </w:r>
      <w:r w:rsidR="002671F8" w:rsidRPr="002671F8">
        <w:rPr>
          <w:rFonts w:ascii="Albertus Extra Bold" w:hAnsi="Albertus Extra Bold"/>
          <w:b/>
        </w:rPr>
        <w:t>]</w:t>
      </w:r>
      <w:r w:rsidR="002671F8">
        <w:t xml:space="preserve">  </w:t>
      </w:r>
      <w:r w:rsidR="00324C54">
        <w:rPr>
          <w:rFonts w:ascii="Albertus Extra Bold" w:hAnsi="Albertus Extra Bold"/>
          <w:b/>
          <w:vertAlign w:val="superscript"/>
        </w:rPr>
        <w:t>2</w:t>
      </w:r>
      <w:r w:rsidR="00324C54" w:rsidRPr="00324C54">
        <w:rPr>
          <w:rFonts w:ascii="Albertus Extra Bold" w:hAnsi="Albertus Extra Bold"/>
          <w:b/>
        </w:rPr>
        <w:t>[</w:t>
      </w:r>
      <w:r w:rsidR="002671F8" w:rsidRPr="002671F8">
        <w:rPr>
          <w:u w:val="single"/>
        </w:rPr>
        <w:t>24.</w:t>
      </w:r>
      <w:r w:rsidR="002671F8">
        <w:rPr>
          <w:rFonts w:ascii="Albertus Extra Bold" w:hAnsi="Albertus Extra Bold"/>
          <w:b/>
          <w:vertAlign w:val="superscript"/>
        </w:rPr>
        <w:t>1</w:t>
      </w:r>
      <w:r w:rsidR="00324C54" w:rsidRPr="00324C54">
        <w:rPr>
          <w:rFonts w:ascii="Albertus Extra Bold" w:hAnsi="Albertus Extra Bold"/>
          <w:b/>
        </w:rPr>
        <w:t>]</w:t>
      </w:r>
      <w:r w:rsidR="00324C54">
        <w:t xml:space="preserve">  </w:t>
      </w:r>
      <w:r w:rsidR="00324C54" w:rsidRPr="00324C54">
        <w:rPr>
          <w:u w:val="single"/>
        </w:rPr>
        <w:t>26.</w:t>
      </w:r>
      <w:r w:rsidR="00324C54">
        <w:rPr>
          <w:rFonts w:ascii="Albertus Extra Bold" w:hAnsi="Albertus Extra Bold"/>
          <w:b/>
          <w:vertAlign w:val="superscript"/>
        </w:rPr>
        <w:t>2</w:t>
      </w:r>
      <w:r w:rsidR="00B643E4" w:rsidRPr="00B643E4">
        <w:t xml:space="preserve">  This act shall take effect  immediately.</w:t>
      </w:r>
    </w:p>
    <w:p w:rsidR="00A53E76" w:rsidRDefault="00A53E76"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53E76" w:rsidRDefault="00A53E76" w:rsidP="00B643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53E76" w:rsidRDefault="00A53E76" w:rsidP="00A53E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A53E76" w:rsidRDefault="00A53E76" w:rsidP="00A53E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A53E76" w:rsidRPr="00A53E76" w:rsidRDefault="00A53E76" w:rsidP="0092497A">
      <w:bookmarkStart w:id="1" w:name="_GoBack"/>
      <w:bookmarkEnd w:id="1"/>
      <w:r>
        <w:tab/>
        <w:t xml:space="preserve">Requires in person early voting period for certain elections; makes appropriation. </w:t>
      </w:r>
    </w:p>
    <w:sectPr w:rsidR="00A53E76" w:rsidRPr="00A53E76" w:rsidSect="00A53E76">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324" w:rsidRDefault="003E0324">
      <w:r>
        <w:separator/>
      </w:r>
    </w:p>
  </w:endnote>
  <w:endnote w:type="continuationSeparator" w:id="0">
    <w:p w:rsidR="003E0324" w:rsidRDefault="003E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5D" w:rsidRPr="00921C91" w:rsidRDefault="00AD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185D" w:rsidRPr="00921C91" w:rsidRDefault="00AD185D">
    <w:pPr>
      <w:pStyle w:val="Footer"/>
      <w:rPr>
        <w:szCs w:val="18"/>
      </w:rPr>
    </w:pPr>
  </w:p>
  <w:p w:rsidR="00AD185D" w:rsidRPr="00921C91" w:rsidRDefault="00AD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71F8" w:rsidRDefault="002671F8">
    <w:pPr>
      <w:pStyle w:val="Footer"/>
    </w:pPr>
    <w:r>
      <w:tab/>
      <w:t>Matter enclosed in superscript numerals has been adopted as follows:</w:t>
    </w:r>
  </w:p>
  <w:p w:rsidR="002671F8" w:rsidRDefault="002671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2671F8" w:rsidRDefault="00275FD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p w:rsidR="00275FDB" w:rsidRPr="00275FDB" w:rsidRDefault="00275FD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E76" w:rsidRDefault="00A53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324" w:rsidRDefault="003E0324">
      <w:r>
        <w:separator/>
      </w:r>
    </w:p>
  </w:footnote>
  <w:footnote w:type="continuationSeparator" w:id="0">
    <w:p w:rsidR="003E0324" w:rsidRDefault="003E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E76" w:rsidRDefault="00A53E76" w:rsidP="00A53E76">
    <w:pPr>
      <w:pStyle w:val="Header"/>
      <w:jc w:val="center"/>
    </w:pPr>
  </w:p>
  <w:p w:rsidR="00A53E76" w:rsidRDefault="00A53E76" w:rsidP="00A53E76">
    <w:pPr>
      <w:pStyle w:val="bpuHeadSpon"/>
    </w:pPr>
    <w:r>
      <w:t xml:space="preserve">[2R] SCS for </w:t>
    </w:r>
    <w:r w:rsidRPr="00AD185D">
      <w:rPr>
        <w:rStyle w:val="bpuHeadSponChar"/>
      </w:rPr>
      <w:t>S3203</w:t>
    </w:r>
  </w:p>
  <w:p w:rsidR="00A53E76" w:rsidRDefault="00A53E76" w:rsidP="00A53E76">
    <w:pPr>
      <w:pStyle w:val="bpuHeadSpon"/>
    </w:pPr>
    <w:r>
      <w:fldChar w:fldCharType="begin"/>
    </w:r>
    <w:r>
      <w:instrText xml:space="preserve"> PAGE  \* MERGEFORMAT </w:instrText>
    </w:r>
    <w:r>
      <w:fldChar w:fldCharType="separate"/>
    </w:r>
    <w:r w:rsidR="0022226E">
      <w:rPr>
        <w:noProof/>
      </w:rPr>
      <w:t>24</w:t>
    </w:r>
    <w:r>
      <w:fldChar w:fldCharType="end"/>
    </w:r>
  </w:p>
  <w:p w:rsidR="00A53E76" w:rsidRDefault="00A53E76" w:rsidP="00A53E76">
    <w:pPr>
      <w:pStyle w:val="bpuHeadSpon"/>
    </w:pPr>
  </w:p>
  <w:p w:rsidR="00A53E76" w:rsidRDefault="00A53E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324"/>
    <w:rsid w:val="000021A2"/>
    <w:rsid w:val="000026C6"/>
    <w:rsid w:val="00004260"/>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4AEF"/>
    <w:rsid w:val="000D0C6A"/>
    <w:rsid w:val="000E51BD"/>
    <w:rsid w:val="000E5309"/>
    <w:rsid w:val="000F475E"/>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18A"/>
    <w:rsid w:val="00174B62"/>
    <w:rsid w:val="00176120"/>
    <w:rsid w:val="00177879"/>
    <w:rsid w:val="00190AF3"/>
    <w:rsid w:val="00191373"/>
    <w:rsid w:val="001955DC"/>
    <w:rsid w:val="001A113B"/>
    <w:rsid w:val="001A142D"/>
    <w:rsid w:val="001A5373"/>
    <w:rsid w:val="001A54D9"/>
    <w:rsid w:val="001A57E2"/>
    <w:rsid w:val="001B115A"/>
    <w:rsid w:val="001B1571"/>
    <w:rsid w:val="001B2154"/>
    <w:rsid w:val="001B767E"/>
    <w:rsid w:val="001C02F2"/>
    <w:rsid w:val="001C185C"/>
    <w:rsid w:val="001C2EBF"/>
    <w:rsid w:val="001D1D54"/>
    <w:rsid w:val="001E681B"/>
    <w:rsid w:val="001F3F07"/>
    <w:rsid w:val="00203705"/>
    <w:rsid w:val="00205965"/>
    <w:rsid w:val="00205CB7"/>
    <w:rsid w:val="00206013"/>
    <w:rsid w:val="00214BAF"/>
    <w:rsid w:val="0022060D"/>
    <w:rsid w:val="00221E30"/>
    <w:rsid w:val="0022226E"/>
    <w:rsid w:val="002250D7"/>
    <w:rsid w:val="00241F18"/>
    <w:rsid w:val="0024302A"/>
    <w:rsid w:val="00260E6A"/>
    <w:rsid w:val="002621E1"/>
    <w:rsid w:val="00263972"/>
    <w:rsid w:val="002671F8"/>
    <w:rsid w:val="0027401D"/>
    <w:rsid w:val="00275FDB"/>
    <w:rsid w:val="00276D99"/>
    <w:rsid w:val="0028394E"/>
    <w:rsid w:val="00291F37"/>
    <w:rsid w:val="00297F84"/>
    <w:rsid w:val="002A050C"/>
    <w:rsid w:val="002A2CCF"/>
    <w:rsid w:val="002B0075"/>
    <w:rsid w:val="002C279E"/>
    <w:rsid w:val="002C29E8"/>
    <w:rsid w:val="002C3E1C"/>
    <w:rsid w:val="002E69FF"/>
    <w:rsid w:val="002F6C51"/>
    <w:rsid w:val="00301C59"/>
    <w:rsid w:val="00301FB4"/>
    <w:rsid w:val="00303BCB"/>
    <w:rsid w:val="00307C63"/>
    <w:rsid w:val="00310103"/>
    <w:rsid w:val="003112C0"/>
    <w:rsid w:val="003151BB"/>
    <w:rsid w:val="00324123"/>
    <w:rsid w:val="00324C54"/>
    <w:rsid w:val="00326BFC"/>
    <w:rsid w:val="00332C52"/>
    <w:rsid w:val="00341E54"/>
    <w:rsid w:val="0035059A"/>
    <w:rsid w:val="00353AAB"/>
    <w:rsid w:val="00354F58"/>
    <w:rsid w:val="003559CD"/>
    <w:rsid w:val="003562E8"/>
    <w:rsid w:val="003642DC"/>
    <w:rsid w:val="003763FC"/>
    <w:rsid w:val="00384329"/>
    <w:rsid w:val="00386CB2"/>
    <w:rsid w:val="00392714"/>
    <w:rsid w:val="00396AFE"/>
    <w:rsid w:val="003A6E5F"/>
    <w:rsid w:val="003B5C75"/>
    <w:rsid w:val="003C2A08"/>
    <w:rsid w:val="003C2EC6"/>
    <w:rsid w:val="003D725B"/>
    <w:rsid w:val="003D7F8C"/>
    <w:rsid w:val="003E0324"/>
    <w:rsid w:val="003E0B79"/>
    <w:rsid w:val="003E4904"/>
    <w:rsid w:val="003E4EBF"/>
    <w:rsid w:val="003E6877"/>
    <w:rsid w:val="003E7E45"/>
    <w:rsid w:val="003F092A"/>
    <w:rsid w:val="00401449"/>
    <w:rsid w:val="0040146F"/>
    <w:rsid w:val="00403D24"/>
    <w:rsid w:val="0040450A"/>
    <w:rsid w:val="004045F6"/>
    <w:rsid w:val="004058A9"/>
    <w:rsid w:val="00407CD5"/>
    <w:rsid w:val="00410F1D"/>
    <w:rsid w:val="00412714"/>
    <w:rsid w:val="00417390"/>
    <w:rsid w:val="0042704C"/>
    <w:rsid w:val="00433040"/>
    <w:rsid w:val="00433838"/>
    <w:rsid w:val="00434EEB"/>
    <w:rsid w:val="0044757F"/>
    <w:rsid w:val="00452B15"/>
    <w:rsid w:val="0045474C"/>
    <w:rsid w:val="00460C64"/>
    <w:rsid w:val="0046437E"/>
    <w:rsid w:val="00473246"/>
    <w:rsid w:val="00473DC7"/>
    <w:rsid w:val="00481378"/>
    <w:rsid w:val="00482886"/>
    <w:rsid w:val="00485935"/>
    <w:rsid w:val="00487F71"/>
    <w:rsid w:val="00491678"/>
    <w:rsid w:val="00496286"/>
    <w:rsid w:val="004B3FAA"/>
    <w:rsid w:val="004B6C42"/>
    <w:rsid w:val="004B7390"/>
    <w:rsid w:val="004C1DF0"/>
    <w:rsid w:val="004C7050"/>
    <w:rsid w:val="004D05C9"/>
    <w:rsid w:val="004E3E31"/>
    <w:rsid w:val="004F4219"/>
    <w:rsid w:val="004F7DB2"/>
    <w:rsid w:val="005018D0"/>
    <w:rsid w:val="00504CFB"/>
    <w:rsid w:val="00505AA2"/>
    <w:rsid w:val="0051560D"/>
    <w:rsid w:val="005168CB"/>
    <w:rsid w:val="00522388"/>
    <w:rsid w:val="00527F0D"/>
    <w:rsid w:val="005303A6"/>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F36"/>
    <w:rsid w:val="005A7F2F"/>
    <w:rsid w:val="005C15B3"/>
    <w:rsid w:val="005D2386"/>
    <w:rsid w:val="005E2143"/>
    <w:rsid w:val="005E2ECF"/>
    <w:rsid w:val="005E7D1E"/>
    <w:rsid w:val="005F1DC3"/>
    <w:rsid w:val="005F47F4"/>
    <w:rsid w:val="005F6A5D"/>
    <w:rsid w:val="00611A4F"/>
    <w:rsid w:val="00625BEC"/>
    <w:rsid w:val="00625CC8"/>
    <w:rsid w:val="0063109C"/>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DE4"/>
    <w:rsid w:val="00681C25"/>
    <w:rsid w:val="00685E01"/>
    <w:rsid w:val="00686BE9"/>
    <w:rsid w:val="00687F79"/>
    <w:rsid w:val="006A3846"/>
    <w:rsid w:val="006A7D4E"/>
    <w:rsid w:val="006A7FD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261"/>
    <w:rsid w:val="007265E9"/>
    <w:rsid w:val="00727C78"/>
    <w:rsid w:val="00730C2A"/>
    <w:rsid w:val="0074048B"/>
    <w:rsid w:val="00743335"/>
    <w:rsid w:val="00750BC6"/>
    <w:rsid w:val="0075417B"/>
    <w:rsid w:val="00755537"/>
    <w:rsid w:val="0075607B"/>
    <w:rsid w:val="00756BED"/>
    <w:rsid w:val="0076332F"/>
    <w:rsid w:val="00763CCB"/>
    <w:rsid w:val="00766457"/>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04FF"/>
    <w:rsid w:val="007E0E7D"/>
    <w:rsid w:val="007E1527"/>
    <w:rsid w:val="007E391B"/>
    <w:rsid w:val="007E3A71"/>
    <w:rsid w:val="007E5ECB"/>
    <w:rsid w:val="007E7B98"/>
    <w:rsid w:val="007F5353"/>
    <w:rsid w:val="007F7C36"/>
    <w:rsid w:val="00807E77"/>
    <w:rsid w:val="00813C2E"/>
    <w:rsid w:val="00814801"/>
    <w:rsid w:val="0081539B"/>
    <w:rsid w:val="0081598C"/>
    <w:rsid w:val="00817E6B"/>
    <w:rsid w:val="00824F1A"/>
    <w:rsid w:val="00831907"/>
    <w:rsid w:val="0083326E"/>
    <w:rsid w:val="00835F86"/>
    <w:rsid w:val="00852F8D"/>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0791"/>
    <w:rsid w:val="008F1224"/>
    <w:rsid w:val="008F27D7"/>
    <w:rsid w:val="008F43F9"/>
    <w:rsid w:val="008F6930"/>
    <w:rsid w:val="00900693"/>
    <w:rsid w:val="0090378D"/>
    <w:rsid w:val="0090590D"/>
    <w:rsid w:val="0091132C"/>
    <w:rsid w:val="00913663"/>
    <w:rsid w:val="0091403D"/>
    <w:rsid w:val="009203BF"/>
    <w:rsid w:val="009224FF"/>
    <w:rsid w:val="0092497A"/>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3E76"/>
    <w:rsid w:val="00A541A8"/>
    <w:rsid w:val="00A54639"/>
    <w:rsid w:val="00A64456"/>
    <w:rsid w:val="00A65FF5"/>
    <w:rsid w:val="00A70190"/>
    <w:rsid w:val="00A70D6A"/>
    <w:rsid w:val="00A72262"/>
    <w:rsid w:val="00A852A2"/>
    <w:rsid w:val="00A92F39"/>
    <w:rsid w:val="00A96E2A"/>
    <w:rsid w:val="00A976BE"/>
    <w:rsid w:val="00AA5E04"/>
    <w:rsid w:val="00AB08F7"/>
    <w:rsid w:val="00AB12AF"/>
    <w:rsid w:val="00AC17EB"/>
    <w:rsid w:val="00AC2F01"/>
    <w:rsid w:val="00AC3BD3"/>
    <w:rsid w:val="00AC6F15"/>
    <w:rsid w:val="00AD185D"/>
    <w:rsid w:val="00AD5FA9"/>
    <w:rsid w:val="00AD6E10"/>
    <w:rsid w:val="00AE2D29"/>
    <w:rsid w:val="00AE45E8"/>
    <w:rsid w:val="00AE52B3"/>
    <w:rsid w:val="00AF0808"/>
    <w:rsid w:val="00AF2240"/>
    <w:rsid w:val="00AF5C79"/>
    <w:rsid w:val="00AF65BD"/>
    <w:rsid w:val="00AF70F7"/>
    <w:rsid w:val="00AF7B5E"/>
    <w:rsid w:val="00B01D7A"/>
    <w:rsid w:val="00B020FF"/>
    <w:rsid w:val="00B0271F"/>
    <w:rsid w:val="00B045DE"/>
    <w:rsid w:val="00B04C3E"/>
    <w:rsid w:val="00B102E0"/>
    <w:rsid w:val="00B12408"/>
    <w:rsid w:val="00B1301A"/>
    <w:rsid w:val="00B15D0A"/>
    <w:rsid w:val="00B30C67"/>
    <w:rsid w:val="00B338CF"/>
    <w:rsid w:val="00B411B5"/>
    <w:rsid w:val="00B43056"/>
    <w:rsid w:val="00B43E12"/>
    <w:rsid w:val="00B442DB"/>
    <w:rsid w:val="00B45111"/>
    <w:rsid w:val="00B52E90"/>
    <w:rsid w:val="00B567B5"/>
    <w:rsid w:val="00B643E4"/>
    <w:rsid w:val="00B66FFE"/>
    <w:rsid w:val="00B8189D"/>
    <w:rsid w:val="00B92A1C"/>
    <w:rsid w:val="00B9480A"/>
    <w:rsid w:val="00B94A50"/>
    <w:rsid w:val="00B96F5E"/>
    <w:rsid w:val="00BA097B"/>
    <w:rsid w:val="00BA51E3"/>
    <w:rsid w:val="00BB2E1E"/>
    <w:rsid w:val="00BC0679"/>
    <w:rsid w:val="00BC3609"/>
    <w:rsid w:val="00BC54C0"/>
    <w:rsid w:val="00BD5EDE"/>
    <w:rsid w:val="00BE22D0"/>
    <w:rsid w:val="00BE5A48"/>
    <w:rsid w:val="00BE6CBD"/>
    <w:rsid w:val="00BF0ED0"/>
    <w:rsid w:val="00BF2DFA"/>
    <w:rsid w:val="00BF40E4"/>
    <w:rsid w:val="00BF7A44"/>
    <w:rsid w:val="00BF7FC8"/>
    <w:rsid w:val="00C02E49"/>
    <w:rsid w:val="00C04180"/>
    <w:rsid w:val="00C2057B"/>
    <w:rsid w:val="00C227F4"/>
    <w:rsid w:val="00C22FA2"/>
    <w:rsid w:val="00C23588"/>
    <w:rsid w:val="00C319BD"/>
    <w:rsid w:val="00C347FF"/>
    <w:rsid w:val="00C36A4F"/>
    <w:rsid w:val="00C421C1"/>
    <w:rsid w:val="00C43CDD"/>
    <w:rsid w:val="00C53071"/>
    <w:rsid w:val="00C53F0B"/>
    <w:rsid w:val="00C5726A"/>
    <w:rsid w:val="00C6019A"/>
    <w:rsid w:val="00C61F36"/>
    <w:rsid w:val="00C64025"/>
    <w:rsid w:val="00C730BB"/>
    <w:rsid w:val="00C76538"/>
    <w:rsid w:val="00C77EC5"/>
    <w:rsid w:val="00C827B6"/>
    <w:rsid w:val="00C868B1"/>
    <w:rsid w:val="00C86C50"/>
    <w:rsid w:val="00C91EC6"/>
    <w:rsid w:val="00C96B85"/>
    <w:rsid w:val="00CA1F7C"/>
    <w:rsid w:val="00CA2147"/>
    <w:rsid w:val="00CA2CB1"/>
    <w:rsid w:val="00CA4E9D"/>
    <w:rsid w:val="00CA5005"/>
    <w:rsid w:val="00CB0C6C"/>
    <w:rsid w:val="00CB4632"/>
    <w:rsid w:val="00CB7847"/>
    <w:rsid w:val="00CC2F1C"/>
    <w:rsid w:val="00CC6C9E"/>
    <w:rsid w:val="00CC7157"/>
    <w:rsid w:val="00CC76F2"/>
    <w:rsid w:val="00CD5704"/>
    <w:rsid w:val="00CE0C59"/>
    <w:rsid w:val="00CE4722"/>
    <w:rsid w:val="00CE5F58"/>
    <w:rsid w:val="00CE6494"/>
    <w:rsid w:val="00CE6AFF"/>
    <w:rsid w:val="00CF3172"/>
    <w:rsid w:val="00D014B6"/>
    <w:rsid w:val="00D019F7"/>
    <w:rsid w:val="00D01C76"/>
    <w:rsid w:val="00D10BF3"/>
    <w:rsid w:val="00D17CB7"/>
    <w:rsid w:val="00D235DB"/>
    <w:rsid w:val="00D237DC"/>
    <w:rsid w:val="00D271B3"/>
    <w:rsid w:val="00D32F5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199D"/>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299E"/>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4C5F"/>
    <w:rsid w:val="00F25F86"/>
    <w:rsid w:val="00F469B9"/>
    <w:rsid w:val="00F548B8"/>
    <w:rsid w:val="00F621E5"/>
    <w:rsid w:val="00F74310"/>
    <w:rsid w:val="00F8194D"/>
    <w:rsid w:val="00F83D23"/>
    <w:rsid w:val="00F85A4F"/>
    <w:rsid w:val="00F905A2"/>
    <w:rsid w:val="00F922D2"/>
    <w:rsid w:val="00F93ABB"/>
    <w:rsid w:val="00F94A2D"/>
    <w:rsid w:val="00F95FFA"/>
    <w:rsid w:val="00FA07B1"/>
    <w:rsid w:val="00FA1133"/>
    <w:rsid w:val="00FB40F5"/>
    <w:rsid w:val="00FC22B7"/>
    <w:rsid w:val="00FC4120"/>
    <w:rsid w:val="00FC609F"/>
    <w:rsid w:val="00FC6E13"/>
    <w:rsid w:val="00FC72D1"/>
    <w:rsid w:val="00FD0E0F"/>
    <w:rsid w:val="00FD7416"/>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BDAF9B4"/>
  <w15:docId w15:val="{4B665478-5532-4B58-B8EF-3B5197D8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AD185D"/>
  </w:style>
  <w:style w:type="paragraph" w:styleId="BalloonText">
    <w:name w:val="Balloon Text"/>
    <w:basedOn w:val="Normal"/>
    <w:link w:val="BalloonTextChar"/>
    <w:semiHidden/>
    <w:unhideWhenUsed/>
    <w:rsid w:val="002671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1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24</Pages>
  <Words>10694</Words>
  <Characters>53600</Characters>
  <Application>Microsoft Office Word</Application>
  <DocSecurity>0</DocSecurity>
  <Lines>1092</Lines>
  <Paragraphs>181</Paragraphs>
  <ScaleCrop>false</ScaleCrop>
  <HeadingPairs>
    <vt:vector size="2" baseType="variant">
      <vt:variant>
        <vt:lpstr>Title</vt:lpstr>
      </vt:variant>
      <vt:variant>
        <vt:i4>1</vt:i4>
      </vt:variant>
    </vt:vector>
  </HeadingPairs>
  <TitlesOfParts>
    <vt:vector size="1" baseType="lpstr">
      <vt:lpstr>P.L. 2021, c.40</vt:lpstr>
    </vt:vector>
  </TitlesOfParts>
  <Manager>Carol Yuhas</Manager>
  <Company>Office of Legislative Services</Company>
  <LinksUpToDate>false</LinksUpToDate>
  <CharactersWithSpaces>64565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c.040 (S3203 2R SCS)</dc:title>
  <dc:creator>Senate Committee Substitute (Second Reprint) for Senate No. 3203</dc:creator>
  <cp:keywords>S3203|24| ||0|0|!|0|</cp:keywords>
  <dc:description>Adopted February 11, 2021_x000d_
Amended 2/19/21_x000d_
Amended 2/24/21</dc:description>
  <cp:lastModifiedBy>Todaro, Vivian</cp:lastModifiedBy>
  <cp:revision>2</cp:revision>
  <cp:lastPrinted>2021-04-12T15:20:00Z</cp:lastPrinted>
  <dcterms:created xsi:type="dcterms:W3CDTF">2021-04-12T15:22:00Z</dcterms:created>
  <dcterms:modified xsi:type="dcterms:W3CDTF">2021-04-12T15:22:00Z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c.40</vt:lpwstr>
  </property>
</Properties>
</file>