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5B7A" w:rsidRDefault="00035B7A" w:rsidP="00035B7A">
      <w:pPr>
        <w:pStyle w:val="HangingAnAct"/>
        <w:suppressLineNumbers/>
        <w:rPr>
          <w:rStyle w:val="BillHead"/>
        </w:rPr>
        <w:sectPr w:rsidR="00035B7A" w:rsidSect="00DE2226">
          <w:headerReference w:type="default" r:id="rId6"/>
          <w:footerReference w:type="first" r:id="rId7"/>
          <w:pgSz w:w="12240" w:h="20160" w:code="5"/>
          <w:pgMar w:top="1440" w:right="2520" w:bottom="1872" w:left="2880" w:header="1181" w:footer="888" w:gutter="0"/>
          <w:lnNumType w:countBy="1"/>
          <w:cols w:space="720"/>
          <w:titlePg/>
          <w:docGrid w:linePitch="360"/>
        </w:sectPr>
      </w:pPr>
    </w:p>
    <w:p w:rsidR="00035B7A" w:rsidRDefault="00035B7A" w:rsidP="00035B7A">
      <w:pPr>
        <w:ind w:left="6048"/>
      </w:pPr>
      <w:r>
        <w:t>T&amp;E</w:t>
      </w:r>
    </w:p>
    <w:p w:rsidR="00035B7A" w:rsidRDefault="00035B7A" w:rsidP="00035B7A">
      <w:pPr>
        <w:ind w:left="6048"/>
      </w:pPr>
    </w:p>
    <w:p w:rsidR="00035B7A" w:rsidRDefault="00035B7A" w:rsidP="00035B7A">
      <w:pPr>
        <w:sectPr w:rsidR="00035B7A" w:rsidSect="00035B7A">
          <w:type w:val="continuous"/>
          <w:pgSz w:w="12240" w:h="20160" w:code="5"/>
          <w:pgMar w:top="1440" w:right="1440" w:bottom="1872" w:left="2880" w:header="72" w:footer="720" w:gutter="0"/>
          <w:cols w:space="720"/>
          <w:titlePg/>
          <w:docGrid w:linePitch="360"/>
        </w:sectPr>
      </w:pPr>
    </w:p>
    <w:p w:rsidR="00035B7A" w:rsidRDefault="00035B7A" w:rsidP="00035B7A">
      <w:pPr>
        <w:jc w:val="center"/>
      </w:pPr>
      <w:bookmarkStart w:id="0" w:name="LCPL"/>
      <w:bookmarkEnd w:id="0"/>
      <w:r>
        <w:t>P.L. 2021, CHAPTER 97,</w:t>
      </w:r>
      <w:r>
        <w:rPr>
          <w:b/>
          <w:i/>
        </w:rPr>
        <w:t xml:space="preserve"> approved May 12, 2021</w:t>
      </w:r>
    </w:p>
    <w:p w:rsidR="00035B7A" w:rsidRPr="00035B7A" w:rsidRDefault="00035B7A" w:rsidP="00035B7A">
      <w:pPr>
        <w:jc w:val="center"/>
        <w:rPr>
          <w:rStyle w:val="BoldItal"/>
        </w:rPr>
      </w:pPr>
      <w:r>
        <w:t>Assembly</w:t>
      </w:r>
      <w:r w:rsidR="001B0C0D">
        <w:t>,</w:t>
      </w:r>
      <w:r>
        <w:t xml:space="preserve"> No. 4671 </w:t>
      </w:r>
      <w:r w:rsidRPr="00035B7A">
        <w:rPr>
          <w:rStyle w:val="BoldItal"/>
        </w:rPr>
        <w:t>(Second Reprint)</w:t>
      </w:r>
    </w:p>
    <w:p w:rsidR="00035B7A" w:rsidRDefault="00035B7A" w:rsidP="00035B7A">
      <w:pPr>
        <w:jc w:val="center"/>
      </w:pPr>
    </w:p>
    <w:p w:rsidR="00035B7A" w:rsidRPr="00035B7A" w:rsidRDefault="00035B7A" w:rsidP="00035B7A">
      <w:pPr>
        <w:jc w:val="center"/>
      </w:pPr>
    </w:p>
    <w:p w:rsidR="00035B7A" w:rsidRPr="00035B7A" w:rsidRDefault="00035B7A" w:rsidP="00035B7A">
      <w:pPr>
        <w:sectPr w:rsidR="00035B7A" w:rsidRPr="00035B7A" w:rsidSect="00035B7A">
          <w:type w:val="continuous"/>
          <w:pgSz w:w="12240" w:h="20160" w:code="5"/>
          <w:pgMar w:top="2880" w:right="1440" w:bottom="1872" w:left="1440" w:header="72" w:footer="720" w:gutter="0"/>
          <w:cols w:space="720"/>
          <w:docGrid w:linePitch="360"/>
        </w:sectPr>
      </w:pPr>
    </w:p>
    <w:p w:rsidR="00686AEB" w:rsidRPr="00677316" w:rsidRDefault="004922B2" w:rsidP="003E47BA">
      <w:pPr>
        <w:pStyle w:val="HangingAnAct"/>
        <w:rPr>
          <w:rStyle w:val="HangingAnActChar"/>
        </w:rPr>
      </w:pPr>
      <w:r>
        <w:rPr>
          <w:rStyle w:val="BillHead"/>
        </w:rPr>
        <w:t>An Act</w:t>
      </w:r>
      <w:r w:rsidR="00686AEB" w:rsidRPr="006B7FA7">
        <w:rPr>
          <w:rStyle w:val="HangingAnActChar"/>
        </w:rPr>
        <w:t xml:space="preserve"> </w:t>
      </w:r>
      <w:r w:rsidR="001E1EA9" w:rsidRPr="001E1EA9">
        <w:rPr>
          <w:rStyle w:val="HangingAnActChar"/>
        </w:rPr>
        <w:t xml:space="preserve">requiring public and local utilities to provide notice of </w:t>
      </w:r>
      <w:r w:rsidR="00BE2220" w:rsidRPr="00E11EAE">
        <w:t>certain</w:t>
      </w:r>
      <w:r w:rsidR="00BE2220" w:rsidRPr="001E1EA9">
        <w:rPr>
          <w:rStyle w:val="HangingAnActChar"/>
        </w:rPr>
        <w:t xml:space="preserve"> </w:t>
      </w:r>
      <w:r w:rsidR="001E1EA9" w:rsidRPr="001E1EA9">
        <w:rPr>
          <w:rStyle w:val="HangingAnActChar"/>
        </w:rPr>
        <w:t xml:space="preserve">relief measures during the </w:t>
      </w:r>
      <w:r w:rsidR="009252FD">
        <w:t>coronavirus disease 2019 pandemic</w:t>
      </w:r>
      <w:r w:rsidR="001E1EA9" w:rsidRPr="001E1EA9">
        <w:rPr>
          <w:rStyle w:val="HangingAnActChar"/>
        </w:rPr>
        <w:t>.</w:t>
      </w:r>
    </w:p>
    <w:p w:rsidR="000B1054" w:rsidRPr="00D71D68" w:rsidRDefault="000B1054" w:rsidP="000B1054"/>
    <w:p w:rsidR="00686AEB" w:rsidRPr="00AA7880" w:rsidRDefault="00686AEB" w:rsidP="00686AEB">
      <w:r>
        <w:tab/>
      </w:r>
      <w:r w:rsidR="004922B2">
        <w:rPr>
          <w:rStyle w:val="BillHeading2"/>
        </w:rPr>
        <w:t>Be It Enacted</w:t>
      </w:r>
      <w:r>
        <w:rPr>
          <w:rStyle w:val="BillHeading2"/>
        </w:rPr>
        <w:t xml:space="preserve"> </w:t>
      </w:r>
      <w:r w:rsidR="004922B2">
        <w:rPr>
          <w:rStyle w:val="BillLanguage"/>
        </w:rPr>
        <w:t>by the Senate and General Assembly of the State of New Jersey:</w:t>
      </w:r>
    </w:p>
    <w:p w:rsidR="00686AEB" w:rsidRDefault="00686AEB" w:rsidP="00686AEB"/>
    <w:p w:rsidR="00301050" w:rsidRPr="003C0F30" w:rsidRDefault="00301050" w:rsidP="00301050">
      <w:r>
        <w:tab/>
      </w:r>
      <w:r w:rsidRPr="003C0F30">
        <w:t>1.</w:t>
      </w:r>
      <w:r w:rsidRPr="003C0F30">
        <w:tab/>
        <w:t>a.  A public utility and local utility shall notify, in a form and manner determined by the public utility and local utility, respectively, each of its residential customers of information and resources available to residential customers concerning public utility and local utility service and bill payment assistance during the coronavirus 2019 pandemic.</w:t>
      </w:r>
    </w:p>
    <w:p w:rsidR="00301050" w:rsidRPr="003C0F30" w:rsidRDefault="00301050" w:rsidP="00301050">
      <w:r w:rsidRPr="003C0F30">
        <w:tab/>
        <w:t>b.</w:t>
      </w:r>
      <w:r w:rsidRPr="003C0F30">
        <w:tab/>
        <w:t>The notification shall include, but not be limited to, information concerning any:</w:t>
      </w:r>
    </w:p>
    <w:p w:rsidR="00301050" w:rsidRPr="003C0F30" w:rsidRDefault="00301050" w:rsidP="00301050">
      <w:r w:rsidRPr="003C0F30">
        <w:tab/>
        <w:t>(1)  moratorium in effect on the disconnection, discontinuance, or termination of public utility or local utility service;</w:t>
      </w:r>
    </w:p>
    <w:p w:rsidR="00301050" w:rsidRPr="003C0F30" w:rsidRDefault="00301050" w:rsidP="00301050">
      <w:r w:rsidRPr="003C0F30">
        <w:tab/>
        <w:t>(2)  deferred bill payment agreement program;</w:t>
      </w:r>
    </w:p>
    <w:p w:rsidR="00301050" w:rsidRPr="003C0F30" w:rsidRDefault="00301050" w:rsidP="00301050">
      <w:r w:rsidRPr="003C0F30">
        <w:tab/>
        <w:t xml:space="preserve">(3)  bill payment assistance program; </w:t>
      </w:r>
      <w:r>
        <w:rPr>
          <w:rFonts w:ascii="Albertus Extra Bold" w:hAnsi="Albertus Extra Bold"/>
          <w:b/>
          <w:vertAlign w:val="superscript"/>
        </w:rPr>
        <w:t>1</w:t>
      </w:r>
      <w:r w:rsidRPr="0054343A">
        <w:rPr>
          <w:rFonts w:ascii="Albertus Extra Bold" w:hAnsi="Albertus Extra Bold"/>
          <w:b/>
        </w:rPr>
        <w:t>[</w:t>
      </w:r>
      <w:r w:rsidRPr="003C0F30">
        <w:t>and</w:t>
      </w:r>
      <w:r w:rsidRPr="0054343A">
        <w:rPr>
          <w:rFonts w:ascii="Albertus Extra Bold" w:hAnsi="Albertus Extra Bold"/>
          <w:b/>
        </w:rPr>
        <w:t>]</w:t>
      </w:r>
      <w:r>
        <w:rPr>
          <w:rFonts w:ascii="Albertus Extra Bold" w:hAnsi="Albertus Extra Bold"/>
          <w:b/>
          <w:vertAlign w:val="superscript"/>
        </w:rPr>
        <w:t>1</w:t>
      </w:r>
      <w:r w:rsidRPr="003C0F30">
        <w:t xml:space="preserve"> </w:t>
      </w:r>
    </w:p>
    <w:p w:rsidR="00301050" w:rsidRPr="003C0F30" w:rsidRDefault="00301050" w:rsidP="00301050">
      <w:pPr>
        <w:rPr>
          <w:u w:val="single"/>
        </w:rPr>
      </w:pPr>
      <w:r w:rsidRPr="003C0F30">
        <w:tab/>
        <w:t xml:space="preserve">(4)  arrearage forgiveness program </w:t>
      </w:r>
      <w:r>
        <w:rPr>
          <w:rFonts w:ascii="Albertus Extra Bold" w:hAnsi="Albertus Extra Bold"/>
          <w:b/>
          <w:vertAlign w:val="superscript"/>
        </w:rPr>
        <w:t>1</w:t>
      </w:r>
      <w:r w:rsidRPr="003C0F30">
        <w:rPr>
          <w:u w:val="single"/>
        </w:rPr>
        <w:t>; and</w:t>
      </w:r>
    </w:p>
    <w:p w:rsidR="00301050" w:rsidRPr="003C0F30" w:rsidRDefault="00301050" w:rsidP="00301050">
      <w:r w:rsidRPr="003C0F30">
        <w:tab/>
      </w:r>
      <w:r w:rsidRPr="003C0F30">
        <w:rPr>
          <w:u w:val="single"/>
        </w:rPr>
        <w:t>(5)  moratorium in effect on rate increases or on the imposition of late fees, interest, or liens for late payments</w:t>
      </w:r>
      <w:r>
        <w:rPr>
          <w:rFonts w:ascii="Albertus Extra Bold" w:hAnsi="Albertus Extra Bold"/>
          <w:b/>
          <w:vertAlign w:val="superscript"/>
        </w:rPr>
        <w:t>1</w:t>
      </w:r>
      <w:r w:rsidRPr="003C0F30">
        <w:t>.</w:t>
      </w:r>
    </w:p>
    <w:p w:rsidR="00301050" w:rsidRPr="003C0F30" w:rsidRDefault="00301050" w:rsidP="00301050">
      <w:r w:rsidRPr="003C0F30">
        <w:tab/>
        <w:t>c.</w:t>
      </w:r>
      <w:r w:rsidRPr="003C0F30">
        <w:tab/>
        <w:t xml:space="preserve">A public utility and local utility shall provide the notification required, pursuant to subsection a. of this section, </w:t>
      </w:r>
      <w:r>
        <w:rPr>
          <w:rFonts w:ascii="Albertus Extra Bold" w:hAnsi="Albertus Extra Bold"/>
          <w:b/>
          <w:vertAlign w:val="superscript"/>
        </w:rPr>
        <w:t>1</w:t>
      </w:r>
      <w:r w:rsidRPr="0054343A">
        <w:rPr>
          <w:rFonts w:ascii="Albertus Extra Bold" w:hAnsi="Albertus Extra Bold"/>
          <w:b/>
        </w:rPr>
        <w:t>[</w:t>
      </w:r>
      <w:r w:rsidRPr="003C0F30">
        <w:t>on a quarterly basis</w:t>
      </w:r>
      <w:r w:rsidRPr="0054343A">
        <w:rPr>
          <w:rFonts w:ascii="Albertus Extra Bold" w:hAnsi="Albertus Extra Bold"/>
          <w:b/>
        </w:rPr>
        <w:t>]</w:t>
      </w:r>
      <w:r w:rsidRPr="003C0F30">
        <w:t xml:space="preserve"> </w:t>
      </w:r>
      <w:r>
        <w:rPr>
          <w:rFonts w:ascii="Albertus Extra Bold" w:hAnsi="Albertus Extra Bold"/>
          <w:b/>
          <w:vertAlign w:val="superscript"/>
        </w:rPr>
        <w:t>2</w:t>
      </w:r>
      <w:r w:rsidRPr="0054343A">
        <w:rPr>
          <w:rFonts w:ascii="Albertus Extra Bold" w:hAnsi="Albertus Extra Bold"/>
          <w:b/>
        </w:rPr>
        <w:t>[</w:t>
      </w:r>
      <w:r w:rsidRPr="003C0F30">
        <w:rPr>
          <w:u w:val="single"/>
        </w:rPr>
        <w:t>in the same manner and frequency that the customer receives a regular bill,</w:t>
      </w:r>
      <w:r>
        <w:rPr>
          <w:rFonts w:ascii="Albertus Extra Bold" w:hAnsi="Albertus Extra Bold"/>
          <w:b/>
          <w:vertAlign w:val="superscript"/>
        </w:rPr>
        <w:t>1</w:t>
      </w:r>
      <w:r w:rsidRPr="0054343A">
        <w:rPr>
          <w:rFonts w:ascii="Albertus Extra Bold" w:hAnsi="Albertus Extra Bold"/>
          <w:b/>
        </w:rPr>
        <w:t>]</w:t>
      </w:r>
      <w:r>
        <w:t xml:space="preserve"> </w:t>
      </w:r>
      <w:r w:rsidRPr="006707B2">
        <w:rPr>
          <w:u w:val="single"/>
        </w:rPr>
        <w:t xml:space="preserve">monthly, in a form and manner determined by the </w:t>
      </w:r>
      <w:r>
        <w:rPr>
          <w:u w:val="single"/>
        </w:rPr>
        <w:t>Board of Public Utilities or Department of Community Affairs, as applicable</w:t>
      </w:r>
      <w:r w:rsidRPr="006707B2">
        <w:rPr>
          <w:u w:val="single"/>
        </w:rPr>
        <w:t>,</w:t>
      </w:r>
      <w:r>
        <w:rPr>
          <w:rFonts w:ascii="Albertus Extra Bold" w:hAnsi="Albertus Extra Bold"/>
          <w:b/>
          <w:vertAlign w:val="superscript"/>
        </w:rPr>
        <w:t>2</w:t>
      </w:r>
      <w:r w:rsidRPr="003C0F30">
        <w:t xml:space="preserve"> until 18 months after the date of the termination of Executive Order No. 103 of 2020, which authorized the State of Emergency in response to the coronavirus 2019 pandemic.</w:t>
      </w:r>
      <w:r>
        <w:t xml:space="preserve"> </w:t>
      </w:r>
      <w:r>
        <w:rPr>
          <w:rFonts w:ascii="Albertus Extra Bold" w:hAnsi="Albertus Extra Bold"/>
          <w:b/>
          <w:vertAlign w:val="superscript"/>
        </w:rPr>
        <w:t>2</w:t>
      </w:r>
      <w:r w:rsidRPr="00ED6829">
        <w:rPr>
          <w:u w:val="single"/>
        </w:rPr>
        <w:t>For a municipality</w:t>
      </w:r>
      <w:r>
        <w:rPr>
          <w:u w:val="single"/>
        </w:rPr>
        <w:t xml:space="preserve"> served by a public utility or local utility</w:t>
      </w:r>
      <w:r w:rsidRPr="00ED6829">
        <w:rPr>
          <w:u w:val="single"/>
        </w:rPr>
        <w:t xml:space="preserve"> in which the primary language of 10 percent or more of the population is a language other than English, the </w:t>
      </w:r>
      <w:r>
        <w:rPr>
          <w:u w:val="single"/>
        </w:rPr>
        <w:t>public utility or</w:t>
      </w:r>
      <w:r w:rsidRPr="00ED6829">
        <w:rPr>
          <w:u w:val="single"/>
        </w:rPr>
        <w:t xml:space="preserve"> local utility shall provide notification in that other language or languages for use</w:t>
      </w:r>
      <w:r>
        <w:rPr>
          <w:u w:val="single"/>
        </w:rPr>
        <w:t xml:space="preserve"> by customers</w:t>
      </w:r>
      <w:r w:rsidRPr="00ED6829">
        <w:rPr>
          <w:u w:val="single"/>
        </w:rPr>
        <w:t xml:space="preserve"> in that municipality.</w:t>
      </w:r>
      <w:r>
        <w:rPr>
          <w:rFonts w:ascii="Albertus Extra Bold" w:hAnsi="Albertus Extra Bold"/>
          <w:b/>
          <w:vertAlign w:val="superscript"/>
        </w:rPr>
        <w:t>2</w:t>
      </w:r>
      <w:r w:rsidRPr="0054343A">
        <w:t xml:space="preserve"> </w:t>
      </w:r>
      <w:r>
        <w:rPr>
          <w:rFonts w:ascii="Albertus Extra Bold" w:hAnsi="Albertus Extra Bold"/>
          <w:b/>
          <w:vertAlign w:val="superscript"/>
        </w:rPr>
        <w:t>1</w:t>
      </w:r>
      <w:r w:rsidRPr="003C0F30">
        <w:rPr>
          <w:u w:val="single"/>
        </w:rPr>
        <w:t>A public utility and local utility shall publish the required information prominently on its website.</w:t>
      </w:r>
      <w:r>
        <w:rPr>
          <w:rFonts w:ascii="Albertus Extra Bold" w:hAnsi="Albertus Extra Bold"/>
          <w:b/>
          <w:vertAlign w:val="superscript"/>
        </w:rPr>
        <w:t>1</w:t>
      </w:r>
    </w:p>
    <w:p w:rsidR="00301050" w:rsidRPr="003C0F30" w:rsidRDefault="00301050" w:rsidP="00301050">
      <w:pPr>
        <w:rPr>
          <w:vertAlign w:val="superscript"/>
        </w:rPr>
      </w:pPr>
      <w:r w:rsidRPr="003C0F30">
        <w:tab/>
        <w:t>d.</w:t>
      </w:r>
      <w:r w:rsidRPr="003C0F30">
        <w:tab/>
      </w:r>
      <w:r>
        <w:rPr>
          <w:rFonts w:ascii="Albertus Extra Bold" w:hAnsi="Albertus Extra Bold"/>
          <w:b/>
          <w:vertAlign w:val="superscript"/>
        </w:rPr>
        <w:t>1</w:t>
      </w:r>
      <w:r w:rsidRPr="0054343A">
        <w:rPr>
          <w:rFonts w:ascii="Albertus Extra Bold" w:hAnsi="Albertus Extra Bold"/>
          <w:b/>
        </w:rPr>
        <w:t>[</w:t>
      </w:r>
      <w:r w:rsidRPr="003C0F30">
        <w:t xml:space="preserve">The Department of Community Affairs, in consultation with the Board of Public Utilities, shall compile information on State and federal policies and programs concerning public utility </w:t>
      </w:r>
      <w:r w:rsidRPr="003C0F30">
        <w:lastRenderedPageBreak/>
        <w:t>and local utility service and bill payment assistance, which shall be made available to each public utility and local utility, and shall be included in the notice required by subsection a. of this section.</w:t>
      </w:r>
      <w:r w:rsidRPr="0054343A">
        <w:rPr>
          <w:rFonts w:ascii="Albertus Extra Bold" w:hAnsi="Albertus Extra Bold"/>
          <w:b/>
        </w:rPr>
        <w:t>]</w:t>
      </w:r>
      <w:r w:rsidRPr="003C0F30">
        <w:t xml:space="preserve"> </w:t>
      </w:r>
      <w:r w:rsidRPr="003C0F30">
        <w:rPr>
          <w:u w:val="single"/>
        </w:rPr>
        <w:t>Nothing in this section shall be construed to permit a local utility to establish or administer a bill payment assistance program not authorized by law.</w:t>
      </w:r>
      <w:r>
        <w:rPr>
          <w:rFonts w:ascii="Albertus Extra Bold" w:hAnsi="Albertus Extra Bold"/>
          <w:b/>
          <w:vertAlign w:val="superscript"/>
        </w:rPr>
        <w:t>1</w:t>
      </w:r>
    </w:p>
    <w:p w:rsidR="00301050" w:rsidRPr="003C0F30" w:rsidRDefault="00301050" w:rsidP="00301050">
      <w:pPr>
        <w:rPr>
          <w:u w:val="single"/>
        </w:rPr>
      </w:pPr>
      <w:r w:rsidRPr="003C0F30">
        <w:tab/>
        <w:t>e.</w:t>
      </w:r>
      <w:r w:rsidRPr="003C0F30">
        <w:tab/>
        <w:t>As used in this section:</w:t>
      </w:r>
    </w:p>
    <w:p w:rsidR="00301050" w:rsidRPr="003C0F30" w:rsidRDefault="00301050" w:rsidP="00301050">
      <w:r w:rsidRPr="003C0F30">
        <w:tab/>
        <w:t>“Coronavirus 2019” means the coronavirus disease 2019, as announced by the World Health Organization on February 11, 2020, and first identified in Wuhan, China.</w:t>
      </w:r>
    </w:p>
    <w:p w:rsidR="00301050" w:rsidRPr="003C0F30" w:rsidRDefault="00301050" w:rsidP="00301050">
      <w:r w:rsidRPr="003C0F30">
        <w:tab/>
        <w:t>"Local utility" means any sewerage authority created pursuant to the "sewerage authorities law," P.L.1946, c.138 (C.40:14A-1 et seq.); any utilities authority created pursuant to the "municipal and county utilities authorities law," P.L.1957, c.183 (C.40:14B-1 et seq.); or any municipal, county, or regional utility, authority, commission, special district, or other corporate entity, not regulated by the Board of Public Utilities, that provides electricity, gas, heat, power, sewer, or water service.</w:t>
      </w:r>
    </w:p>
    <w:p w:rsidR="00301050" w:rsidRPr="003C0F30" w:rsidRDefault="00301050" w:rsidP="00301050">
      <w:r w:rsidRPr="003C0F30">
        <w:tab/>
        <w:t>“Public utility” means a public utility, defined pursuant to R.S.48:2-13, providing electric, gas, sewer, or water service to residential customers.</w:t>
      </w:r>
    </w:p>
    <w:p w:rsidR="001E1EA9" w:rsidRPr="00D71D68" w:rsidRDefault="001E1EA9" w:rsidP="00686AEB"/>
    <w:p w:rsidR="005F3128" w:rsidRDefault="00686AEB" w:rsidP="005F3128">
      <w:r>
        <w:tab/>
      </w:r>
      <w:r w:rsidR="001E1EA9">
        <w:t>2.</w:t>
      </w:r>
      <w:r w:rsidR="001E1EA9">
        <w:tab/>
      </w:r>
      <w:r w:rsidR="004922B2">
        <w:t>This act shall take effect</w:t>
      </w:r>
      <w:r w:rsidR="001E1EA9">
        <w:t xml:space="preserve"> immediately.</w:t>
      </w:r>
    </w:p>
    <w:p w:rsidR="00035B7A" w:rsidRDefault="00035B7A" w:rsidP="005F3128"/>
    <w:p w:rsidR="00035B7A" w:rsidRDefault="00035B7A" w:rsidP="005F3128"/>
    <w:p w:rsidR="00035B7A" w:rsidRDefault="00035B7A" w:rsidP="00035B7A">
      <w:pPr>
        <w:jc w:val="center"/>
      </w:pPr>
      <w:r>
        <w:rPr>
          <w:u w:val="single"/>
        </w:rPr>
        <w:t>                                </w:t>
      </w:r>
    </w:p>
    <w:p w:rsidR="00035B7A" w:rsidRDefault="00035B7A" w:rsidP="00035B7A">
      <w:pPr>
        <w:jc w:val="center"/>
      </w:pPr>
    </w:p>
    <w:p w:rsidR="00035B7A" w:rsidRPr="00035B7A" w:rsidRDefault="00035B7A" w:rsidP="005011FA">
      <w:bookmarkStart w:id="1" w:name="_GoBack"/>
      <w:bookmarkEnd w:id="1"/>
      <w:r>
        <w:tab/>
        <w:t xml:space="preserve">Requires public and local utilities to provide notice to residential customers of available relief measures during coronavirus disease 2019 pandemic. </w:t>
      </w:r>
    </w:p>
    <w:sectPr w:rsidR="00035B7A" w:rsidRPr="00035B7A" w:rsidSect="00035B7A">
      <w:headerReference w:type="default" r:id="rId8"/>
      <w:footerReference w:type="default" r:id="rId9"/>
      <w:type w:val="continuous"/>
      <w:pgSz w:w="12240" w:h="20160" w:code="5"/>
      <w:pgMar w:top="1440" w:right="2520" w:bottom="1872" w:left="2880" w:header="1181" w:footer="8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135E" w:rsidRDefault="0093135E">
      <w:r>
        <w:separator/>
      </w:r>
    </w:p>
  </w:endnote>
  <w:endnote w:type="continuationSeparator" w:id="0">
    <w:p w:rsidR="0093135E" w:rsidRDefault="009313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2226" w:rsidRPr="00921C91" w:rsidRDefault="00DE222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E2226" w:rsidRPr="00921C91" w:rsidRDefault="00DE2226">
    <w:pPr>
      <w:pStyle w:val="Footer"/>
      <w:rPr>
        <w:szCs w:val="18"/>
      </w:rPr>
    </w:pPr>
  </w:p>
  <w:p w:rsidR="00DE2226" w:rsidRPr="00921C91" w:rsidRDefault="00DE222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E2226" w:rsidRDefault="00DE2226" w:rsidP="00686AEB">
    <w:pPr>
      <w:pStyle w:val="Footer"/>
    </w:pPr>
    <w:r>
      <w:tab/>
      <w:t>Matter enclosed in superscript numerals has been adopted as follows:</w:t>
    </w:r>
  </w:p>
  <w:p w:rsidR="00DE2226" w:rsidRDefault="00DE2226"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SEG committee amendments adopted January 14, 2021.</w:t>
    </w:r>
  </w:p>
  <w:p w:rsidR="00DE2226" w:rsidRDefault="00301050"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floor amendments adopted March 1, 2021.</w:t>
    </w:r>
  </w:p>
  <w:p w:rsidR="00301050" w:rsidRPr="00301050" w:rsidRDefault="00301050"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5B7A" w:rsidRDefault="00035B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135E" w:rsidRDefault="0093135E">
      <w:r>
        <w:separator/>
      </w:r>
    </w:p>
  </w:footnote>
  <w:footnote w:type="continuationSeparator" w:id="0">
    <w:p w:rsidR="0093135E" w:rsidRDefault="009313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41AA9" w:rsidRDefault="00B41AA9" w:rsidP="00B41AA9">
    <w:pPr>
      <w:pStyle w:val="bpuHeadSpon"/>
    </w:pPr>
    <w:r w:rsidRPr="00B41AA9">
      <w:rPr>
        <w:rStyle w:val="bpuHeadSponChar"/>
      </w:rPr>
      <w:t>A4671</w:t>
    </w:r>
    <w:r>
      <w:t xml:space="preserve"> </w:t>
    </w:r>
    <w:r w:rsidR="00301050">
      <w:t>[2R]</w:t>
    </w:r>
    <w:r w:rsidR="00DE2226">
      <w:t xml:space="preserve"> </w:t>
    </w:r>
    <w:r>
      <w:t>SCHAER, SWAIN</w:t>
    </w:r>
  </w:p>
  <w:p w:rsidR="00B41AA9" w:rsidRDefault="00B41AA9" w:rsidP="00B41AA9">
    <w:pPr>
      <w:pStyle w:val="bpuHeadSpon"/>
    </w:pPr>
    <w:r>
      <w:fldChar w:fldCharType="begin"/>
    </w:r>
    <w:r>
      <w:instrText xml:space="preserve"> PAGE  \* MERGEFORMAT </w:instrText>
    </w:r>
    <w:r>
      <w:fldChar w:fldCharType="separate"/>
    </w:r>
    <w:r w:rsidR="00035B7A">
      <w:rPr>
        <w:noProof/>
      </w:rPr>
      <w:t>2</w:t>
    </w:r>
    <w:r>
      <w:fldChar w:fldCharType="end"/>
    </w:r>
  </w:p>
  <w:p w:rsidR="00B41AA9" w:rsidRDefault="00B41AA9" w:rsidP="00B41AA9">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5B7A" w:rsidRDefault="00035B7A" w:rsidP="00686AEB">
    <w:pPr>
      <w:pStyle w:val="Header"/>
      <w:jc w:val="center"/>
      <w:rPr>
        <w:rStyle w:val="PageNumber"/>
      </w:rPr>
    </w:pPr>
  </w:p>
  <w:p w:rsidR="00035B7A" w:rsidRDefault="00035B7A" w:rsidP="00B41AA9">
    <w:pPr>
      <w:pStyle w:val="bpuHeadSpon"/>
    </w:pPr>
    <w:r w:rsidRPr="00B41AA9">
      <w:rPr>
        <w:rStyle w:val="bpuHeadSponChar"/>
      </w:rPr>
      <w:t>A4671</w:t>
    </w:r>
    <w:r>
      <w:t xml:space="preserve"> [2R]</w:t>
    </w:r>
  </w:p>
  <w:p w:rsidR="00035B7A" w:rsidRDefault="00035B7A" w:rsidP="00B41AA9">
    <w:pPr>
      <w:pStyle w:val="bpuHeadSpon"/>
    </w:pPr>
    <w:r>
      <w:fldChar w:fldCharType="begin"/>
    </w:r>
    <w:r>
      <w:instrText xml:space="preserve"> PAGE  \* MERGEFORMAT </w:instrText>
    </w:r>
    <w:r>
      <w:fldChar w:fldCharType="separate"/>
    </w:r>
    <w:r w:rsidR="00315580">
      <w:rPr>
        <w:noProof/>
      </w:rPr>
      <w:t>2</w:t>
    </w:r>
    <w:r>
      <w:fldChar w:fldCharType="end"/>
    </w:r>
  </w:p>
  <w:p w:rsidR="00035B7A" w:rsidRDefault="00035B7A" w:rsidP="00B41AA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135E"/>
    <w:rsid w:val="000051BD"/>
    <w:rsid w:val="000160A5"/>
    <w:rsid w:val="0002335B"/>
    <w:rsid w:val="00027DAC"/>
    <w:rsid w:val="0003549A"/>
    <w:rsid w:val="00035B7A"/>
    <w:rsid w:val="000367AE"/>
    <w:rsid w:val="00043B22"/>
    <w:rsid w:val="00054975"/>
    <w:rsid w:val="00057818"/>
    <w:rsid w:val="00057D20"/>
    <w:rsid w:val="0006197C"/>
    <w:rsid w:val="0006281F"/>
    <w:rsid w:val="00072A9C"/>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0257"/>
    <w:rsid w:val="00194A82"/>
    <w:rsid w:val="00194E78"/>
    <w:rsid w:val="0019707B"/>
    <w:rsid w:val="00197E8B"/>
    <w:rsid w:val="00197FA4"/>
    <w:rsid w:val="001A161A"/>
    <w:rsid w:val="001A3B79"/>
    <w:rsid w:val="001A66B6"/>
    <w:rsid w:val="001B0C0D"/>
    <w:rsid w:val="001B4716"/>
    <w:rsid w:val="001B4EA4"/>
    <w:rsid w:val="001C463C"/>
    <w:rsid w:val="001C7C52"/>
    <w:rsid w:val="001D25F3"/>
    <w:rsid w:val="001E15F1"/>
    <w:rsid w:val="001E16FA"/>
    <w:rsid w:val="001E1EA9"/>
    <w:rsid w:val="001E6213"/>
    <w:rsid w:val="001F14C7"/>
    <w:rsid w:val="001F7405"/>
    <w:rsid w:val="00205533"/>
    <w:rsid w:val="00212B8D"/>
    <w:rsid w:val="00222983"/>
    <w:rsid w:val="002370D0"/>
    <w:rsid w:val="0024497A"/>
    <w:rsid w:val="00255958"/>
    <w:rsid w:val="00257FA2"/>
    <w:rsid w:val="0026574A"/>
    <w:rsid w:val="002660BB"/>
    <w:rsid w:val="002720E8"/>
    <w:rsid w:val="00275293"/>
    <w:rsid w:val="002776B0"/>
    <w:rsid w:val="00286C7E"/>
    <w:rsid w:val="00294E4C"/>
    <w:rsid w:val="002A1029"/>
    <w:rsid w:val="002A3A1A"/>
    <w:rsid w:val="002A4692"/>
    <w:rsid w:val="002A51BA"/>
    <w:rsid w:val="002B2E26"/>
    <w:rsid w:val="002B3FE6"/>
    <w:rsid w:val="002C2D81"/>
    <w:rsid w:val="002C461E"/>
    <w:rsid w:val="002C6CEC"/>
    <w:rsid w:val="002E09CE"/>
    <w:rsid w:val="002E69D1"/>
    <w:rsid w:val="002F3BA6"/>
    <w:rsid w:val="00301050"/>
    <w:rsid w:val="00315320"/>
    <w:rsid w:val="0031558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20D9"/>
    <w:rsid w:val="003A3C64"/>
    <w:rsid w:val="003A3F83"/>
    <w:rsid w:val="003C43EF"/>
    <w:rsid w:val="003C5A6B"/>
    <w:rsid w:val="003C7FB2"/>
    <w:rsid w:val="003D24DE"/>
    <w:rsid w:val="003E26D4"/>
    <w:rsid w:val="003E47BA"/>
    <w:rsid w:val="003F3B37"/>
    <w:rsid w:val="004002AC"/>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22B2"/>
    <w:rsid w:val="00493B1D"/>
    <w:rsid w:val="00497037"/>
    <w:rsid w:val="004A3009"/>
    <w:rsid w:val="004A6940"/>
    <w:rsid w:val="004A77A4"/>
    <w:rsid w:val="004B5D06"/>
    <w:rsid w:val="004C742C"/>
    <w:rsid w:val="004E1F3E"/>
    <w:rsid w:val="004F21BD"/>
    <w:rsid w:val="004F4F1D"/>
    <w:rsid w:val="004F74DD"/>
    <w:rsid w:val="0050042D"/>
    <w:rsid w:val="005011FA"/>
    <w:rsid w:val="00501317"/>
    <w:rsid w:val="0050495C"/>
    <w:rsid w:val="00505DC9"/>
    <w:rsid w:val="00506E1E"/>
    <w:rsid w:val="00513C81"/>
    <w:rsid w:val="00521202"/>
    <w:rsid w:val="00527BFB"/>
    <w:rsid w:val="00532A32"/>
    <w:rsid w:val="00540B0B"/>
    <w:rsid w:val="0054460F"/>
    <w:rsid w:val="005536CD"/>
    <w:rsid w:val="00554051"/>
    <w:rsid w:val="00557240"/>
    <w:rsid w:val="005629A4"/>
    <w:rsid w:val="005651F3"/>
    <w:rsid w:val="00572184"/>
    <w:rsid w:val="00577A15"/>
    <w:rsid w:val="00580533"/>
    <w:rsid w:val="0059131D"/>
    <w:rsid w:val="005B2EDD"/>
    <w:rsid w:val="005B3F92"/>
    <w:rsid w:val="005B479C"/>
    <w:rsid w:val="005B561E"/>
    <w:rsid w:val="005B6522"/>
    <w:rsid w:val="005C07E4"/>
    <w:rsid w:val="005C2124"/>
    <w:rsid w:val="005C336F"/>
    <w:rsid w:val="005C7F3C"/>
    <w:rsid w:val="005E017C"/>
    <w:rsid w:val="005E50C6"/>
    <w:rsid w:val="005F2A97"/>
    <w:rsid w:val="005F3128"/>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3107"/>
    <w:rsid w:val="00665CBC"/>
    <w:rsid w:val="00667A5C"/>
    <w:rsid w:val="00677316"/>
    <w:rsid w:val="00686AEB"/>
    <w:rsid w:val="006B75CF"/>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6507D"/>
    <w:rsid w:val="007757F2"/>
    <w:rsid w:val="00781B4D"/>
    <w:rsid w:val="007824BF"/>
    <w:rsid w:val="00783B8D"/>
    <w:rsid w:val="00794B94"/>
    <w:rsid w:val="00794BD4"/>
    <w:rsid w:val="007A2F73"/>
    <w:rsid w:val="007A3061"/>
    <w:rsid w:val="007A5A0B"/>
    <w:rsid w:val="007C0E14"/>
    <w:rsid w:val="007C7DE4"/>
    <w:rsid w:val="007D40CB"/>
    <w:rsid w:val="007D4F41"/>
    <w:rsid w:val="007D5796"/>
    <w:rsid w:val="007D59C0"/>
    <w:rsid w:val="007D7D9C"/>
    <w:rsid w:val="007E70F4"/>
    <w:rsid w:val="007F430E"/>
    <w:rsid w:val="007F485D"/>
    <w:rsid w:val="007F6050"/>
    <w:rsid w:val="00804166"/>
    <w:rsid w:val="00813627"/>
    <w:rsid w:val="00824C24"/>
    <w:rsid w:val="00832816"/>
    <w:rsid w:val="00837045"/>
    <w:rsid w:val="00837109"/>
    <w:rsid w:val="0083725A"/>
    <w:rsid w:val="00840365"/>
    <w:rsid w:val="008406A3"/>
    <w:rsid w:val="00841D2C"/>
    <w:rsid w:val="00844E30"/>
    <w:rsid w:val="00845F3C"/>
    <w:rsid w:val="008461B8"/>
    <w:rsid w:val="008462F1"/>
    <w:rsid w:val="00847EF1"/>
    <w:rsid w:val="00847FD7"/>
    <w:rsid w:val="008538FA"/>
    <w:rsid w:val="008573B0"/>
    <w:rsid w:val="00866563"/>
    <w:rsid w:val="00867AC2"/>
    <w:rsid w:val="0087056E"/>
    <w:rsid w:val="008710D4"/>
    <w:rsid w:val="00875402"/>
    <w:rsid w:val="00884D51"/>
    <w:rsid w:val="008916EC"/>
    <w:rsid w:val="00891E4F"/>
    <w:rsid w:val="008A31C5"/>
    <w:rsid w:val="008A4D19"/>
    <w:rsid w:val="008A4F9A"/>
    <w:rsid w:val="008B2850"/>
    <w:rsid w:val="008C79B3"/>
    <w:rsid w:val="008D1149"/>
    <w:rsid w:val="008D77BD"/>
    <w:rsid w:val="008E454C"/>
    <w:rsid w:val="008F1E5A"/>
    <w:rsid w:val="00901BDA"/>
    <w:rsid w:val="009121D8"/>
    <w:rsid w:val="0091661F"/>
    <w:rsid w:val="00916F7A"/>
    <w:rsid w:val="00917FE3"/>
    <w:rsid w:val="009252FD"/>
    <w:rsid w:val="0093135E"/>
    <w:rsid w:val="009318C7"/>
    <w:rsid w:val="00931C09"/>
    <w:rsid w:val="009348C2"/>
    <w:rsid w:val="009440D0"/>
    <w:rsid w:val="009523A3"/>
    <w:rsid w:val="00960958"/>
    <w:rsid w:val="00963A46"/>
    <w:rsid w:val="00966A3E"/>
    <w:rsid w:val="00971493"/>
    <w:rsid w:val="00971AD9"/>
    <w:rsid w:val="00971F57"/>
    <w:rsid w:val="00973069"/>
    <w:rsid w:val="00973523"/>
    <w:rsid w:val="00980766"/>
    <w:rsid w:val="009835D4"/>
    <w:rsid w:val="009865D4"/>
    <w:rsid w:val="00993456"/>
    <w:rsid w:val="00997152"/>
    <w:rsid w:val="009972CD"/>
    <w:rsid w:val="009A0E9C"/>
    <w:rsid w:val="009A45DA"/>
    <w:rsid w:val="009B06D2"/>
    <w:rsid w:val="009B34EC"/>
    <w:rsid w:val="009B5D67"/>
    <w:rsid w:val="009B6176"/>
    <w:rsid w:val="009B6C7C"/>
    <w:rsid w:val="009C0D22"/>
    <w:rsid w:val="009C2DD9"/>
    <w:rsid w:val="009C3E09"/>
    <w:rsid w:val="009C5630"/>
    <w:rsid w:val="009C57DA"/>
    <w:rsid w:val="009D0E5D"/>
    <w:rsid w:val="009D0F63"/>
    <w:rsid w:val="009D7934"/>
    <w:rsid w:val="009D7CCF"/>
    <w:rsid w:val="009E5961"/>
    <w:rsid w:val="009F4FAC"/>
    <w:rsid w:val="00A017C0"/>
    <w:rsid w:val="00A11228"/>
    <w:rsid w:val="00A222C2"/>
    <w:rsid w:val="00A25558"/>
    <w:rsid w:val="00A264F4"/>
    <w:rsid w:val="00A305D6"/>
    <w:rsid w:val="00A342C4"/>
    <w:rsid w:val="00A50F6B"/>
    <w:rsid w:val="00A52237"/>
    <w:rsid w:val="00A52BFA"/>
    <w:rsid w:val="00A551D6"/>
    <w:rsid w:val="00A6251B"/>
    <w:rsid w:val="00A6754E"/>
    <w:rsid w:val="00A70F58"/>
    <w:rsid w:val="00A72987"/>
    <w:rsid w:val="00A7346B"/>
    <w:rsid w:val="00A84C4F"/>
    <w:rsid w:val="00A932A1"/>
    <w:rsid w:val="00A96E06"/>
    <w:rsid w:val="00AA43CE"/>
    <w:rsid w:val="00AA6197"/>
    <w:rsid w:val="00AA6C70"/>
    <w:rsid w:val="00AA6E0C"/>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3CE7"/>
    <w:rsid w:val="00B03F99"/>
    <w:rsid w:val="00B05A3C"/>
    <w:rsid w:val="00B07100"/>
    <w:rsid w:val="00B1138C"/>
    <w:rsid w:val="00B2574A"/>
    <w:rsid w:val="00B35D8A"/>
    <w:rsid w:val="00B41AA9"/>
    <w:rsid w:val="00B45B34"/>
    <w:rsid w:val="00B542BC"/>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220"/>
    <w:rsid w:val="00BE23AC"/>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3EAA"/>
    <w:rsid w:val="00CA4725"/>
    <w:rsid w:val="00CB6246"/>
    <w:rsid w:val="00CC0A17"/>
    <w:rsid w:val="00CC7706"/>
    <w:rsid w:val="00CD0F93"/>
    <w:rsid w:val="00CD1BD1"/>
    <w:rsid w:val="00CD528D"/>
    <w:rsid w:val="00CE33CC"/>
    <w:rsid w:val="00CE67FF"/>
    <w:rsid w:val="00CE7701"/>
    <w:rsid w:val="00CE78BF"/>
    <w:rsid w:val="00CF5841"/>
    <w:rsid w:val="00CF65EB"/>
    <w:rsid w:val="00CF72AD"/>
    <w:rsid w:val="00D02441"/>
    <w:rsid w:val="00D039F4"/>
    <w:rsid w:val="00D10496"/>
    <w:rsid w:val="00D11173"/>
    <w:rsid w:val="00D1215F"/>
    <w:rsid w:val="00D16561"/>
    <w:rsid w:val="00D17FF8"/>
    <w:rsid w:val="00D268AC"/>
    <w:rsid w:val="00D27FF3"/>
    <w:rsid w:val="00D343D0"/>
    <w:rsid w:val="00D3664D"/>
    <w:rsid w:val="00D43A55"/>
    <w:rsid w:val="00D500E9"/>
    <w:rsid w:val="00D507BC"/>
    <w:rsid w:val="00D5549A"/>
    <w:rsid w:val="00D55575"/>
    <w:rsid w:val="00D6090A"/>
    <w:rsid w:val="00D62FA3"/>
    <w:rsid w:val="00D63B6F"/>
    <w:rsid w:val="00D64A90"/>
    <w:rsid w:val="00D9410B"/>
    <w:rsid w:val="00D9695B"/>
    <w:rsid w:val="00DA2417"/>
    <w:rsid w:val="00DA5585"/>
    <w:rsid w:val="00DB02AC"/>
    <w:rsid w:val="00DB45C3"/>
    <w:rsid w:val="00DB6AA2"/>
    <w:rsid w:val="00DE10D1"/>
    <w:rsid w:val="00DE2226"/>
    <w:rsid w:val="00DE2514"/>
    <w:rsid w:val="00DE6851"/>
    <w:rsid w:val="00DF03EE"/>
    <w:rsid w:val="00DF4984"/>
    <w:rsid w:val="00E000DE"/>
    <w:rsid w:val="00E01A5A"/>
    <w:rsid w:val="00E01B71"/>
    <w:rsid w:val="00E05CC9"/>
    <w:rsid w:val="00E11EAE"/>
    <w:rsid w:val="00E15573"/>
    <w:rsid w:val="00E25A5B"/>
    <w:rsid w:val="00E373C7"/>
    <w:rsid w:val="00E4267B"/>
    <w:rsid w:val="00E42F13"/>
    <w:rsid w:val="00E452DF"/>
    <w:rsid w:val="00E462E2"/>
    <w:rsid w:val="00E543CF"/>
    <w:rsid w:val="00E546FD"/>
    <w:rsid w:val="00E608F1"/>
    <w:rsid w:val="00E611B9"/>
    <w:rsid w:val="00E7144F"/>
    <w:rsid w:val="00E73D74"/>
    <w:rsid w:val="00E76A79"/>
    <w:rsid w:val="00E80692"/>
    <w:rsid w:val="00E80C24"/>
    <w:rsid w:val="00E93836"/>
    <w:rsid w:val="00E94487"/>
    <w:rsid w:val="00EA7C16"/>
    <w:rsid w:val="00EB0718"/>
    <w:rsid w:val="00EC5281"/>
    <w:rsid w:val="00EC791D"/>
    <w:rsid w:val="00EC7CA6"/>
    <w:rsid w:val="00ED3C5D"/>
    <w:rsid w:val="00ED4553"/>
    <w:rsid w:val="00EE5631"/>
    <w:rsid w:val="00F00D08"/>
    <w:rsid w:val="00F04C19"/>
    <w:rsid w:val="00F11290"/>
    <w:rsid w:val="00F1350D"/>
    <w:rsid w:val="00F15583"/>
    <w:rsid w:val="00F164C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2EE7"/>
    <w:rsid w:val="00F94EE1"/>
    <w:rsid w:val="00FA0AFC"/>
    <w:rsid w:val="00FA1C82"/>
    <w:rsid w:val="00FA2ED1"/>
    <w:rsid w:val="00FA4A52"/>
    <w:rsid w:val="00FB4045"/>
    <w:rsid w:val="00FB4D8E"/>
    <w:rsid w:val="00FC0D0A"/>
    <w:rsid w:val="00FC1B0B"/>
    <w:rsid w:val="00FC3484"/>
    <w:rsid w:val="00FD2F97"/>
    <w:rsid w:val="00FF2FE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E095C3E7-F6AD-4843-9E86-4064555D7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B41AA9"/>
  </w:style>
  <w:style w:type="paragraph" w:styleId="BalloonText">
    <w:name w:val="Balloon Text"/>
    <w:basedOn w:val="Normal"/>
    <w:link w:val="BalloonTextChar"/>
    <w:semiHidden/>
    <w:unhideWhenUsed/>
    <w:rsid w:val="0005781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5781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554</Words>
  <Characters>3081</Characters>
  <Application>Microsoft Office Word</Application>
  <DocSecurity>0</DocSecurity>
  <Lines>79</Lines>
  <Paragraphs>20</Paragraphs>
  <ScaleCrop>false</ScaleCrop>
  <HeadingPairs>
    <vt:vector size="2" baseType="variant">
      <vt:variant>
        <vt:lpstr>Title</vt:lpstr>
      </vt:variant>
      <vt:variant>
        <vt:i4>1</vt:i4>
      </vt:variant>
    </vt:vector>
  </HeadingPairs>
  <TitlesOfParts>
    <vt:vector size="1" baseType="lpstr">
      <vt:lpstr>P.L. 2021, c.097 (A4671)</vt:lpstr>
    </vt:vector>
  </TitlesOfParts>
  <Manager>Carol Yuhas</Manager>
  <Company>NJ Office of Legislative Services</Company>
  <LinksUpToDate>false</LinksUpToDate>
  <CharactersWithSpaces>3668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c.097 (A4671 2R)</dc:title>
  <dc:subject>Asm. Schaer: requires public and municipal utilities to notify residential customers of certain COVID-19 information</dc:subject>
  <dc:creator>Assembly No. 4671 (Second Reprint)</dc:creator>
  <cp:keywords>A4671|2| ||0|0|!|0|</cp:keywords>
  <dc:description>INTRODUCED SEPTEMBER 17, 2020_x000d_
AMENDED JANUARY 14, 2021_x000d_
AMENDED MARCH 1, 2021</dc:description>
  <cp:lastModifiedBy>Todaro, Vivian</cp:lastModifiedBy>
  <cp:revision>2</cp:revision>
  <cp:lastPrinted>2021-07-07T17:53:00Z</cp:lastPrinted>
  <dcterms:created xsi:type="dcterms:W3CDTF">2021-07-07T17:54:00Z</dcterms:created>
  <dcterms:modified xsi:type="dcterms:W3CDTF">2021-07-07T17:54:00Z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c.97</vt:lpwstr>
  </property>
</Properties>
</file>