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A29" w:rsidRDefault="000A1A29" w:rsidP="00AE59D6">
      <w:pPr>
        <w:pStyle w:val="HangingAnAct"/>
        <w:suppressLineNumbers/>
        <w:rPr>
          <w:rStyle w:val="BillHead"/>
        </w:rPr>
        <w:sectPr w:rsidR="000A1A29" w:rsidSect="00A00244">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0A1A29" w:rsidRDefault="000A1A29" w:rsidP="000A1A29"/>
    <w:p w:rsidR="000A1A29" w:rsidRDefault="000A1A29" w:rsidP="000A1A29"/>
    <w:p w:rsidR="000A1A29" w:rsidRDefault="000A1A29" w:rsidP="000A1A29">
      <w:pPr>
        <w:sectPr w:rsidR="000A1A29" w:rsidSect="000A1A29">
          <w:type w:val="continuous"/>
          <w:pgSz w:w="12240" w:h="20160" w:code="5"/>
          <w:pgMar w:top="1440" w:right="1440" w:bottom="1872" w:left="2880" w:header="72" w:footer="720" w:gutter="0"/>
          <w:cols w:space="720"/>
          <w:titlePg/>
          <w:docGrid w:linePitch="360"/>
        </w:sectPr>
      </w:pPr>
    </w:p>
    <w:p w:rsidR="000A1A29" w:rsidRDefault="000A1A29" w:rsidP="000A1A29">
      <w:pPr>
        <w:jc w:val="center"/>
      </w:pPr>
      <w:bookmarkStart w:id="0" w:name="LCPL"/>
      <w:bookmarkEnd w:id="0"/>
      <w:r>
        <w:t>P.L. 2021, CHAPTER 9,</w:t>
      </w:r>
      <w:r>
        <w:rPr>
          <w:b/>
          <w:i/>
        </w:rPr>
        <w:t xml:space="preserve"> approved February 4, 2021</w:t>
      </w:r>
    </w:p>
    <w:p w:rsidR="000A1A29" w:rsidRDefault="000A1A29" w:rsidP="000A1A29">
      <w:pPr>
        <w:jc w:val="center"/>
      </w:pPr>
      <w:r>
        <w:t>Senate</w:t>
      </w:r>
      <w:r w:rsidR="00BC4BC3">
        <w:t>,</w:t>
      </w:r>
      <w:r>
        <w:t xml:space="preserve"> No. 3256</w:t>
      </w:r>
    </w:p>
    <w:p w:rsidR="000A1A29" w:rsidRDefault="000A1A29" w:rsidP="000A1A29">
      <w:pPr>
        <w:jc w:val="center"/>
      </w:pPr>
    </w:p>
    <w:p w:rsidR="000A1A29" w:rsidRPr="000A1A29" w:rsidRDefault="000A1A29" w:rsidP="000A1A29">
      <w:pPr>
        <w:jc w:val="center"/>
        <w:sectPr w:rsidR="000A1A29" w:rsidRPr="000A1A29" w:rsidSect="000A1A29">
          <w:type w:val="continuous"/>
          <w:pgSz w:w="12240" w:h="20160" w:code="5"/>
          <w:pgMar w:top="2880" w:right="1440" w:bottom="1872" w:left="1440" w:header="72" w:footer="720" w:gutter="0"/>
          <w:cols w:space="720"/>
          <w:docGrid w:linePitch="360"/>
        </w:sectPr>
      </w:pPr>
    </w:p>
    <w:p w:rsidR="000118D4" w:rsidRPr="00677316" w:rsidRDefault="000118D4" w:rsidP="000118D4">
      <w:pPr>
        <w:pStyle w:val="HangingAnAct"/>
        <w:rPr>
          <w:rStyle w:val="HangingAnActChar"/>
        </w:rPr>
      </w:pPr>
      <w:r w:rsidRPr="000118D4">
        <w:rPr>
          <w:rStyle w:val="BillHead"/>
        </w:rPr>
        <w:t>An Act</w:t>
      </w:r>
      <w:r w:rsidRPr="006B7FA7">
        <w:rPr>
          <w:rStyle w:val="HangingAnActChar"/>
        </w:rPr>
        <w:t xml:space="preserve"> </w:t>
      </w:r>
      <w:r>
        <w:rPr>
          <w:rStyle w:val="HangingAnActChar"/>
        </w:rPr>
        <w:t xml:space="preserve">concerning </w:t>
      </w:r>
      <w:r>
        <w:t>psilocybin and amending N.J.S.2C:35-10.</w:t>
      </w:r>
    </w:p>
    <w:p w:rsidR="000118D4" w:rsidRPr="00D71D68" w:rsidRDefault="000118D4" w:rsidP="000118D4"/>
    <w:p w:rsidR="000118D4" w:rsidRPr="00AA7880" w:rsidRDefault="000118D4" w:rsidP="000118D4">
      <w:r>
        <w:tab/>
      </w:r>
      <w:r>
        <w:rPr>
          <w:rStyle w:val="BillHeading2"/>
        </w:rPr>
        <w:t xml:space="preserve">Be It Enacted </w:t>
      </w:r>
      <w:r>
        <w:rPr>
          <w:rStyle w:val="BillLanguage"/>
        </w:rPr>
        <w:t>by the Senate and General Assembly of the State of New Jersey:</w:t>
      </w:r>
    </w:p>
    <w:p w:rsidR="000118D4" w:rsidRDefault="000118D4" w:rsidP="000118D4"/>
    <w:p w:rsidR="000118D4" w:rsidRDefault="000118D4" w:rsidP="000118D4">
      <w:r>
        <w:tab/>
        <w:t>1.</w:t>
      </w:r>
      <w:r>
        <w:tab/>
        <w:t>N.J.S.2C:35-10 is amended to read as follows:</w:t>
      </w:r>
    </w:p>
    <w:p w:rsidR="000118D4" w:rsidRDefault="000118D4" w:rsidP="000118D4">
      <w:r>
        <w:tab/>
        <w:t>2C:35-10.  Possession, Use or Being Under the Influence, or Failure to Make Lawful Disposition.</w:t>
      </w:r>
    </w:p>
    <w:p w:rsidR="000118D4" w:rsidRDefault="000118D4" w:rsidP="000118D4">
      <w:r>
        <w:tab/>
        <w:t>a.</w:t>
      </w:r>
      <w:r>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0118D4" w:rsidRDefault="000118D4" w:rsidP="000118D4">
      <w:r>
        <w:tab/>
        <w:t>(1)  A controlled dangerous substance, or its analog, classified in Schedule I, II, III or IV other than those specifically covered in this section, is guilty of a crime of the third degree except that, notwithstanding the provisions of subsection b. of N.J.S.2C:43-3, a fine of up to $35,000.00 may be imposed;</w:t>
      </w:r>
    </w:p>
    <w:p w:rsidR="000118D4" w:rsidRDefault="000118D4" w:rsidP="000118D4">
      <w:r>
        <w:tab/>
        <w:t>(2)  Any controlled dangerous substance, or its analog, classified in Schedule V, is guilty of a crime of the fourth degree except that, notwithstanding the provisions of subsection b. of N.J.S.2C:43-3, a fine of up to $15,000.00 may be imposed;</w:t>
      </w:r>
    </w:p>
    <w:p w:rsidR="000118D4" w:rsidRDefault="000118D4" w:rsidP="000118D4">
      <w:r>
        <w:tab/>
        <w:t xml:space="preserve">(3)  Possession of more than 50 grams of marijuana, including any adulterants or dilutants, or more than five grams of hashish is guilty of a crime of the fourth degree, except that, notwithstanding the provisions of subsection b. of N.J.S.2C:43-3, a fine of up to $25,000.00 may be imposed; </w:t>
      </w:r>
      <w:r w:rsidRPr="00993008">
        <w:rPr>
          <w:rFonts w:ascii="Albertus Extra Bold" w:hAnsi="Albertus Extra Bold"/>
          <w:b/>
        </w:rPr>
        <w:t>[</w:t>
      </w:r>
      <w:r>
        <w:t>or</w:t>
      </w:r>
      <w:r w:rsidRPr="00993008">
        <w:rPr>
          <w:rFonts w:ascii="Albertus Extra Bold" w:hAnsi="Albertus Extra Bold"/>
          <w:b/>
        </w:rPr>
        <w:t>]</w:t>
      </w:r>
    </w:p>
    <w:p w:rsidR="000118D4" w:rsidRDefault="000118D4" w:rsidP="000118D4">
      <w:pPr>
        <w:rPr>
          <w:u w:val="single"/>
        </w:rPr>
      </w:pPr>
      <w:r>
        <w:tab/>
        <w:t xml:space="preserve">(4)  Possession of 50 grams or less of marijuana, including any adulterants or dilutants, or five grams or less of hashish is a disorderly person </w:t>
      </w:r>
      <w:r>
        <w:rPr>
          <w:u w:val="single"/>
        </w:rPr>
        <w:t>or</w:t>
      </w:r>
    </w:p>
    <w:p w:rsidR="000118D4" w:rsidRDefault="000118D4" w:rsidP="000118D4">
      <w:r>
        <w:tab/>
      </w:r>
      <w:r>
        <w:rPr>
          <w:u w:val="single"/>
        </w:rPr>
        <w:t>(5)</w:t>
      </w:r>
      <w:r w:rsidRPr="00DC3DCE">
        <w:rPr>
          <w:u w:val="single"/>
        </w:rPr>
        <w:t xml:space="preserve">  Possession of one ounce or less of psilocybin is a disorderly person</w:t>
      </w:r>
      <w:r>
        <w:rPr>
          <w:u w:val="single"/>
        </w:rPr>
        <w:t>s offense</w:t>
      </w:r>
      <w:r>
        <w:t>.</w:t>
      </w:r>
    </w:p>
    <w:p w:rsidR="000118D4" w:rsidRDefault="000118D4" w:rsidP="000118D4">
      <w:r>
        <w:tab/>
        <w:t xml:space="preserve">Any person who commits any offense defined in this section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w:t>
      </w:r>
      <w:r>
        <w:lastRenderedPageBreak/>
        <w:t>court may impose, be required to perform not less than 100 hours of community service.</w:t>
      </w:r>
    </w:p>
    <w:p w:rsidR="000118D4" w:rsidRDefault="000118D4" w:rsidP="000118D4">
      <w:r>
        <w:tab/>
        <w:t>b.</w:t>
      </w:r>
      <w:r>
        <w:tab/>
        <w:t>Any person who uses or who is under the influence of any controlled dangerous substance, or its analog, for a purpose other than the treatment of sickness or injury as lawfully prescribed or administered by a physician is a disorderly person.</w:t>
      </w:r>
    </w:p>
    <w:p w:rsidR="000118D4" w:rsidRDefault="000118D4" w:rsidP="000118D4">
      <w:r>
        <w:tab/>
        <w:t>In a prosecution under this subsection, it shall not be necessary for the State to prove that the accused did use or was under the influence of any specific drug, but it shall be sufficient for a conviction under this subsection for the State to prove that the accused did use or was under the influence of some controlled dangerous substance, counterfeit controlled dangerous substance, or controlled substance analog, by proving that the accused did manifest physical and physiological symptoms or reactions caused by the use of any controlled dangerous substance or controlled substance analog.</w:t>
      </w:r>
    </w:p>
    <w:p w:rsidR="000118D4" w:rsidRDefault="000118D4" w:rsidP="000118D4">
      <w:r>
        <w:tab/>
        <w:t>c.</w:t>
      </w:r>
      <w:r>
        <w:tab/>
        <w:t>Any person who knowingly obtains or possesses a controlled dangerous substance or controlled substance analog in violation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0118D4" w:rsidRDefault="000118D4" w:rsidP="000118D4">
      <w:r>
        <w:t>(cf: P.L.1997, c.181, s.6)</w:t>
      </w:r>
    </w:p>
    <w:p w:rsidR="000118D4" w:rsidRDefault="000118D4" w:rsidP="000118D4"/>
    <w:p w:rsidR="000118D4" w:rsidRPr="00AA7880" w:rsidRDefault="000118D4" w:rsidP="000118D4">
      <w:r>
        <w:tab/>
        <w:t>2.</w:t>
      </w:r>
      <w:r>
        <w:tab/>
        <w:t>This act shall take effect immediately.</w:t>
      </w:r>
    </w:p>
    <w:p w:rsidR="000118D4" w:rsidRDefault="000118D4" w:rsidP="000118D4"/>
    <w:p w:rsidR="000118D4" w:rsidRPr="00CE7BD8" w:rsidRDefault="000118D4" w:rsidP="000118D4"/>
    <w:p w:rsidR="000118D4" w:rsidRPr="00AA7880" w:rsidRDefault="000118D4" w:rsidP="000118D4">
      <w:pPr>
        <w:jc w:val="center"/>
      </w:pPr>
      <w:r w:rsidRPr="00D71D68">
        <w:t>STATEMENT</w:t>
      </w:r>
    </w:p>
    <w:p w:rsidR="000118D4" w:rsidRDefault="000118D4" w:rsidP="000118D4"/>
    <w:p w:rsidR="000118D4" w:rsidRDefault="000118D4" w:rsidP="000118D4">
      <w:r>
        <w:tab/>
        <w:t>Currently, pursuant to</w:t>
      </w:r>
      <w:r w:rsidRPr="00DC3DCE">
        <w:t xml:space="preserve"> paragraph (1) of subsection a. of N.J.S.2C:35-10</w:t>
      </w:r>
      <w:r>
        <w:t xml:space="preserve">, </w:t>
      </w:r>
      <w:r w:rsidRPr="00DC3DCE">
        <w:t>possession of any amount</w:t>
      </w:r>
      <w:r>
        <w:t xml:space="preserve"> of psilocybin, a Schedule I controlled dangerous substance, is a crime of the third degree</w:t>
      </w:r>
      <w:r w:rsidRPr="00DC3DCE">
        <w:t xml:space="preserve">.  </w:t>
      </w:r>
      <w:r>
        <w:t xml:space="preserve">This bill would reclassify possession of psilocybin as a disorderly persons offense, punishable by up to </w:t>
      </w:r>
      <w:r w:rsidRPr="000D26BE">
        <w:t>up to six months</w:t>
      </w:r>
      <w:r>
        <w:t xml:space="preserve"> imprisonment, </w:t>
      </w:r>
      <w:r w:rsidRPr="000D26BE">
        <w:t>a fine of up to $1,000, or both.</w:t>
      </w:r>
      <w:r>
        <w:t xml:space="preserve"> </w:t>
      </w:r>
    </w:p>
    <w:p w:rsidR="000A1A29" w:rsidRDefault="000A1A29" w:rsidP="000118D4"/>
    <w:p w:rsidR="000A1A29" w:rsidRDefault="000A1A29" w:rsidP="000118D4"/>
    <w:p w:rsidR="000A1A29" w:rsidRDefault="000A1A29" w:rsidP="000A1A29">
      <w:pPr>
        <w:jc w:val="center"/>
      </w:pPr>
      <w:r>
        <w:rPr>
          <w:u w:val="single"/>
        </w:rPr>
        <w:t>                                </w:t>
      </w:r>
    </w:p>
    <w:p w:rsidR="000A1A29" w:rsidRDefault="000A1A29" w:rsidP="000A1A29">
      <w:pPr>
        <w:jc w:val="center"/>
      </w:pPr>
    </w:p>
    <w:p w:rsidR="000A1A29" w:rsidRPr="000A1A29" w:rsidRDefault="000A1A29" w:rsidP="00BE5D90">
      <w:bookmarkStart w:id="1" w:name="_GoBack"/>
      <w:bookmarkEnd w:id="1"/>
      <w:r>
        <w:tab/>
        <w:t xml:space="preserve">Reclassifies possession of psilocybin as disorderly persons offense. </w:t>
      </w:r>
    </w:p>
    <w:sectPr w:rsidR="000A1A29" w:rsidRPr="000A1A29" w:rsidSect="000A1A29">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DF3" w:rsidRDefault="006D2DF3">
      <w:r>
        <w:separator/>
      </w:r>
    </w:p>
  </w:endnote>
  <w:endnote w:type="continuationSeparator" w:id="0">
    <w:p w:rsidR="006D2DF3" w:rsidRDefault="006D2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4E5" w:rsidRPr="00921C91" w:rsidRDefault="001924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24E5" w:rsidRPr="00921C91" w:rsidRDefault="001924E5">
    <w:pPr>
      <w:pStyle w:val="Footer"/>
      <w:rPr>
        <w:szCs w:val="18"/>
      </w:rPr>
    </w:pPr>
  </w:p>
  <w:p w:rsidR="001924E5" w:rsidRPr="00921C91" w:rsidRDefault="001924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24E5" w:rsidRDefault="001924E5">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A29" w:rsidRDefault="000A1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DF3" w:rsidRDefault="006D2DF3">
      <w:r>
        <w:separator/>
      </w:r>
    </w:p>
  </w:footnote>
  <w:footnote w:type="continuationSeparator" w:id="0">
    <w:p w:rsidR="006D2DF3" w:rsidRDefault="006D2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0244" w:rsidRDefault="00A00244" w:rsidP="00A00244">
    <w:pPr>
      <w:pStyle w:val="bpuHeadSpon"/>
    </w:pPr>
    <w:r w:rsidRPr="00A00244">
      <w:rPr>
        <w:rStyle w:val="bpuHeadSponChar"/>
      </w:rPr>
      <w:t>S3256</w:t>
    </w:r>
    <w:r>
      <w:t xml:space="preserve"> SCUTARI</w:t>
    </w:r>
    <w:r w:rsidR="00134F82">
      <w:t>, RUIZ</w:t>
    </w:r>
  </w:p>
  <w:p w:rsidR="00A00244" w:rsidRDefault="00A00244" w:rsidP="00A00244">
    <w:pPr>
      <w:pStyle w:val="bpuHeadSpon"/>
    </w:pPr>
    <w:r>
      <w:fldChar w:fldCharType="begin"/>
    </w:r>
    <w:r>
      <w:instrText xml:space="preserve"> PAGE  \* MERGEFORMAT </w:instrText>
    </w:r>
    <w:r>
      <w:fldChar w:fldCharType="separate"/>
    </w:r>
    <w:r w:rsidR="000A1A29">
      <w:rPr>
        <w:noProof/>
      </w:rPr>
      <w:t>2</w:t>
    </w:r>
    <w:r>
      <w:fldChar w:fldCharType="end"/>
    </w:r>
  </w:p>
  <w:p w:rsidR="00A00244" w:rsidRDefault="00A00244" w:rsidP="00A0024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A29" w:rsidRDefault="000A1A29" w:rsidP="00686AEB">
    <w:pPr>
      <w:pStyle w:val="Header"/>
      <w:jc w:val="center"/>
      <w:rPr>
        <w:rStyle w:val="PageNumber"/>
      </w:rPr>
    </w:pPr>
  </w:p>
  <w:p w:rsidR="000A1A29" w:rsidRDefault="000A1A29" w:rsidP="00A00244">
    <w:pPr>
      <w:pStyle w:val="bpuHeadSpon"/>
    </w:pPr>
    <w:r w:rsidRPr="00A00244">
      <w:rPr>
        <w:rStyle w:val="bpuHeadSponChar"/>
      </w:rPr>
      <w:t>S3256</w:t>
    </w:r>
  </w:p>
  <w:p w:rsidR="000A1A29" w:rsidRDefault="000A1A29" w:rsidP="00A00244">
    <w:pPr>
      <w:pStyle w:val="bpuHeadSpon"/>
    </w:pPr>
    <w:r>
      <w:fldChar w:fldCharType="begin"/>
    </w:r>
    <w:r>
      <w:instrText xml:space="preserve"> PAGE  \* MERGEFORMAT </w:instrText>
    </w:r>
    <w:r>
      <w:fldChar w:fldCharType="separate"/>
    </w:r>
    <w:r w:rsidR="00BE7DA6">
      <w:rPr>
        <w:noProof/>
      </w:rPr>
      <w:t>2</w:t>
    </w:r>
    <w:r>
      <w:fldChar w:fldCharType="end"/>
    </w:r>
  </w:p>
  <w:p w:rsidR="000A1A29" w:rsidRDefault="000A1A29" w:rsidP="00A002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DF3"/>
    <w:rsid w:val="000051BD"/>
    <w:rsid w:val="000118D4"/>
    <w:rsid w:val="000160A5"/>
    <w:rsid w:val="0002335B"/>
    <w:rsid w:val="0002485E"/>
    <w:rsid w:val="0003549A"/>
    <w:rsid w:val="000367AE"/>
    <w:rsid w:val="00043B22"/>
    <w:rsid w:val="00054975"/>
    <w:rsid w:val="00057D20"/>
    <w:rsid w:val="0006197C"/>
    <w:rsid w:val="0006281F"/>
    <w:rsid w:val="0008141C"/>
    <w:rsid w:val="00094A55"/>
    <w:rsid w:val="000A1A29"/>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4F82"/>
    <w:rsid w:val="00135943"/>
    <w:rsid w:val="0014664C"/>
    <w:rsid w:val="00160A54"/>
    <w:rsid w:val="001645FB"/>
    <w:rsid w:val="001665C1"/>
    <w:rsid w:val="00173D2B"/>
    <w:rsid w:val="00181676"/>
    <w:rsid w:val="00183603"/>
    <w:rsid w:val="0018410E"/>
    <w:rsid w:val="001924E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61E"/>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70A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1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F4B"/>
    <w:rsid w:val="00665CBC"/>
    <w:rsid w:val="00667A5C"/>
    <w:rsid w:val="00677316"/>
    <w:rsid w:val="00686AEB"/>
    <w:rsid w:val="006B7897"/>
    <w:rsid w:val="006B7FA7"/>
    <w:rsid w:val="006C086A"/>
    <w:rsid w:val="006C21C1"/>
    <w:rsid w:val="006C7327"/>
    <w:rsid w:val="006D00E5"/>
    <w:rsid w:val="006D2DF3"/>
    <w:rsid w:val="006D791B"/>
    <w:rsid w:val="006E2895"/>
    <w:rsid w:val="006F180D"/>
    <w:rsid w:val="006F4334"/>
    <w:rsid w:val="006F47AF"/>
    <w:rsid w:val="006F6B8A"/>
    <w:rsid w:val="00703FD0"/>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23CA"/>
    <w:rsid w:val="007D40CB"/>
    <w:rsid w:val="007D5796"/>
    <w:rsid w:val="007D59C0"/>
    <w:rsid w:val="007D7D9C"/>
    <w:rsid w:val="007F485D"/>
    <w:rsid w:val="007F6050"/>
    <w:rsid w:val="00813627"/>
    <w:rsid w:val="00832816"/>
    <w:rsid w:val="0083681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02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24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A52"/>
    <w:rsid w:val="00AC4BBE"/>
    <w:rsid w:val="00AC6466"/>
    <w:rsid w:val="00AC7639"/>
    <w:rsid w:val="00AD08BB"/>
    <w:rsid w:val="00AD0EC0"/>
    <w:rsid w:val="00AD70D6"/>
    <w:rsid w:val="00AD75BC"/>
    <w:rsid w:val="00AD7BB0"/>
    <w:rsid w:val="00AD7BC9"/>
    <w:rsid w:val="00AE1871"/>
    <w:rsid w:val="00AE59D6"/>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A39"/>
    <w:rsid w:val="00BB1190"/>
    <w:rsid w:val="00BB31D0"/>
    <w:rsid w:val="00BB3A11"/>
    <w:rsid w:val="00BB4DDB"/>
    <w:rsid w:val="00BB5D79"/>
    <w:rsid w:val="00BB5F02"/>
    <w:rsid w:val="00BC4BC3"/>
    <w:rsid w:val="00BC7892"/>
    <w:rsid w:val="00BE24D6"/>
    <w:rsid w:val="00BE5D90"/>
    <w:rsid w:val="00BE7DA6"/>
    <w:rsid w:val="00BE7EFA"/>
    <w:rsid w:val="00BF06AD"/>
    <w:rsid w:val="00BF2C67"/>
    <w:rsid w:val="00C04F4D"/>
    <w:rsid w:val="00C12E48"/>
    <w:rsid w:val="00C13D14"/>
    <w:rsid w:val="00C15F53"/>
    <w:rsid w:val="00C23F09"/>
    <w:rsid w:val="00C25356"/>
    <w:rsid w:val="00C328D0"/>
    <w:rsid w:val="00C46BC1"/>
    <w:rsid w:val="00C5235F"/>
    <w:rsid w:val="00C54CE2"/>
    <w:rsid w:val="00C54DCE"/>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AB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BC164F0"/>
  <w15:docId w15:val="{36449904-5273-419A-8735-DD760095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00244"/>
  </w:style>
  <w:style w:type="paragraph" w:styleId="BalloonText">
    <w:name w:val="Balloon Text"/>
    <w:basedOn w:val="Normal"/>
    <w:link w:val="BalloonTextChar"/>
    <w:semiHidden/>
    <w:unhideWhenUsed/>
    <w:rsid w:val="00663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3F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699EA-F593-41B6-962B-5AD269D68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681</Words>
  <Characters>3492</Characters>
  <Application>Microsoft Office Word</Application>
  <DocSecurity>0</DocSecurity>
  <Lines>91</Lines>
  <Paragraphs>21</Paragraphs>
  <ScaleCrop>false</ScaleCrop>
  <HeadingPairs>
    <vt:vector size="2" baseType="variant">
      <vt:variant>
        <vt:lpstr>Title</vt:lpstr>
      </vt:variant>
      <vt:variant>
        <vt:i4>1</vt:i4>
      </vt:variant>
    </vt:vector>
  </HeadingPairs>
  <TitlesOfParts>
    <vt:vector size="1" baseType="lpstr">
      <vt:lpstr>P.L. 2021, c.9</vt:lpstr>
    </vt:vector>
  </TitlesOfParts>
  <Manager>Kenneth P. Howard</Manager>
  <Company>NJ Office of Legislative Services</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c.009 (S3256)</dc:title>
  <dc:subject/>
  <dc:creator>Senate No. 3256</dc:creator>
  <cp:keywords>S3256|2| ||0|0|F|0|</cp:keywords>
  <dc:description>INTRODUCED DECEMBER 7, 2020</dc:description>
  <cp:lastModifiedBy>Todaro, Vivian</cp:lastModifiedBy>
  <cp:revision>2</cp:revision>
  <cp:lastPrinted>2021-03-04T20:05:00Z</cp:lastPrinted>
  <dcterms:created xsi:type="dcterms:W3CDTF">2021-03-04T20:06:00Z</dcterms:created>
  <dcterms:modified xsi:type="dcterms:W3CDTF">2021-03-04T20:06:00Z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vt:lpwstr>
  </property>
</Properties>
</file>