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03A" w:rsidRDefault="00C7703A" w:rsidP="00C7703A">
      <w:pPr>
        <w:pStyle w:val="bpuBill"/>
      </w:pPr>
      <w:bookmarkStart w:id="0" w:name="bpuFrontPg"/>
      <w:bookmarkEnd w:id="0"/>
      <w:r>
        <w:t xml:space="preserve">ASSEMBLY RESOLUTION No. 110 </w:t>
      </w:r>
    </w:p>
    <w:p w:rsidR="00C7703A" w:rsidRPr="009D38FF" w:rsidRDefault="00C7703A" w:rsidP="00C770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4354" r:id="rId7"/>
        </w:object>
      </w:r>
    </w:p>
    <w:p w:rsidR="00C7703A" w:rsidRDefault="00C7703A" w:rsidP="00C7703A">
      <w:pPr>
        <w:pStyle w:val="bpuState"/>
      </w:pPr>
      <w:r>
        <w:t>STATE OF NEW JERSEY</w:t>
      </w:r>
    </w:p>
    <w:p w:rsidR="00C7703A" w:rsidRDefault="00C7703A" w:rsidP="00C7703A">
      <w:pPr>
        <w:pStyle w:val="bpuLegislature"/>
      </w:pPr>
      <w:r>
        <w:t>219th LEGISLATURE</w:t>
      </w:r>
    </w:p>
    <w:p w:rsidR="00C7703A" w:rsidRDefault="00C7703A" w:rsidP="00C7703A">
      <w:pPr>
        <w:pStyle w:val="bpuWpGraphic"/>
      </w:pPr>
      <w:r>
        <w:object w:dxaOrig="8985" w:dyaOrig="255">
          <v:shape id="_x0000_i1026" type="#_x0000_t75" style="width:6in;height:12pt" o:ole="">
            <v:imagedata r:id="rId6" o:title=""/>
          </v:shape>
          <o:OLEObject Type="Embed" ProgID="WPWin6.1" ShapeID="_x0000_i1026" DrawAspect="Content" ObjectID="_1649484355" r:id="rId8"/>
        </w:object>
      </w:r>
      <w:r>
        <w:t xml:space="preserve">  </w:t>
      </w:r>
    </w:p>
    <w:p w:rsidR="00C7703A" w:rsidRDefault="00C7703A" w:rsidP="00C7703A">
      <w:pPr>
        <w:pStyle w:val="bpuIntro"/>
      </w:pPr>
      <w:r>
        <w:t>INTRODUCED FEBRUARY 24, 2020</w:t>
      </w:r>
    </w:p>
    <w:p w:rsidR="00C7703A" w:rsidRDefault="00C7703A" w:rsidP="00C7703A">
      <w:pPr>
        <w:pStyle w:val="bpuIntro"/>
      </w:pPr>
    </w:p>
    <w:p w:rsidR="00C7703A" w:rsidRDefault="00C7703A" w:rsidP="00C7703A">
      <w:pPr>
        <w:pStyle w:val="bpuIntro"/>
        <w:sectPr w:rsidR="00C7703A" w:rsidSect="00E475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703A" w:rsidRDefault="00C7703A" w:rsidP="00C7703A">
      <w:pPr>
        <w:pStyle w:val="bpuIntro"/>
      </w:pPr>
    </w:p>
    <w:p w:rsidR="00C7703A" w:rsidRDefault="00C7703A" w:rsidP="00C7703A">
      <w:pPr>
        <w:pStyle w:val="bpuSponsor"/>
      </w:pPr>
      <w:r>
        <w:t>Sponsored by:</w:t>
      </w:r>
    </w:p>
    <w:p w:rsidR="00C7703A" w:rsidRDefault="00C7703A" w:rsidP="00C7703A">
      <w:pPr>
        <w:pStyle w:val="bpuSponsor"/>
      </w:pPr>
      <w:r>
        <w:t>Assemblyman  WAYNE P. DEANGELO</w:t>
      </w:r>
    </w:p>
    <w:p w:rsidR="00C7703A" w:rsidRDefault="00C7703A" w:rsidP="00C7703A">
      <w:pPr>
        <w:pStyle w:val="bpuSponsor"/>
      </w:pPr>
      <w:r>
        <w:t>District 14 (Mercer and Middlesex)</w:t>
      </w:r>
    </w:p>
    <w:p w:rsidR="00C7703A" w:rsidRDefault="00E475A7" w:rsidP="00E475A7">
      <w:pPr>
        <w:pStyle w:val="bpuSponsor"/>
      </w:pPr>
      <w:r>
        <w:t>Assemblyman  RAJ MUKHERJI</w:t>
      </w:r>
    </w:p>
    <w:p w:rsidR="00E475A7" w:rsidRDefault="00E475A7" w:rsidP="00E475A7">
      <w:pPr>
        <w:pStyle w:val="bpuSponsor"/>
      </w:pPr>
      <w:r>
        <w:t>District 33 (Hudson)</w:t>
      </w:r>
    </w:p>
    <w:p w:rsidR="00E475A7" w:rsidRPr="00E475A7" w:rsidRDefault="00E475A7" w:rsidP="00E475A7">
      <w:pPr>
        <w:pStyle w:val="bpuSponsor"/>
      </w:pPr>
    </w:p>
    <w:p w:rsidR="00C7703A" w:rsidRDefault="00C7703A" w:rsidP="00C7703A">
      <w:pPr>
        <w:pStyle w:val="bpuSponsor"/>
      </w:pPr>
    </w:p>
    <w:p w:rsidR="00C7703A" w:rsidRDefault="00C7703A" w:rsidP="00C7703A">
      <w:pPr>
        <w:pStyle w:val="bpuSponsor"/>
      </w:pPr>
    </w:p>
    <w:p w:rsidR="00C7703A" w:rsidRDefault="00C7703A" w:rsidP="00C7703A">
      <w:pPr>
        <w:pStyle w:val="bpuSponsor"/>
      </w:pPr>
    </w:p>
    <w:p w:rsidR="00C7703A" w:rsidRDefault="00C7703A" w:rsidP="00C7703A">
      <w:pPr>
        <w:pStyle w:val="bpuSponsor"/>
      </w:pPr>
      <w:r>
        <w:t>SYNOPSIS</w:t>
      </w:r>
    </w:p>
    <w:p w:rsidR="00C7703A" w:rsidRDefault="00C7703A" w:rsidP="00C7703A">
      <w:pPr>
        <w:pStyle w:val="bpuNormText"/>
      </w:pPr>
      <w:r>
        <w:tab/>
        <w:t xml:space="preserve">Urges President and Congress to enact legislation requiring Department of Veterans Affairs provide dental care for eligible veterans. </w:t>
      </w:r>
    </w:p>
    <w:p w:rsidR="00C7703A" w:rsidRDefault="00C7703A" w:rsidP="00C7703A">
      <w:pPr>
        <w:pStyle w:val="bpuNormText"/>
      </w:pPr>
    </w:p>
    <w:p w:rsidR="00C7703A" w:rsidRDefault="00C7703A" w:rsidP="00C7703A">
      <w:pPr>
        <w:pStyle w:val="bpuSponsor"/>
      </w:pPr>
      <w:r>
        <w:t xml:space="preserve">CURRENT VERSION OF TEXT </w:t>
      </w:r>
    </w:p>
    <w:p w:rsidR="00C7703A" w:rsidRDefault="00C7703A" w:rsidP="00C7703A">
      <w:pPr>
        <w:pStyle w:val="bpuNormText"/>
      </w:pPr>
      <w:r>
        <w:tab/>
        <w:t>As introduced.</w:t>
      </w:r>
    </w:p>
    <w:p w:rsidR="00C7703A" w:rsidRDefault="00C7703A" w:rsidP="00C770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703A" w:rsidRDefault="00C7703A" w:rsidP="008916EC">
      <w:pPr>
        <w:pStyle w:val="FronterPage"/>
        <w:tabs>
          <w:tab w:val="clear" w:pos="720"/>
          <w:tab w:val="clear" w:pos="1440"/>
          <w:tab w:val="clear" w:pos="2160"/>
          <w:tab w:val="clear" w:pos="2880"/>
          <w:tab w:val="clear" w:pos="3600"/>
          <w:tab w:val="clear" w:pos="4320"/>
          <w:tab w:val="clear" w:pos="5040"/>
        </w:tabs>
        <w:sectPr w:rsidR="00C7703A" w:rsidSect="00C7703A">
          <w:type w:val="continuous"/>
          <w:pgSz w:w="12240" w:h="20160" w:code="5"/>
          <w:pgMar w:top="1440" w:right="2275" w:bottom="1440" w:left="2275" w:header="72" w:footer="720" w:gutter="0"/>
          <w:pgNumType w:start="1"/>
          <w:cols w:space="720"/>
          <w:docGrid w:linePitch="360"/>
        </w:sectPr>
      </w:pPr>
    </w:p>
    <w:p w:rsidR="00686AEB" w:rsidRPr="00677316" w:rsidRDefault="00DB250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EE2B1A" w:rsidRPr="00EE2B1A">
        <w:rPr>
          <w:rStyle w:val="HangingAnActChar"/>
        </w:rPr>
        <w:t>urging the President of the United States and Congress to enact legislation requiring that the Department of Veterans Affairs provide dental care for eligible veterans.</w:t>
      </w:r>
    </w:p>
    <w:p w:rsidR="000B1054" w:rsidRDefault="000B1054" w:rsidP="000B1054"/>
    <w:p w:rsidR="00EE2B1A" w:rsidRDefault="00EE2B1A" w:rsidP="00EE2B1A">
      <w:pPr>
        <w:pStyle w:val="IndentHang"/>
      </w:pPr>
      <w:r w:rsidRPr="00391B81">
        <w:rPr>
          <w:b/>
          <w:bCs/>
          <w:smallCaps/>
        </w:rPr>
        <w:t>Whereas,</w:t>
      </w:r>
      <w:r w:rsidRPr="001C43C8">
        <w:t xml:space="preserve"> </w:t>
      </w:r>
      <w:r>
        <w:t>Veterans of the United States Armed Forces deserve high-quality health care services for all they have done to safeguard the freedom and security of this nation; and</w:t>
      </w:r>
    </w:p>
    <w:p w:rsidR="00EE2B1A" w:rsidRPr="002B0AF1" w:rsidRDefault="00EE2B1A" w:rsidP="00EE2B1A">
      <w:pPr>
        <w:pStyle w:val="IndentHang"/>
      </w:pPr>
      <w:r w:rsidRPr="00391B81">
        <w:rPr>
          <w:b/>
          <w:bCs/>
          <w:smallCaps/>
        </w:rPr>
        <w:t>Whereas,</w:t>
      </w:r>
      <w:r w:rsidRPr="001C43C8">
        <w:t xml:space="preserve"> </w:t>
      </w:r>
      <w:r>
        <w:t>President Lincoln stated in his second inaugural address that it was this nation’s duty “to care for him who shall have borne the battle and for his widow, and his orphan”; and</w:t>
      </w:r>
    </w:p>
    <w:p w:rsidR="00EE2B1A" w:rsidRDefault="00EE2B1A" w:rsidP="00EE2B1A">
      <w:pPr>
        <w:pStyle w:val="IndentHang"/>
      </w:pPr>
      <w:r w:rsidRPr="00391B81">
        <w:rPr>
          <w:b/>
          <w:bCs/>
          <w:smallCaps/>
        </w:rPr>
        <w:t>Whereas,</w:t>
      </w:r>
      <w:r>
        <w:t xml:space="preserve"> Today, the United States has the most comprehensive system of veteran’s assistance in the world with the Department of Veterans Affairs providing health care, financial assistance, and burial benefits to nearly nine million eligible veterans; and</w:t>
      </w:r>
    </w:p>
    <w:p w:rsidR="00EE2B1A" w:rsidRDefault="00EE2B1A" w:rsidP="00EE2B1A">
      <w:pPr>
        <w:pStyle w:val="IndentHang"/>
      </w:pPr>
      <w:r w:rsidRPr="00391B81">
        <w:rPr>
          <w:b/>
          <w:bCs/>
          <w:smallCaps/>
        </w:rPr>
        <w:t>Whereas,</w:t>
      </w:r>
      <w:r>
        <w:t xml:space="preserve"> Those enrolled with the department have access to preventative and emergency care as well as inpatient hospital services; and</w:t>
      </w:r>
    </w:p>
    <w:p w:rsidR="00EE2B1A" w:rsidRDefault="00EE2B1A" w:rsidP="00EE2B1A">
      <w:pPr>
        <w:pStyle w:val="IndentHang"/>
      </w:pPr>
      <w:r w:rsidRPr="00391B81">
        <w:rPr>
          <w:b/>
          <w:bCs/>
          <w:smallCaps/>
        </w:rPr>
        <w:t>Whereas,</w:t>
      </w:r>
      <w:r w:rsidRPr="001C43C8">
        <w:t xml:space="preserve"> </w:t>
      </w:r>
      <w:r w:rsidRPr="00112103">
        <w:t>Although a number of health services are widely available, dental care is limited to those veterans with service connected dental conditions</w:t>
      </w:r>
      <w:r w:rsidR="006F6431">
        <w:t xml:space="preserve">, service connected </w:t>
      </w:r>
      <w:r w:rsidR="00700108">
        <w:t xml:space="preserve">disabilities </w:t>
      </w:r>
      <w:r w:rsidRPr="00112103">
        <w:t xml:space="preserve">that meet specific criteria, or service connected disabilities </w:t>
      </w:r>
      <w:r w:rsidR="00B70E94">
        <w:t>that are one-hundred percent or</w:t>
      </w:r>
      <w:r w:rsidRPr="00112103">
        <w:t xml:space="preserve"> greater as well as those veterans who are former prisoners of war, participating in vocational rehabilitation programs, or experiencing homelessness; and</w:t>
      </w:r>
    </w:p>
    <w:p w:rsidR="00EE2B1A" w:rsidRDefault="00EE2B1A" w:rsidP="00EE2B1A">
      <w:pPr>
        <w:pStyle w:val="IndentHang"/>
      </w:pPr>
      <w:r w:rsidRPr="00391B81">
        <w:rPr>
          <w:b/>
          <w:bCs/>
          <w:smallCaps/>
        </w:rPr>
        <w:t>Whereas,</w:t>
      </w:r>
      <w:r w:rsidRPr="001C43C8">
        <w:t xml:space="preserve"> </w:t>
      </w:r>
      <w:r>
        <w:t>Veterans who fall outside of these designated groups are left to finance their own dental care; and</w:t>
      </w:r>
    </w:p>
    <w:p w:rsidR="00EE2B1A" w:rsidRDefault="00EE2B1A" w:rsidP="00EE2B1A">
      <w:pPr>
        <w:pStyle w:val="IndentHang"/>
      </w:pPr>
      <w:r w:rsidRPr="00391B81">
        <w:rPr>
          <w:b/>
          <w:bCs/>
          <w:smallCaps/>
        </w:rPr>
        <w:t>Whereas,</w:t>
      </w:r>
      <w:r w:rsidRPr="001C43C8">
        <w:t xml:space="preserve"> </w:t>
      </w:r>
      <w:r>
        <w:t>The department currently offers discounted dental coverage through a private insurer which provides diagnostic, preventative, surgical, and restorative services, but paying for this insurance can pose a challenge for low income veterans; and</w:t>
      </w:r>
    </w:p>
    <w:p w:rsidR="00EE2B1A" w:rsidRDefault="00EE2B1A" w:rsidP="00EE2B1A">
      <w:pPr>
        <w:pStyle w:val="IndentHang"/>
      </w:pPr>
      <w:r w:rsidRPr="00391B81">
        <w:rPr>
          <w:b/>
          <w:bCs/>
          <w:smallCaps/>
        </w:rPr>
        <w:t>Whereas,</w:t>
      </w:r>
      <w:r w:rsidRPr="001C43C8">
        <w:t xml:space="preserve"> </w:t>
      </w:r>
      <w:r>
        <w:t>Studies have shown that poor oral hygiene can lead to a number of serious health problems such as heart disease, dementia, pneumonia, and diabetes; and</w:t>
      </w:r>
    </w:p>
    <w:p w:rsidR="00EE2B1A" w:rsidRDefault="00EE2B1A" w:rsidP="00EE2B1A">
      <w:pPr>
        <w:pStyle w:val="IndentHang"/>
      </w:pPr>
      <w:r w:rsidRPr="00391B81">
        <w:rPr>
          <w:b/>
          <w:bCs/>
          <w:smallCaps/>
        </w:rPr>
        <w:t>Whereas,</w:t>
      </w:r>
      <w:r w:rsidRPr="001C43C8">
        <w:t xml:space="preserve"> </w:t>
      </w:r>
      <w:r>
        <w:t>Federal legislation has been introduced to require the Secretary of Veterans Affairs to furnish dental care in the same manner as any other medical service offered by the department and eliminate the current limits on dental care provided by the Veterans Affairs health system; and</w:t>
      </w:r>
    </w:p>
    <w:p w:rsidR="00EE2B1A" w:rsidRDefault="00EE2B1A" w:rsidP="00EE2B1A">
      <w:pPr>
        <w:pStyle w:val="IndentHang"/>
      </w:pPr>
      <w:r w:rsidRPr="00391B81">
        <w:rPr>
          <w:b/>
          <w:bCs/>
          <w:smallCaps/>
        </w:rPr>
        <w:t>Whereas,</w:t>
      </w:r>
      <w:r w:rsidRPr="001C43C8">
        <w:t xml:space="preserve"> </w:t>
      </w:r>
      <w:r>
        <w:t>This legislation will improve the overall health and well-being of our veterans and it is another way for this nation to express its appreciation for their service; and</w:t>
      </w:r>
    </w:p>
    <w:p w:rsidR="00EE2B1A" w:rsidRDefault="00EE2B1A" w:rsidP="00EE2B1A">
      <w:pPr>
        <w:pStyle w:val="IndentHang"/>
      </w:pPr>
      <w:r w:rsidRPr="00391B81">
        <w:rPr>
          <w:b/>
          <w:bCs/>
          <w:smallCaps/>
        </w:rPr>
        <w:t>Whereas,</w:t>
      </w:r>
      <w:r w:rsidRPr="001C43C8">
        <w:t xml:space="preserve"> </w:t>
      </w:r>
      <w:r>
        <w:t>Veterans should not have to forgo dental treatment because of their ability to pay; now, therefore,</w:t>
      </w:r>
    </w:p>
    <w:p w:rsidR="00BD05B9" w:rsidRPr="00D71D68" w:rsidRDefault="00BD05B9" w:rsidP="000B1054"/>
    <w:p w:rsidR="00686AEB" w:rsidRPr="00AA7880" w:rsidRDefault="00686AEB" w:rsidP="00686AEB">
      <w:r>
        <w:tab/>
      </w:r>
      <w:r w:rsidR="00DB2501">
        <w:rPr>
          <w:rStyle w:val="BillHeading2"/>
        </w:rPr>
        <w:t>Be It Resolved</w:t>
      </w:r>
      <w:r>
        <w:rPr>
          <w:rStyle w:val="BillHeading2"/>
        </w:rPr>
        <w:t xml:space="preserve"> </w:t>
      </w:r>
      <w:r w:rsidR="00DB2501">
        <w:rPr>
          <w:rStyle w:val="BillLanguage"/>
        </w:rPr>
        <w:t>by the General Assembly of the State of New Jersey:</w:t>
      </w:r>
    </w:p>
    <w:p w:rsidR="00EE2B1A" w:rsidRDefault="00686AEB" w:rsidP="00EE2B1A">
      <w:r>
        <w:lastRenderedPageBreak/>
        <w:tab/>
      </w:r>
      <w:r w:rsidR="00EE2B1A">
        <w:t>1.</w:t>
      </w:r>
      <w:r w:rsidR="00C332FE">
        <w:tab/>
      </w:r>
      <w:r w:rsidR="00EE2B1A">
        <w:t>This House urges the President of the United States and Congress to enact legislation requiring that the</w:t>
      </w:r>
      <w:r w:rsidR="00EE2B1A" w:rsidRPr="00EE3D1C">
        <w:t xml:space="preserve"> Secretary of Veterans Af</w:t>
      </w:r>
      <w:r w:rsidR="00EE2B1A">
        <w:t>fairs</w:t>
      </w:r>
      <w:r w:rsidR="00EE2B1A" w:rsidRPr="00EE3D1C">
        <w:t xml:space="preserve"> furnish dental care in the same manner as any other medical se</w:t>
      </w:r>
      <w:r w:rsidR="00EE2B1A">
        <w:t xml:space="preserve">rvice offered by the Department of Veterans </w:t>
      </w:r>
      <w:bookmarkStart w:id="1" w:name="_GoBack"/>
      <w:bookmarkEnd w:id="1"/>
      <w:r w:rsidR="00EE2B1A">
        <w:t>Affairs.</w:t>
      </w:r>
    </w:p>
    <w:p w:rsidR="00EE2B1A" w:rsidRDefault="00EE2B1A" w:rsidP="00EE2B1A"/>
    <w:p w:rsidR="00EE2B1A" w:rsidRPr="00AA7880" w:rsidRDefault="00C332FE" w:rsidP="00EE2B1A">
      <w:r>
        <w:tab/>
        <w:t>2.</w:t>
      </w:r>
      <w:r>
        <w:tab/>
      </w:r>
      <w:r w:rsidR="00EE2B1A" w:rsidRPr="00EE3D1C">
        <w:t>Copies of this resolution, as filed with the Secretary of State, shall be transmitted by th</w:t>
      </w:r>
      <w:r w:rsidR="00EE2B1A">
        <w:t xml:space="preserve">e Clerk of the General Assembly </w:t>
      </w:r>
      <w:r w:rsidR="00EE2B1A" w:rsidRPr="00EE3D1C">
        <w:t xml:space="preserve">to the </w:t>
      </w:r>
      <w:r w:rsidR="00EE2B1A">
        <w:t xml:space="preserve">President of the United States, </w:t>
      </w:r>
      <w:r w:rsidR="00EE2B1A" w:rsidRPr="00EE3D1C">
        <w:t>Majority and Minority Leaders of the United States Senate, Speaker and Minority Leader of the House of Representatives, and each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E2B1A" w:rsidRDefault="00EE2B1A" w:rsidP="00EE2B1A">
      <w:r>
        <w:tab/>
        <w:t xml:space="preserve">This resolution urges the President of the United States and Congress to enact legislation </w:t>
      </w:r>
      <w:r w:rsidRPr="0027543D">
        <w:t>requiring</w:t>
      </w:r>
      <w:r>
        <w:t xml:space="preserve"> that</w:t>
      </w:r>
      <w:r w:rsidRPr="0027543D">
        <w:t xml:space="preserve"> the Secretary of Veterans Affairs furnish dental care in the same manner as any other </w:t>
      </w:r>
      <w:r>
        <w:t>medical service offered by the D</w:t>
      </w:r>
      <w:r w:rsidRPr="0027543D">
        <w:t>epartment</w:t>
      </w:r>
      <w:r>
        <w:t xml:space="preserve"> of Veterans Affairs</w:t>
      </w:r>
      <w:r w:rsidRPr="0027543D">
        <w:t>.</w:t>
      </w:r>
      <w:r>
        <w:t xml:space="preserve">  The Department of Veterans Affairs currently administers one of the most complex and comprehensive healthcare systems in the world.  It serves more than nine million veterans across the country and is one of the many ways in which this nation expresses its gratitude to the men and women who have served in the United States Armed Forces.</w:t>
      </w:r>
    </w:p>
    <w:p w:rsidR="00EE2B1A" w:rsidRDefault="00EE2B1A" w:rsidP="00EE2B1A">
      <w:r>
        <w:tab/>
        <w:t xml:space="preserve">The United States has long recognized the obligation it has to care for its veterans.  President Lincoln famously stated in his second inaugural address that it was this nation’s responsibility “to care for him who shall have borne the battle and for his widow, and his orphan.”  Today, these words guide the work of the department and serve as its official motto.  Veterans who served in all branches of the armed forces and did not receive a dishonorable discharge are eligible for </w:t>
      </w:r>
      <w:r w:rsidRPr="00D16398">
        <w:t>health care, financial assistance, and burial benefits</w:t>
      </w:r>
      <w:r>
        <w:t xml:space="preserve">.  </w:t>
      </w:r>
    </w:p>
    <w:p w:rsidR="00EE2B1A" w:rsidRDefault="00EE2B1A" w:rsidP="00EE2B1A">
      <w:r>
        <w:tab/>
        <w:t xml:space="preserve">Despite the large number of services available through the Veterans Affairs healthcare system, dental care is only provided to certain groups of veterans.  </w:t>
      </w:r>
      <w:r w:rsidRPr="001250D0">
        <w:t>Current law lim</w:t>
      </w:r>
      <w:r>
        <w:t>its eligibility for dental care</w:t>
      </w:r>
      <w:r w:rsidRPr="00B41AAE">
        <w:t xml:space="preserve"> to those veterans with service connected dental conditions, service connected disabilities </w:t>
      </w:r>
      <w:r>
        <w:t xml:space="preserve">that meet specific criteria, or </w:t>
      </w:r>
      <w:r w:rsidRPr="00B41AAE">
        <w:t>service connected disabilities that are one-hundred percent and greater as well as those veterans who are former prisoners of war, participating in vocational rehabilitation programs, or experiencing homelessness</w:t>
      </w:r>
      <w:r>
        <w:t xml:space="preserve">.  </w:t>
      </w:r>
      <w:r w:rsidRPr="002556C2">
        <w:t>Veterans who fall outside of these designated groups are left to finance their own dental care</w:t>
      </w:r>
      <w:r>
        <w:t xml:space="preserve">.  While the Department of Veterans Affairs does offer discounted dental insurance through a private insurer, this can pose a challenge for low-income veterans.  Rather than incur the added expense of dental care, many veterans forgo it altogether.  This decision can put them at risk for a number </w:t>
      </w:r>
      <w:r>
        <w:lastRenderedPageBreak/>
        <w:t xml:space="preserve">of health problems such as </w:t>
      </w:r>
      <w:r w:rsidRPr="00AB54F4">
        <w:t>heart disease, dementia, pneumonia, and diabetes</w:t>
      </w:r>
      <w:r>
        <w:t>.</w:t>
      </w:r>
    </w:p>
    <w:p w:rsidR="00EE2B1A" w:rsidRDefault="00EE2B1A">
      <w:r>
        <w:tab/>
        <w:t xml:space="preserve">Federal legislation has been introduced which will require the Secretary of Veterans Affairs to </w:t>
      </w:r>
      <w:r w:rsidRPr="00AB54F4">
        <w:t xml:space="preserve">furnish dental care in the same manner as any other </w:t>
      </w:r>
      <w:r>
        <w:t>medical service offered by the d</w:t>
      </w:r>
      <w:r w:rsidRPr="00AB54F4">
        <w:t xml:space="preserve">epartment </w:t>
      </w:r>
      <w:r>
        <w:t>thereby eliminating</w:t>
      </w:r>
      <w:r w:rsidRPr="00AB54F4">
        <w:t xml:space="preserve"> th</w:t>
      </w:r>
      <w:r>
        <w:t xml:space="preserve">e current limits imposed on dental care.  This House urges the President of the United States and Congress to enact this legislation so we can continue to ensure that these brave Americans receive the care they need.  Every veteran, regardless of ability to pay, deserves high-quality healthcare for all they have done to safeguard </w:t>
      </w:r>
      <w:r w:rsidR="008E095C">
        <w:t>the freedoms we cherish.</w:t>
      </w:r>
    </w:p>
    <w:sectPr w:rsidR="00EE2B1A" w:rsidSect="00C770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4AC" w:rsidRDefault="005D64AC">
      <w:r>
        <w:separator/>
      </w:r>
    </w:p>
  </w:endnote>
  <w:endnote w:type="continuationSeparator" w:id="0">
    <w:p w:rsidR="005D64AC" w:rsidRDefault="005D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5A7" w:rsidRDefault="00E475A7" w:rsidP="00E475A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01" w:rsidRDefault="00DB25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4AC" w:rsidRDefault="005D64AC">
      <w:r>
        <w:separator/>
      </w:r>
    </w:p>
  </w:footnote>
  <w:footnote w:type="continuationSeparator" w:id="0">
    <w:p w:rsidR="005D64AC" w:rsidRDefault="005D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E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703A" w:rsidRDefault="00C7703A" w:rsidP="00C7703A">
    <w:pPr>
      <w:pStyle w:val="bpuHeadSpon"/>
    </w:pPr>
    <w:r w:rsidRPr="00C7703A">
      <w:rPr>
        <w:rStyle w:val="bpuHeadSponChar"/>
      </w:rPr>
      <w:t>AR110</w:t>
    </w:r>
    <w:r>
      <w:t xml:space="preserve"> DEANGELO</w:t>
    </w:r>
    <w:r w:rsidR="00E475A7">
      <w:t xml:space="preserve">, </w:t>
    </w:r>
    <w:r w:rsidR="00E475A7">
      <w:t>MUKHERJI</w:t>
    </w:r>
  </w:p>
  <w:p w:rsidR="00C7703A" w:rsidRDefault="00C7703A" w:rsidP="00C7703A">
    <w:pPr>
      <w:pStyle w:val="bpuHeadSpon"/>
    </w:pPr>
    <w:r>
      <w:fldChar w:fldCharType="begin"/>
    </w:r>
    <w:r>
      <w:instrText xml:space="preserve"> PAGE  \* MERGEFORMAT </w:instrText>
    </w:r>
    <w:r>
      <w:fldChar w:fldCharType="separate"/>
    </w:r>
    <w:r w:rsidR="00524E6F">
      <w:rPr>
        <w:noProof/>
      </w:rPr>
      <w:t>3</w:t>
    </w:r>
    <w:r>
      <w:fldChar w:fldCharType="end"/>
    </w:r>
  </w:p>
  <w:p w:rsidR="00C7703A" w:rsidRDefault="00C7703A" w:rsidP="00C770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703A" w:rsidRDefault="00C7703A" w:rsidP="00C7703A">
    <w:pPr>
      <w:pStyle w:val="bpuHeadSpon"/>
    </w:pPr>
    <w:r w:rsidRPr="00C7703A">
      <w:rPr>
        <w:rStyle w:val="bpuHeadSponChar"/>
      </w:rPr>
      <w:t>AR110</w:t>
    </w:r>
    <w:r>
      <w:t xml:space="preserve"> DEANGELO</w:t>
    </w:r>
    <w:r w:rsidR="00E475A7">
      <w:t xml:space="preserve">, </w:t>
    </w:r>
    <w:r w:rsidR="00E475A7">
      <w:t>MUKHERJI</w:t>
    </w:r>
  </w:p>
  <w:p w:rsidR="00C7703A" w:rsidRDefault="00C7703A" w:rsidP="00C7703A">
    <w:pPr>
      <w:pStyle w:val="bpuHeadSpon"/>
    </w:pPr>
    <w:r>
      <w:fldChar w:fldCharType="begin"/>
    </w:r>
    <w:r>
      <w:instrText xml:space="preserve"> PAGE  \* MERGEFORMAT </w:instrText>
    </w:r>
    <w:r>
      <w:fldChar w:fldCharType="separate"/>
    </w:r>
    <w:r w:rsidR="00524E6F">
      <w:rPr>
        <w:noProof/>
      </w:rPr>
      <w:t>2</w:t>
    </w:r>
    <w:r>
      <w:fldChar w:fldCharType="end"/>
    </w:r>
  </w:p>
  <w:p w:rsidR="00C7703A" w:rsidRDefault="00C7703A" w:rsidP="00C770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4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C4F"/>
    <w:rsid w:val="0012499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F9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21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E6F"/>
    <w:rsid w:val="00527BFB"/>
    <w:rsid w:val="00532A32"/>
    <w:rsid w:val="00540B0B"/>
    <w:rsid w:val="0054460F"/>
    <w:rsid w:val="005449C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BD3"/>
    <w:rsid w:val="005C7F3C"/>
    <w:rsid w:val="005D64A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431"/>
    <w:rsid w:val="006F6B8A"/>
    <w:rsid w:val="0070010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AAB"/>
    <w:rsid w:val="008C79B3"/>
    <w:rsid w:val="008D570E"/>
    <w:rsid w:val="008D5AA7"/>
    <w:rsid w:val="008D77BD"/>
    <w:rsid w:val="008E095C"/>
    <w:rsid w:val="008E447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E94"/>
    <w:rsid w:val="00B726BD"/>
    <w:rsid w:val="00B732BC"/>
    <w:rsid w:val="00B90E33"/>
    <w:rsid w:val="00B9676B"/>
    <w:rsid w:val="00BA2EA5"/>
    <w:rsid w:val="00BA364B"/>
    <w:rsid w:val="00BB1190"/>
    <w:rsid w:val="00BB31D0"/>
    <w:rsid w:val="00BB3A11"/>
    <w:rsid w:val="00BB4DDB"/>
    <w:rsid w:val="00BB5D79"/>
    <w:rsid w:val="00BB5F02"/>
    <w:rsid w:val="00BC7892"/>
    <w:rsid w:val="00BD05B9"/>
    <w:rsid w:val="00BE24D6"/>
    <w:rsid w:val="00BE7EFA"/>
    <w:rsid w:val="00BF06AD"/>
    <w:rsid w:val="00BF2C67"/>
    <w:rsid w:val="00C04F4D"/>
    <w:rsid w:val="00C12E48"/>
    <w:rsid w:val="00C13D14"/>
    <w:rsid w:val="00C15F53"/>
    <w:rsid w:val="00C23F09"/>
    <w:rsid w:val="00C25356"/>
    <w:rsid w:val="00C328D0"/>
    <w:rsid w:val="00C332FE"/>
    <w:rsid w:val="00C46BC1"/>
    <w:rsid w:val="00C5235F"/>
    <w:rsid w:val="00C54CE2"/>
    <w:rsid w:val="00C66BF3"/>
    <w:rsid w:val="00C70140"/>
    <w:rsid w:val="00C73CA7"/>
    <w:rsid w:val="00C7703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D13"/>
    <w:rsid w:val="00D9410B"/>
    <w:rsid w:val="00D9695B"/>
    <w:rsid w:val="00DA2417"/>
    <w:rsid w:val="00DA5585"/>
    <w:rsid w:val="00DB02AC"/>
    <w:rsid w:val="00DB2501"/>
    <w:rsid w:val="00DB6AA2"/>
    <w:rsid w:val="00DE10D1"/>
    <w:rsid w:val="00DE2514"/>
    <w:rsid w:val="00DE6851"/>
    <w:rsid w:val="00DF03EE"/>
    <w:rsid w:val="00E01B71"/>
    <w:rsid w:val="00E05CC9"/>
    <w:rsid w:val="00E10DBC"/>
    <w:rsid w:val="00E15573"/>
    <w:rsid w:val="00E25A5B"/>
    <w:rsid w:val="00E373C7"/>
    <w:rsid w:val="00E4267B"/>
    <w:rsid w:val="00E42F13"/>
    <w:rsid w:val="00E452DF"/>
    <w:rsid w:val="00E475A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B1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D19439"/>
  <w15:docId w15:val="{2981B6F2-F7C6-41AE-9310-9F129C0F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E2B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7703A"/>
  </w:style>
  <w:style w:type="paragraph" w:styleId="BalloonText">
    <w:name w:val="Balloon Text"/>
    <w:basedOn w:val="Normal"/>
    <w:link w:val="BalloonTextChar"/>
    <w:semiHidden/>
    <w:unhideWhenUsed/>
    <w:rsid w:val="003712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12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5280</Characters>
  <Application>Microsoft Office Word</Application>
  <DocSecurity>0</DocSecurity>
  <Lines>132</Lines>
  <Paragraphs>33</Paragraphs>
  <ScaleCrop>false</ScaleCrop>
  <HeadingPairs>
    <vt:vector size="2" baseType="variant">
      <vt:variant>
        <vt:lpstr>Title</vt:lpstr>
      </vt:variant>
      <vt:variant>
        <vt:i4>1</vt:i4>
      </vt:variant>
    </vt:vector>
  </HeadingPairs>
  <TitlesOfParts>
    <vt:vector size="1" baseType="lpstr">
      <vt:lpstr>AR110</vt:lpstr>
    </vt:vector>
  </TitlesOfParts>
  <Manager>R56</Manager>
  <Company>NJ Office of Legislative Services</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AR110</dc:title>
  <dc:subject/>
  <dc:creator>Assemblyman  DEANGELO</dc:creator>
  <cp:keywords>AR110|4|SG |316|0|316|N|0|</cp:keywords>
  <dc:description>INTRODUCED FEBRUARY 24, 2020</dc:description>
  <cp:lastModifiedBy>Todaro, Vivian</cp:lastModifiedBy>
  <cp:revision>2</cp:revision>
  <cp:lastPrinted>2020-04-27T13:19:00Z</cp:lastPrinted>
  <dcterms:created xsi:type="dcterms:W3CDTF">2020-04-27T13:19:00Z</dcterms:created>
  <dcterms:modified xsi:type="dcterms:W3CDTF">2020-04-27T13:19:00Z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