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7503D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HOUSING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7503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112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7503D">
        <w:rPr>
          <w:caps/>
          <w:szCs w:val="24"/>
        </w:rPr>
        <w:t>AUGUST 13, 2020</w:t>
      </w:r>
    </w:p>
    <w:p w:rsidR="00555FAF" w:rsidRDefault="00555FAF" w:rsidP="001765DB"/>
    <w:p w:rsidR="001765DB" w:rsidRDefault="001765DB" w:rsidP="001765DB">
      <w:r>
        <w:tab/>
        <w:t>The Assembly Housing Committee reports favorably Assembly Resolution No. 112.</w:t>
      </w:r>
    </w:p>
    <w:p w:rsidR="00625D7A" w:rsidRDefault="00CE0E5B" w:rsidP="0083060A">
      <w:r>
        <w:tab/>
      </w:r>
      <w:r w:rsidRPr="00EA42BB">
        <w:t xml:space="preserve">This resolution </w:t>
      </w:r>
      <w:r>
        <w:t>expresses</w:t>
      </w:r>
      <w:r w:rsidRPr="00EA42BB">
        <w:t xml:space="preserve"> </w:t>
      </w:r>
      <w:r>
        <w:t xml:space="preserve">the </w:t>
      </w:r>
      <w:r w:rsidRPr="00EA42BB">
        <w:t>opposition</w:t>
      </w:r>
      <w:r>
        <w:t xml:space="preserve"> of the General Assembly </w:t>
      </w:r>
      <w:r w:rsidRPr="00EA42BB">
        <w:t>to the United States Department of Housing and Urban Development’s (“HUD”) proposed</w:t>
      </w:r>
      <w:r>
        <w:t xml:space="preserve"> rulemaking that would weaken its 2015 </w:t>
      </w:r>
      <w:r w:rsidRPr="00EA42BB">
        <w:t>Affirmatively Furthering Fair Housing (</w:t>
      </w:r>
      <w:r>
        <w:t>“</w:t>
      </w:r>
      <w:r w:rsidRPr="00EA42BB">
        <w:t>AFFH</w:t>
      </w:r>
      <w:r>
        <w:t>”</w:t>
      </w:r>
      <w:r w:rsidRPr="00EA42BB">
        <w:t>) rule</w:t>
      </w:r>
      <w:r>
        <w:t xml:space="preserve">.  The AFFH rule </w:t>
      </w:r>
      <w:r w:rsidR="002C6FA7">
        <w:t>was intended to establish</w:t>
      </w:r>
      <w:r w:rsidRPr="00EA42BB">
        <w:t xml:space="preserve"> a new framework for </w:t>
      </w:r>
      <w:r>
        <w:t xml:space="preserve">communities receiving </w:t>
      </w:r>
      <w:r w:rsidRPr="00EA42BB">
        <w:t xml:space="preserve">HUD funding to meet their longstanding </w:t>
      </w:r>
      <w:r>
        <w:t xml:space="preserve">legal </w:t>
      </w:r>
      <w:r w:rsidRPr="00EA42BB">
        <w:t xml:space="preserve">obligation </w:t>
      </w:r>
      <w:r>
        <w:t xml:space="preserve">under the federal Fair Housing Act </w:t>
      </w:r>
      <w:r w:rsidRPr="00EA42BB">
        <w:t>to reduce barriers to fair housing and equal opportunity</w:t>
      </w:r>
      <w:r>
        <w:t xml:space="preserve">.  </w:t>
      </w:r>
      <w:r w:rsidRPr="009A25D1">
        <w:t xml:space="preserve">The AFFH rule </w:t>
      </w:r>
      <w:r>
        <w:t xml:space="preserve">introduced a number of new measures </w:t>
      </w:r>
      <w:r w:rsidR="002C6FA7">
        <w:t xml:space="preserve">meant </w:t>
      </w:r>
      <w:r>
        <w:t>to make it clearer and easier</w:t>
      </w:r>
      <w:r w:rsidRPr="009A25D1">
        <w:t xml:space="preserve"> </w:t>
      </w:r>
      <w:r>
        <w:t>for</w:t>
      </w:r>
      <w:r w:rsidRPr="009A25D1">
        <w:t xml:space="preserve"> </w:t>
      </w:r>
      <w:r>
        <w:t>these communities to</w:t>
      </w:r>
      <w:r w:rsidRPr="009A25D1">
        <w:t xml:space="preserve"> take meaningful actions to overcome historic patterns of segregation, promote fair housing choice, and foster inclusive communities free from discrimination</w:t>
      </w:r>
      <w:r w:rsidR="00625D7A">
        <w:t>.</w:t>
      </w:r>
    </w:p>
    <w:sectPr w:rsidR="00625D7A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03D" w:rsidRDefault="00C7503D">
      <w:r>
        <w:separator/>
      </w:r>
    </w:p>
  </w:endnote>
  <w:endnote w:type="continuationSeparator" w:id="0">
    <w:p w:rsidR="00C7503D" w:rsidRDefault="00C75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03D" w:rsidRDefault="00C7503D">
      <w:r>
        <w:separator/>
      </w:r>
    </w:p>
  </w:footnote>
  <w:footnote w:type="continuationSeparator" w:id="0">
    <w:p w:rsidR="00C7503D" w:rsidRDefault="00C750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25D7A" w:rsidP="00625D7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25D7A" w:rsidRDefault="00625D7A" w:rsidP="00625D7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03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65DB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1B22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C6FA7"/>
    <w:rsid w:val="002D29CF"/>
    <w:rsid w:val="002D3318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1908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5FAF"/>
    <w:rsid w:val="005644EB"/>
    <w:rsid w:val="005722B9"/>
    <w:rsid w:val="00581591"/>
    <w:rsid w:val="005877B1"/>
    <w:rsid w:val="005A10AB"/>
    <w:rsid w:val="005A5CB6"/>
    <w:rsid w:val="005B0C35"/>
    <w:rsid w:val="005B1914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25D7A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275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33777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503D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0E5B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6825"/>
    <w:rsid w:val="00DD7816"/>
    <w:rsid w:val="00DE1DC9"/>
    <w:rsid w:val="00DE4CFA"/>
    <w:rsid w:val="00DF0469"/>
    <w:rsid w:val="00DF2305"/>
    <w:rsid w:val="00DF2BC2"/>
    <w:rsid w:val="00DF3423"/>
    <w:rsid w:val="00DF50EE"/>
    <w:rsid w:val="00DF5ACC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0E63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1BC15E7D-B2B4-470E-8D62-DD4CAD08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625D7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25D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136</Words>
  <Characters>793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AR112 AHO Statement 8/13/20</vt:lpstr>
    </vt:vector>
  </TitlesOfParts>
  <Manager>R211</Manager>
  <Company>NJ OLS DMU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AR112 AHO Statement 8/13/20</dc:title>
  <dc:subject/>
  <dc:creator>Assembly AHO</dc:creator>
  <cp:keywords>AR112|1|LG |264|0|0|!||</cp:keywords>
  <dc:description/>
  <cp:lastModifiedBy>Sommers, Shelly</cp:lastModifiedBy>
  <cp:revision>2</cp:revision>
  <cp:lastPrinted>2020-08-14T13:54:00Z</cp:lastPrinted>
  <dcterms:created xsi:type="dcterms:W3CDTF">2020-08-14T14:16:00Z</dcterms:created>
  <dcterms:modified xsi:type="dcterms:W3CDTF">2020-08-14T14:16:00Z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