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245" w:rsidRDefault="00111245" w:rsidP="00111245">
      <w:pPr>
        <w:pStyle w:val="bpuBill"/>
      </w:pPr>
      <w:bookmarkStart w:id="0" w:name="bpuFrontPg"/>
      <w:bookmarkEnd w:id="0"/>
      <w:r>
        <w:t xml:space="preserve">ASSEMBLY RESOLUTION No. 208 </w:t>
      </w:r>
    </w:p>
    <w:p w:rsidR="00111245" w:rsidRPr="009D38FF" w:rsidRDefault="00111245" w:rsidP="001112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4pt" o:ole="">
            <v:imagedata r:id="rId6" o:title=""/>
          </v:shape>
          <o:OLEObject Type="Embed" ProgID="WPWin6.1" ShapeID="_x0000_i1025" DrawAspect="Content" ObjectID="_1700298852" r:id="rId7"/>
        </w:object>
      </w:r>
    </w:p>
    <w:p w:rsidR="00111245" w:rsidRDefault="00111245" w:rsidP="00111245">
      <w:pPr>
        <w:pStyle w:val="bpuState"/>
      </w:pPr>
      <w:r>
        <w:t>STATE OF NEW JERSEY</w:t>
      </w:r>
    </w:p>
    <w:p w:rsidR="00111245" w:rsidRDefault="00111245" w:rsidP="00111245">
      <w:pPr>
        <w:pStyle w:val="bpuLegislature"/>
      </w:pPr>
      <w:r>
        <w:t>219th LEGISLATURE</w:t>
      </w:r>
    </w:p>
    <w:p w:rsidR="00111245" w:rsidRDefault="00111245" w:rsidP="00111245">
      <w:pPr>
        <w:pStyle w:val="bpuWpGraphic"/>
      </w:pPr>
      <w:r>
        <w:object w:dxaOrig="8985" w:dyaOrig="255">
          <v:shape id="_x0000_i1026" type="#_x0000_t75" style="width:6in;height:12.4pt" o:ole="">
            <v:imagedata r:id="rId6" o:title=""/>
          </v:shape>
          <o:OLEObject Type="Embed" ProgID="WPWin6.1" ShapeID="_x0000_i1026" DrawAspect="Content" ObjectID="_1700298853" r:id="rId8"/>
        </w:object>
      </w:r>
      <w:r>
        <w:t xml:space="preserve">  </w:t>
      </w:r>
    </w:p>
    <w:p w:rsidR="00111245" w:rsidRDefault="00111245" w:rsidP="00111245">
      <w:pPr>
        <w:pStyle w:val="bpuIntro"/>
      </w:pPr>
      <w:r>
        <w:t>INTRODUCED DECEMBER 14, 2020</w:t>
      </w:r>
    </w:p>
    <w:p w:rsidR="00111245" w:rsidRDefault="00111245" w:rsidP="00111245">
      <w:pPr>
        <w:pStyle w:val="bpuIntro"/>
      </w:pPr>
    </w:p>
    <w:p w:rsidR="00111245" w:rsidRDefault="00111245" w:rsidP="00111245">
      <w:pPr>
        <w:pStyle w:val="bpuIntro"/>
        <w:sectPr w:rsidR="00111245" w:rsidSect="00417D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1245" w:rsidRDefault="00111245" w:rsidP="00111245">
      <w:pPr>
        <w:pStyle w:val="bpuIntro"/>
      </w:pPr>
    </w:p>
    <w:p w:rsidR="00111245" w:rsidRDefault="00111245" w:rsidP="00111245">
      <w:pPr>
        <w:pStyle w:val="bpuSponsor"/>
      </w:pPr>
      <w:r>
        <w:t>Sponsored by:</w:t>
      </w:r>
    </w:p>
    <w:p w:rsidR="00111245" w:rsidRDefault="00111245" w:rsidP="00111245">
      <w:pPr>
        <w:pStyle w:val="bpuSponsor"/>
      </w:pPr>
      <w:r>
        <w:t>Assemblywoman  VALERIE VAINIERI HUTTLE</w:t>
      </w:r>
    </w:p>
    <w:p w:rsidR="00111245" w:rsidRDefault="00111245" w:rsidP="00111245">
      <w:pPr>
        <w:pStyle w:val="bpuSponsor"/>
      </w:pPr>
      <w:r>
        <w:t>District 37 (Bergen)</w:t>
      </w:r>
    </w:p>
    <w:p w:rsidR="00111245" w:rsidRDefault="00417D96" w:rsidP="00417D96">
      <w:pPr>
        <w:pStyle w:val="bpuSponsor"/>
      </w:pPr>
      <w:r>
        <w:t>Assemblywoman  CAROL A. MURPHY</w:t>
      </w:r>
    </w:p>
    <w:p w:rsidR="00417D96" w:rsidRDefault="00417D96" w:rsidP="00417D96">
      <w:pPr>
        <w:pStyle w:val="bpuSponsor"/>
      </w:pPr>
      <w:r>
        <w:t>District 7 (Burlington)</w:t>
      </w:r>
    </w:p>
    <w:p w:rsidR="00417D96" w:rsidRPr="00417D96" w:rsidRDefault="00417D96" w:rsidP="00417D96">
      <w:pPr>
        <w:pStyle w:val="bpuSponsor"/>
      </w:pPr>
    </w:p>
    <w:p w:rsidR="00111245" w:rsidRDefault="00111245" w:rsidP="00111245">
      <w:pPr>
        <w:pStyle w:val="bpuSponsor"/>
      </w:pPr>
    </w:p>
    <w:p w:rsidR="00111245" w:rsidRDefault="00111245" w:rsidP="00111245">
      <w:pPr>
        <w:pStyle w:val="bpuSponsor"/>
      </w:pPr>
    </w:p>
    <w:p w:rsidR="00111245" w:rsidRDefault="00111245" w:rsidP="00111245">
      <w:pPr>
        <w:pStyle w:val="bpuSponsor"/>
      </w:pPr>
    </w:p>
    <w:p w:rsidR="00111245" w:rsidRDefault="00111245" w:rsidP="00111245">
      <w:pPr>
        <w:pStyle w:val="bpuSponsor"/>
      </w:pPr>
      <w:r>
        <w:t>SYNOPSIS</w:t>
      </w:r>
    </w:p>
    <w:p w:rsidR="00111245" w:rsidRDefault="00B45B65" w:rsidP="00111245">
      <w:pPr>
        <w:pStyle w:val="bpuNormText"/>
      </w:pPr>
      <w:r>
        <w:tab/>
      </w:r>
      <w:r w:rsidR="00111245">
        <w:t>Respectfully urges Congress to extend family leave and paid sick leave benefits provided by CARES Act.</w:t>
      </w:r>
    </w:p>
    <w:p w:rsidR="00111245" w:rsidRDefault="00111245" w:rsidP="00111245">
      <w:pPr>
        <w:pStyle w:val="bpuNormText"/>
      </w:pPr>
    </w:p>
    <w:p w:rsidR="00111245" w:rsidRDefault="00111245" w:rsidP="00111245">
      <w:pPr>
        <w:pStyle w:val="bpuSponsor"/>
      </w:pPr>
      <w:r>
        <w:t xml:space="preserve">CURRENT VERSION OF TEXT </w:t>
      </w:r>
    </w:p>
    <w:p w:rsidR="00111245" w:rsidRDefault="00111245" w:rsidP="00111245">
      <w:pPr>
        <w:pStyle w:val="bpuNormText"/>
      </w:pPr>
      <w:r>
        <w:tab/>
        <w:t>As introduced.</w:t>
      </w:r>
    </w:p>
    <w:p w:rsidR="00111245" w:rsidRDefault="00111245" w:rsidP="001112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1245" w:rsidRDefault="00111245" w:rsidP="008916EC">
      <w:pPr>
        <w:pStyle w:val="FronterPage"/>
        <w:tabs>
          <w:tab w:val="clear" w:pos="720"/>
          <w:tab w:val="clear" w:pos="1440"/>
          <w:tab w:val="clear" w:pos="2160"/>
          <w:tab w:val="clear" w:pos="2880"/>
          <w:tab w:val="clear" w:pos="3600"/>
          <w:tab w:val="clear" w:pos="4320"/>
          <w:tab w:val="clear" w:pos="5040"/>
        </w:tabs>
        <w:sectPr w:rsidR="00111245" w:rsidSect="00111245">
          <w:type w:val="continuous"/>
          <w:pgSz w:w="12240" w:h="20160" w:code="5"/>
          <w:pgMar w:top="1440" w:right="2275" w:bottom="1440" w:left="2275" w:header="72" w:footer="720" w:gutter="0"/>
          <w:pgNumType w:start="1"/>
          <w:cols w:space="720"/>
          <w:docGrid w:linePitch="360"/>
        </w:sectPr>
      </w:pPr>
    </w:p>
    <w:p w:rsidR="00686AEB" w:rsidRPr="00677316" w:rsidRDefault="00F31032"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9148EA">
        <w:rPr>
          <w:rStyle w:val="HangingAnActChar"/>
        </w:rPr>
        <w:t>respectfully urging Congress to extend the</w:t>
      </w:r>
      <w:r w:rsidR="00793F4F">
        <w:rPr>
          <w:rStyle w:val="HangingAnActChar"/>
        </w:rPr>
        <w:t xml:space="preserve"> family leave and paid sick leave</w:t>
      </w:r>
      <w:r w:rsidR="009148EA">
        <w:rPr>
          <w:rStyle w:val="HangingAnActChar"/>
        </w:rPr>
        <w:t xml:space="preserve"> benefits </w:t>
      </w:r>
      <w:r w:rsidR="009007B9">
        <w:rPr>
          <w:rStyle w:val="HangingAnActChar"/>
        </w:rPr>
        <w:t>provided by</w:t>
      </w:r>
      <w:r w:rsidR="009148EA">
        <w:rPr>
          <w:rStyle w:val="HangingAnActChar"/>
        </w:rPr>
        <w:t xml:space="preserve"> the CARES Act.</w:t>
      </w:r>
    </w:p>
    <w:p w:rsidR="000B1054" w:rsidRDefault="000B1054" w:rsidP="000B1054"/>
    <w:p w:rsidR="00C41A5F" w:rsidRDefault="00B80592" w:rsidP="003232F8">
      <w:pPr>
        <w:pStyle w:val="IndentHang"/>
      </w:pPr>
      <w:r w:rsidRPr="00391B81">
        <w:rPr>
          <w:b/>
          <w:bCs/>
          <w:smallCaps/>
        </w:rPr>
        <w:t>Whereas,</w:t>
      </w:r>
      <w:r w:rsidRPr="001C43C8">
        <w:t xml:space="preserve"> </w:t>
      </w:r>
      <w:r w:rsidR="00C41A5F" w:rsidRPr="00C41A5F">
        <w:t>The</w:t>
      </w:r>
      <w:r w:rsidR="009007B9">
        <w:t xml:space="preserve"> federal</w:t>
      </w:r>
      <w:r w:rsidR="00C41A5F" w:rsidRPr="00C41A5F">
        <w:t xml:space="preserve"> Coronavirus Aid, Relief and Economic Security</w:t>
      </w:r>
      <w:r w:rsidR="00C41A5F">
        <w:t xml:space="preserve"> (CARES)</w:t>
      </w:r>
      <w:r w:rsidR="009007B9">
        <w:t xml:space="preserve"> Act</w:t>
      </w:r>
      <w:r w:rsidR="00C41A5F" w:rsidRPr="00C41A5F">
        <w:t xml:space="preserve"> </w:t>
      </w:r>
      <w:r w:rsidR="00C41A5F">
        <w:t>provides</w:t>
      </w:r>
      <w:r w:rsidR="00C41A5F" w:rsidRPr="00C41A5F">
        <w:t xml:space="preserve"> two weeks of paid sick </w:t>
      </w:r>
      <w:r w:rsidR="00B6346C">
        <w:t>leave</w:t>
      </w:r>
      <w:r w:rsidR="00C41A5F" w:rsidRPr="00C41A5F">
        <w:t xml:space="preserve"> to workers at companies with fewer than 500 employees who </w:t>
      </w:r>
      <w:r w:rsidR="00B6346C">
        <w:t>are</w:t>
      </w:r>
      <w:r w:rsidR="00C41A5F" w:rsidRPr="00C41A5F">
        <w:t xml:space="preserve"> stricken by the </w:t>
      </w:r>
      <w:r w:rsidR="00C41A5F">
        <w:t>corona</w:t>
      </w:r>
      <w:r w:rsidR="00C41A5F" w:rsidRPr="00C41A5F">
        <w:t>virus</w:t>
      </w:r>
      <w:r w:rsidR="00C41A5F">
        <w:t xml:space="preserve"> disease 2019 pandemic</w:t>
      </w:r>
      <w:r w:rsidR="00C41A5F" w:rsidRPr="00C41A5F">
        <w:t xml:space="preserve">, </w:t>
      </w:r>
      <w:r w:rsidR="00B6346C">
        <w:t xml:space="preserve">are </w:t>
      </w:r>
      <w:r w:rsidR="00C41A5F" w:rsidRPr="00C41A5F">
        <w:t>quara</w:t>
      </w:r>
      <w:r w:rsidR="00C41A5F">
        <w:t xml:space="preserve">ntined, or </w:t>
      </w:r>
      <w:r w:rsidR="00B6346C">
        <w:t xml:space="preserve">are </w:t>
      </w:r>
      <w:r w:rsidR="00C41A5F">
        <w:t>caring for affected</w:t>
      </w:r>
      <w:r w:rsidR="00B6346C">
        <w:t xml:space="preserve"> relatives</w:t>
      </w:r>
      <w:r w:rsidR="00C41A5F">
        <w:t>; and</w:t>
      </w:r>
    </w:p>
    <w:p w:rsidR="00C41A5F" w:rsidRDefault="00C41A5F" w:rsidP="003232F8">
      <w:pPr>
        <w:pStyle w:val="IndentHang"/>
      </w:pPr>
      <w:r w:rsidRPr="00391B81">
        <w:rPr>
          <w:b/>
          <w:bCs/>
          <w:smallCaps/>
        </w:rPr>
        <w:t>Whereas,</w:t>
      </w:r>
      <w:r w:rsidRPr="001C43C8">
        <w:t xml:space="preserve"> </w:t>
      </w:r>
      <w:r>
        <w:t>This</w:t>
      </w:r>
      <w:r w:rsidRPr="00C41A5F">
        <w:t xml:space="preserve"> provision</w:t>
      </w:r>
      <w:r>
        <w:t>, like other provisions of the CARES Act,</w:t>
      </w:r>
      <w:r w:rsidRPr="00C41A5F">
        <w:t xml:space="preserve"> is scheduled to expire </w:t>
      </w:r>
      <w:r w:rsidR="00B6346C">
        <w:t xml:space="preserve">on </w:t>
      </w:r>
      <w:r w:rsidRPr="00C41A5F">
        <w:t>De</w:t>
      </w:r>
      <w:r>
        <w:t>cember 31</w:t>
      </w:r>
      <w:r w:rsidR="00F905C5">
        <w:t>, 2020</w:t>
      </w:r>
      <w:r>
        <w:t>; and</w:t>
      </w:r>
    </w:p>
    <w:p w:rsidR="00C41A5F" w:rsidRDefault="00C41A5F" w:rsidP="003232F8">
      <w:pPr>
        <w:pStyle w:val="IndentHang"/>
      </w:pPr>
      <w:r w:rsidRPr="00391B81">
        <w:rPr>
          <w:b/>
          <w:bCs/>
          <w:smallCaps/>
        </w:rPr>
        <w:t>Whereas,</w:t>
      </w:r>
      <w:r w:rsidRPr="001C43C8">
        <w:t xml:space="preserve"> </w:t>
      </w:r>
      <w:r w:rsidR="00B6346C">
        <w:t>Approximately</w:t>
      </w:r>
      <w:r>
        <w:t xml:space="preserve"> 32 million</w:t>
      </w:r>
      <w:r w:rsidRPr="00C41A5F">
        <w:t xml:space="preserve"> hourly workers</w:t>
      </w:r>
      <w:r>
        <w:t xml:space="preserve"> in the United States</w:t>
      </w:r>
      <w:r w:rsidR="00F905C5">
        <w:t xml:space="preserve"> get do not receive </w:t>
      </w:r>
      <w:r>
        <w:t xml:space="preserve">sick </w:t>
      </w:r>
      <w:r w:rsidR="00B6346C">
        <w:t>leave</w:t>
      </w:r>
      <w:r>
        <w:t xml:space="preserve"> from their employers; and</w:t>
      </w:r>
    </w:p>
    <w:p w:rsidR="00C41A5F" w:rsidRDefault="00C41A5F" w:rsidP="003232F8">
      <w:pPr>
        <w:pStyle w:val="IndentHang"/>
      </w:pPr>
      <w:r w:rsidRPr="00391B81">
        <w:rPr>
          <w:b/>
          <w:bCs/>
          <w:smallCaps/>
        </w:rPr>
        <w:t>Whereas,</w:t>
      </w:r>
      <w:r w:rsidRPr="001C43C8">
        <w:t xml:space="preserve"> </w:t>
      </w:r>
      <w:r w:rsidR="006360C7">
        <w:t>The CARES Act also provides</w:t>
      </w:r>
      <w:r w:rsidR="00671803">
        <w:t xml:space="preserve"> for </w:t>
      </w:r>
      <w:r w:rsidR="00F905C5">
        <w:t>10</w:t>
      </w:r>
      <w:r w:rsidRPr="00C41A5F">
        <w:t xml:space="preserve"> weeks of paid family leave </w:t>
      </w:r>
      <w:r w:rsidR="00671803">
        <w:t xml:space="preserve">to </w:t>
      </w:r>
      <w:r w:rsidRPr="00C41A5F">
        <w:t>workers at companies with few</w:t>
      </w:r>
      <w:r w:rsidR="00B6346C">
        <w:t>er than 500 employees who need</w:t>
      </w:r>
      <w:r w:rsidRPr="00C41A5F">
        <w:t xml:space="preserve"> to care for ch</w:t>
      </w:r>
      <w:r>
        <w:t xml:space="preserve">ildren </w:t>
      </w:r>
      <w:r w:rsidR="00B6346C">
        <w:t>attending school remotely</w:t>
      </w:r>
      <w:r>
        <w:t>; and</w:t>
      </w:r>
    </w:p>
    <w:p w:rsidR="000B2F57" w:rsidRDefault="00C41A5F" w:rsidP="003232F8">
      <w:pPr>
        <w:pStyle w:val="IndentHang"/>
      </w:pPr>
      <w:r w:rsidRPr="00391B81">
        <w:rPr>
          <w:b/>
          <w:bCs/>
          <w:smallCaps/>
        </w:rPr>
        <w:t>Whereas,</w:t>
      </w:r>
      <w:r w:rsidRPr="001C43C8">
        <w:t xml:space="preserve"> </w:t>
      </w:r>
      <w:r w:rsidR="00671803">
        <w:t>The expiration of these provisions after December 31 would cause hardship for families across the United States</w:t>
      </w:r>
      <w:r w:rsidR="000B2F57">
        <w:t>; and</w:t>
      </w:r>
    </w:p>
    <w:p w:rsidR="000B2F57" w:rsidRDefault="000B2F57" w:rsidP="003232F8">
      <w:pPr>
        <w:pStyle w:val="IndentHang"/>
      </w:pPr>
      <w:r w:rsidRPr="00391B81">
        <w:rPr>
          <w:b/>
          <w:bCs/>
          <w:smallCaps/>
        </w:rPr>
        <w:t>Whereas,</w:t>
      </w:r>
      <w:r w:rsidRPr="001C43C8">
        <w:t xml:space="preserve"> </w:t>
      </w:r>
      <w:r>
        <w:t>This hardship will especially affect</w:t>
      </w:r>
      <w:r w:rsidR="00B6346C">
        <w:t xml:space="preserve"> workers in both</w:t>
      </w:r>
      <w:r>
        <w:t xml:space="preserve"> the </w:t>
      </w:r>
      <w:r w:rsidR="00F905C5">
        <w:t>37</w:t>
      </w:r>
      <w:r>
        <w:t xml:space="preserve"> states that do not guarantee paid sick and the </w:t>
      </w:r>
      <w:r w:rsidR="00F905C5">
        <w:t>40</w:t>
      </w:r>
      <w:r>
        <w:t xml:space="preserve"> states that do not require businesses to provide paid family leave; and</w:t>
      </w:r>
    </w:p>
    <w:p w:rsidR="00AA1E5F" w:rsidRPr="00AA1E5F" w:rsidRDefault="000B2F57" w:rsidP="00AA1E5F">
      <w:pPr>
        <w:pStyle w:val="IndentHang"/>
      </w:pPr>
      <w:r w:rsidRPr="00391B81">
        <w:rPr>
          <w:b/>
          <w:bCs/>
          <w:smallCaps/>
        </w:rPr>
        <w:t>Whereas,</w:t>
      </w:r>
      <w:r w:rsidRPr="001C43C8">
        <w:t xml:space="preserve"> </w:t>
      </w:r>
      <w:r>
        <w:t xml:space="preserve">This hardship comes </w:t>
      </w:r>
      <w:r w:rsidR="00671803">
        <w:t>at a time when the country is experiencing a surge in coronavirus cases and paid family leave and sick leave are more important than ever in controlling its spread; now, therefore,</w:t>
      </w:r>
    </w:p>
    <w:p w:rsidR="00B80592" w:rsidRPr="00D71D68" w:rsidRDefault="00B80592" w:rsidP="000B1054"/>
    <w:p w:rsidR="00686AEB" w:rsidRPr="00AA7880" w:rsidRDefault="00686AEB" w:rsidP="00686AEB">
      <w:r>
        <w:tab/>
      </w:r>
      <w:r w:rsidR="00F31032">
        <w:rPr>
          <w:rStyle w:val="BillHeading2"/>
        </w:rPr>
        <w:t>Be It Resolved</w:t>
      </w:r>
      <w:r>
        <w:rPr>
          <w:rStyle w:val="BillHeading2"/>
        </w:rPr>
        <w:t xml:space="preserve"> </w:t>
      </w:r>
      <w:r w:rsidR="00F31032">
        <w:rPr>
          <w:rStyle w:val="BillLanguage"/>
        </w:rPr>
        <w:t>by the General Assembly of the State of New Jersey:</w:t>
      </w:r>
    </w:p>
    <w:p w:rsidR="00686AEB" w:rsidRDefault="00686AEB" w:rsidP="00686AEB"/>
    <w:p w:rsidR="009148EA" w:rsidRDefault="00F905C5" w:rsidP="00686AEB">
      <w:r>
        <w:tab/>
      </w:r>
      <w:r w:rsidR="009148EA">
        <w:t>1.</w:t>
      </w:r>
      <w:r w:rsidR="00964DA7">
        <w:tab/>
      </w:r>
      <w:r w:rsidR="009148EA">
        <w:t>This House respectfully urges the</w:t>
      </w:r>
      <w:r>
        <w:t xml:space="preserve"> United States Congress to extend </w:t>
      </w:r>
      <w:r w:rsidR="006A3E16">
        <w:t>the Coronavirus Aid, Relief and Economic Security Act</w:t>
      </w:r>
      <w:r w:rsidR="00671803">
        <w:t xml:space="preserve">, that includes the provisions providing two weeks of paid sick </w:t>
      </w:r>
      <w:r w:rsidR="00B6346C">
        <w:t>leave</w:t>
      </w:r>
      <w:r w:rsidR="00671803">
        <w:t xml:space="preserve"> and </w:t>
      </w:r>
      <w:r w:rsidR="002F107F">
        <w:t>10</w:t>
      </w:r>
      <w:r w:rsidR="00671803">
        <w:t xml:space="preserve"> weeks of paid family leave,</w:t>
      </w:r>
      <w:r w:rsidR="006A3E16">
        <w:t xml:space="preserve"> before it expires</w:t>
      </w:r>
      <w:r w:rsidR="00671803">
        <w:t xml:space="preserve"> on December 31</w:t>
      </w:r>
      <w:r>
        <w:t>, 2020</w:t>
      </w:r>
      <w:r w:rsidR="006A3E16">
        <w:t>.</w:t>
      </w:r>
    </w:p>
    <w:p w:rsidR="009148EA" w:rsidRDefault="009148EA" w:rsidP="00686AEB"/>
    <w:p w:rsidR="009148EA" w:rsidRPr="00D71D68" w:rsidRDefault="00F905C5" w:rsidP="00686AEB">
      <w:r>
        <w:tab/>
      </w:r>
      <w:r w:rsidR="009148EA">
        <w:t>2.</w:t>
      </w:r>
      <w:r w:rsidR="00964DA7">
        <w:tab/>
      </w:r>
      <w:r w:rsidR="009148EA">
        <w:t>Copies of this resolution, as filed with the Secretary of State, shall be transmitted by the Clerk of the General Assembly to the President of the United States Senate, the Speaker of the United States House of Representatives, the Majority and Minority Leaders of the United States Senate and United States House of Representatives, and each member of the United States Congress elected from this State.</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9148EA" w:rsidRDefault="000B2F57">
      <w:r>
        <w:tab/>
        <w:t xml:space="preserve">This resolution respectfully urges the United States Congress to pass an extension of the Coronavirus Aid, Relief and Economic Security Act, that includes the provisions providing two weeks of paid sick </w:t>
      </w:r>
      <w:r w:rsidR="00B6346C">
        <w:t>leave</w:t>
      </w:r>
      <w:r>
        <w:t xml:space="preserve"> and </w:t>
      </w:r>
      <w:r w:rsidR="00F905C5">
        <w:t>10</w:t>
      </w:r>
      <w:r>
        <w:t xml:space="preserve"> weeks of paid family leave, before it expires on December 31</w:t>
      </w:r>
      <w:r w:rsidR="00F905C5">
        <w:t>, 2020</w:t>
      </w:r>
      <w:r>
        <w:t>.</w:t>
      </w:r>
      <w:r w:rsidRPr="000B2F57">
        <w:t xml:space="preserve"> </w:t>
      </w:r>
      <w:r>
        <w:t>The expiration of these provisions after December 31 would cause hardship for families across the United States, especially affecting</w:t>
      </w:r>
      <w:r w:rsidR="00B6346C">
        <w:t xml:space="preserve"> those living in</w:t>
      </w:r>
      <w:r>
        <w:t xml:space="preserve"> the </w:t>
      </w:r>
      <w:r w:rsidR="00F905C5">
        <w:t>37</w:t>
      </w:r>
      <w:r>
        <w:t xml:space="preserve"> states that do not </w:t>
      </w:r>
      <w:bookmarkStart w:id="1" w:name="_GoBack"/>
      <w:bookmarkEnd w:id="1"/>
      <w:r>
        <w:t xml:space="preserve">guarantee paid sick </w:t>
      </w:r>
      <w:r w:rsidR="00B6346C">
        <w:t>leave</w:t>
      </w:r>
      <w:r>
        <w:t xml:space="preserve"> to employees and the </w:t>
      </w:r>
      <w:r w:rsidR="00F905C5">
        <w:t>40</w:t>
      </w:r>
      <w:r>
        <w:t xml:space="preserve"> states that do not require businesses to provide paid family leave. This comes at a time when the country is experiencing a surge in coronavirus cases and paid family leave and sick leave are more important than ever in controlling its spread</w:t>
      </w:r>
      <w:r w:rsidR="006360C7">
        <w:t>.</w:t>
      </w:r>
    </w:p>
    <w:sectPr w:rsidR="009148EA" w:rsidSect="001112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313" w:rsidRDefault="00693313">
      <w:r>
        <w:separator/>
      </w:r>
    </w:p>
  </w:endnote>
  <w:endnote w:type="continuationSeparator" w:id="0">
    <w:p w:rsidR="00693313" w:rsidRDefault="00693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D96" w:rsidRDefault="00417D96" w:rsidP="00417D9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032" w:rsidRPr="00921C91" w:rsidRDefault="00F31032" w:rsidP="009148EA">
    <w:pPr>
      <w:pStyle w:val="Footer"/>
      <w:rPr>
        <w:szCs w:val="18"/>
      </w:rPr>
    </w:pPr>
  </w:p>
  <w:p w:rsidR="00F31032" w:rsidRDefault="00F310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313" w:rsidRDefault="00693313">
      <w:r>
        <w:separator/>
      </w:r>
    </w:p>
  </w:footnote>
  <w:footnote w:type="continuationSeparator" w:id="0">
    <w:p w:rsidR="00693313" w:rsidRDefault="00693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0B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1245" w:rsidRDefault="00111245" w:rsidP="00111245">
    <w:pPr>
      <w:pStyle w:val="bpuHeadSpon"/>
    </w:pPr>
    <w:r w:rsidRPr="00111245">
      <w:rPr>
        <w:rStyle w:val="bpuHeadSponChar"/>
      </w:rPr>
      <w:t>AR208</w:t>
    </w:r>
    <w:r>
      <w:t xml:space="preserve"> VAINIERI HUTTLE</w:t>
    </w:r>
    <w:r w:rsidR="00417D96">
      <w:t xml:space="preserve">, </w:t>
    </w:r>
    <w:r w:rsidR="00417D96">
      <w:t>MURPHY</w:t>
    </w:r>
  </w:p>
  <w:p w:rsidR="00111245" w:rsidRDefault="00111245" w:rsidP="00111245">
    <w:pPr>
      <w:pStyle w:val="bpuHeadSpon"/>
    </w:pPr>
    <w:r>
      <w:fldChar w:fldCharType="begin"/>
    </w:r>
    <w:r>
      <w:instrText xml:space="preserve"> PAGE  \* MERGEFORMAT </w:instrText>
    </w:r>
    <w:r>
      <w:fldChar w:fldCharType="separate"/>
    </w:r>
    <w:r w:rsidR="00700B9D">
      <w:rPr>
        <w:noProof/>
      </w:rPr>
      <w:t>3</w:t>
    </w:r>
    <w:r>
      <w:fldChar w:fldCharType="end"/>
    </w:r>
  </w:p>
  <w:p w:rsidR="00111245" w:rsidRDefault="00111245" w:rsidP="001112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245" w:rsidRDefault="00111245" w:rsidP="00111245">
    <w:pPr>
      <w:pStyle w:val="bpuHeadSpon"/>
    </w:pPr>
    <w:r w:rsidRPr="00111245">
      <w:rPr>
        <w:rStyle w:val="bpuHeadSponChar"/>
      </w:rPr>
      <w:t>AR208</w:t>
    </w:r>
    <w:r>
      <w:t xml:space="preserve"> VAINIERI HUTTLE</w:t>
    </w:r>
    <w:r w:rsidR="00417D96">
      <w:t xml:space="preserve">, </w:t>
    </w:r>
    <w:r w:rsidR="00417D96">
      <w:t>MURPHY</w:t>
    </w:r>
  </w:p>
  <w:p w:rsidR="00111245" w:rsidRDefault="00111245" w:rsidP="00111245">
    <w:pPr>
      <w:pStyle w:val="bpuHeadSpon"/>
    </w:pPr>
    <w:r>
      <w:fldChar w:fldCharType="begin"/>
    </w:r>
    <w:r>
      <w:instrText xml:space="preserve"> PAGE  \* MERGEFORMAT </w:instrText>
    </w:r>
    <w:r>
      <w:fldChar w:fldCharType="separate"/>
    </w:r>
    <w:r w:rsidR="00700B9D">
      <w:rPr>
        <w:noProof/>
      </w:rPr>
      <w:t>2</w:t>
    </w:r>
    <w:r>
      <w:fldChar w:fldCharType="end"/>
    </w:r>
  </w:p>
  <w:p w:rsidR="00111245" w:rsidRDefault="00111245" w:rsidP="001112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1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F57"/>
    <w:rsid w:val="000B3411"/>
    <w:rsid w:val="000B6585"/>
    <w:rsid w:val="000C054C"/>
    <w:rsid w:val="000C12C2"/>
    <w:rsid w:val="000C5038"/>
    <w:rsid w:val="000D11AF"/>
    <w:rsid w:val="000D6255"/>
    <w:rsid w:val="000D6262"/>
    <w:rsid w:val="000D7B4A"/>
    <w:rsid w:val="000E4006"/>
    <w:rsid w:val="000F3DA2"/>
    <w:rsid w:val="000F5FDE"/>
    <w:rsid w:val="000F7466"/>
    <w:rsid w:val="0011124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99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07F"/>
    <w:rsid w:val="002F3BA6"/>
    <w:rsid w:val="00315320"/>
    <w:rsid w:val="003232F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D96"/>
    <w:rsid w:val="004211E5"/>
    <w:rsid w:val="00422091"/>
    <w:rsid w:val="0043024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50E"/>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0C7"/>
    <w:rsid w:val="006378C5"/>
    <w:rsid w:val="00645E6A"/>
    <w:rsid w:val="00665CBC"/>
    <w:rsid w:val="00667A5C"/>
    <w:rsid w:val="00671803"/>
    <w:rsid w:val="00677316"/>
    <w:rsid w:val="00686AEB"/>
    <w:rsid w:val="00693313"/>
    <w:rsid w:val="006A3E16"/>
    <w:rsid w:val="006B7897"/>
    <w:rsid w:val="006B7FA7"/>
    <w:rsid w:val="006C086A"/>
    <w:rsid w:val="006C21C1"/>
    <w:rsid w:val="006C7327"/>
    <w:rsid w:val="006D00E5"/>
    <w:rsid w:val="006D3208"/>
    <w:rsid w:val="006D791B"/>
    <w:rsid w:val="006E2895"/>
    <w:rsid w:val="006F180D"/>
    <w:rsid w:val="006F4334"/>
    <w:rsid w:val="006F47AF"/>
    <w:rsid w:val="006F6B8A"/>
    <w:rsid w:val="00700B9D"/>
    <w:rsid w:val="00707CD3"/>
    <w:rsid w:val="00716BB9"/>
    <w:rsid w:val="007256D1"/>
    <w:rsid w:val="007279FD"/>
    <w:rsid w:val="007502CB"/>
    <w:rsid w:val="00752D79"/>
    <w:rsid w:val="00752E20"/>
    <w:rsid w:val="00756EDE"/>
    <w:rsid w:val="00764456"/>
    <w:rsid w:val="00781B4D"/>
    <w:rsid w:val="007824BF"/>
    <w:rsid w:val="00783B8D"/>
    <w:rsid w:val="00793F4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7B9"/>
    <w:rsid w:val="00901BDA"/>
    <w:rsid w:val="009121D8"/>
    <w:rsid w:val="00912D9C"/>
    <w:rsid w:val="009148EA"/>
    <w:rsid w:val="00916F7A"/>
    <w:rsid w:val="00917FE3"/>
    <w:rsid w:val="009318C7"/>
    <w:rsid w:val="00931C09"/>
    <w:rsid w:val="009348C2"/>
    <w:rsid w:val="009440D0"/>
    <w:rsid w:val="009523A3"/>
    <w:rsid w:val="00960958"/>
    <w:rsid w:val="00963A46"/>
    <w:rsid w:val="00964DA7"/>
    <w:rsid w:val="00966A3E"/>
    <w:rsid w:val="00971493"/>
    <w:rsid w:val="00971AD9"/>
    <w:rsid w:val="00973069"/>
    <w:rsid w:val="00973523"/>
    <w:rsid w:val="00980766"/>
    <w:rsid w:val="009835D4"/>
    <w:rsid w:val="009865D4"/>
    <w:rsid w:val="009901F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E5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5B65"/>
    <w:rsid w:val="00B57047"/>
    <w:rsid w:val="00B571AC"/>
    <w:rsid w:val="00B61D86"/>
    <w:rsid w:val="00B6342D"/>
    <w:rsid w:val="00B6346C"/>
    <w:rsid w:val="00B726BD"/>
    <w:rsid w:val="00B732BC"/>
    <w:rsid w:val="00B8059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679"/>
    <w:rsid w:val="00C04F4D"/>
    <w:rsid w:val="00C06EEE"/>
    <w:rsid w:val="00C12E48"/>
    <w:rsid w:val="00C13D14"/>
    <w:rsid w:val="00C15F53"/>
    <w:rsid w:val="00C20310"/>
    <w:rsid w:val="00C23F09"/>
    <w:rsid w:val="00C25356"/>
    <w:rsid w:val="00C328D0"/>
    <w:rsid w:val="00C41A5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1032"/>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5C5"/>
    <w:rsid w:val="00FA0AFC"/>
    <w:rsid w:val="00FA1C82"/>
    <w:rsid w:val="00FA2ED1"/>
    <w:rsid w:val="00FA4A52"/>
    <w:rsid w:val="00FB4045"/>
    <w:rsid w:val="00FB4D8E"/>
    <w:rsid w:val="00FC0D0A"/>
    <w:rsid w:val="00FC1B0B"/>
    <w:rsid w:val="00FD1DD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D34AFB"/>
  <w15:docId w15:val="{5EC052A4-22DC-4907-999F-F8CA6E860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B805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11245"/>
  </w:style>
  <w:style w:type="paragraph" w:styleId="BalloonText">
    <w:name w:val="Balloon Text"/>
    <w:basedOn w:val="Normal"/>
    <w:link w:val="BalloonTextChar"/>
    <w:semiHidden/>
    <w:unhideWhenUsed/>
    <w:rsid w:val="000B65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65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527</Words>
  <Characters>2730</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AR208</vt:lpstr>
    </vt:vector>
  </TitlesOfParts>
  <Manager>R230</Manager>
  <Company>NJ Office of Legislative Services</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AR208</dc:title>
  <dc:subject>LABOR-TEMPORARY DISABILITY AND FAMILY LEAVE</dc:subject>
  <dc:creator>Assemblywoman  VAINIERI HUTTLE</dc:creator>
  <cp:keywords>AR208|3|CL |311|318|279|N|0|</cp:keywords>
  <dc:description>INTRODUCED DECEMBER 14, 2020</dc:description>
  <cp:lastModifiedBy>Todaro, Vivian</cp:lastModifiedBy>
  <cp:revision>2</cp:revision>
  <cp:lastPrinted>2021-12-06T17:27:00Z</cp:lastPrinted>
  <dcterms:created xsi:type="dcterms:W3CDTF">2021-12-06T17:27:00Z</dcterms:created>
  <dcterms:modified xsi:type="dcterms:W3CDTF">2021-12-06T17:27:00Z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