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7D5F8" w14:textId="6F8F984D" w:rsidR="00EE73C4" w:rsidRDefault="00EE73C4" w:rsidP="00EE73C4">
      <w:pPr>
        <w:pStyle w:val="bpuBill"/>
      </w:pPr>
      <w:bookmarkStart w:id="0" w:name="bpuFrontPg"/>
      <w:bookmarkEnd w:id="0"/>
      <w:r>
        <w:t xml:space="preserve">ASSEMBLY RESOLUTION No. 231 </w:t>
      </w:r>
    </w:p>
    <w:p w14:paraId="72D2B18A" w14:textId="15E89AB8" w:rsidR="00EE73C4" w:rsidRPr="009D38FF" w:rsidRDefault="00EE73C4" w:rsidP="00EE73C4">
      <w:pPr>
        <w:pStyle w:val="bpuWpGraphic"/>
      </w:pPr>
      <w:r>
        <w:object w:dxaOrig="8985" w:dyaOrig="255" w14:anchorId="227C4E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6793368" r:id="rId8"/>
        </w:object>
      </w:r>
    </w:p>
    <w:p w14:paraId="09250F4E" w14:textId="77777777" w:rsidR="00EE73C4" w:rsidRDefault="00EE73C4" w:rsidP="00EE73C4">
      <w:pPr>
        <w:pStyle w:val="bpuState"/>
      </w:pPr>
      <w:r>
        <w:t>STATE OF NEW JERSEY</w:t>
      </w:r>
    </w:p>
    <w:p w14:paraId="6CBCAB70" w14:textId="77777777" w:rsidR="00EE73C4" w:rsidRDefault="00EE73C4" w:rsidP="00EE73C4">
      <w:pPr>
        <w:pStyle w:val="bpuLegislature"/>
      </w:pPr>
      <w:r>
        <w:t>219th LEGISLATURE</w:t>
      </w:r>
    </w:p>
    <w:p w14:paraId="3FA237BC" w14:textId="209EC12A" w:rsidR="00EE73C4" w:rsidRDefault="00EE73C4" w:rsidP="00EE73C4">
      <w:pPr>
        <w:pStyle w:val="bpuWpGraphic"/>
      </w:pPr>
      <w:r>
        <w:object w:dxaOrig="8985" w:dyaOrig="255" w14:anchorId="1D09EB90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6793369" r:id="rId9"/>
        </w:object>
      </w:r>
      <w:r>
        <w:t xml:space="preserve">  </w:t>
      </w:r>
    </w:p>
    <w:p w14:paraId="46A0B514" w14:textId="77777777" w:rsidR="00EE73C4" w:rsidRDefault="00EE73C4" w:rsidP="00EE73C4">
      <w:pPr>
        <w:pStyle w:val="bpuIntro"/>
      </w:pPr>
      <w:r>
        <w:t>INTRODUCED MARCH 8, 2021</w:t>
      </w:r>
    </w:p>
    <w:p w14:paraId="70F9F6E8" w14:textId="77777777" w:rsidR="00EE73C4" w:rsidRDefault="00EE73C4" w:rsidP="00EE73C4">
      <w:pPr>
        <w:pStyle w:val="bpuIntro"/>
      </w:pPr>
    </w:p>
    <w:p w14:paraId="5904DCBA" w14:textId="77777777" w:rsidR="00EE73C4" w:rsidRDefault="00EE73C4" w:rsidP="00EE73C4">
      <w:pPr>
        <w:pStyle w:val="bpuIntro"/>
        <w:sectPr w:rsidR="00EE73C4" w:rsidSect="00DA7D77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25BF861E" w14:textId="77777777" w:rsidR="00EE73C4" w:rsidRDefault="00EE73C4" w:rsidP="00EE73C4">
      <w:pPr>
        <w:pStyle w:val="bpuIntro"/>
      </w:pPr>
    </w:p>
    <w:p w14:paraId="5DDD47E6" w14:textId="77777777" w:rsidR="00EE73C4" w:rsidRDefault="00EE73C4" w:rsidP="00EE73C4">
      <w:pPr>
        <w:pStyle w:val="bpuSponsor"/>
      </w:pPr>
      <w:r>
        <w:t>Sponsored by:</w:t>
      </w:r>
    </w:p>
    <w:p w14:paraId="3D5F2A55" w14:textId="77777777" w:rsidR="00EE73C4" w:rsidRDefault="00EE73C4" w:rsidP="00EE73C4">
      <w:pPr>
        <w:pStyle w:val="bpuSponsor"/>
      </w:pPr>
      <w:r>
        <w:t>Assemblyman  RONALD S. DANCER</w:t>
      </w:r>
    </w:p>
    <w:p w14:paraId="71453613" w14:textId="77777777" w:rsidR="00EE73C4" w:rsidRDefault="00EE73C4" w:rsidP="00EE73C4">
      <w:pPr>
        <w:pStyle w:val="bpuSponsor"/>
      </w:pPr>
      <w:r>
        <w:t>District 12 (Burlington, Middlesex, Monmouth and Ocean)</w:t>
      </w:r>
    </w:p>
    <w:p w14:paraId="19193CC5" w14:textId="72A80258" w:rsidR="00EE73C4" w:rsidRDefault="00DA7D77" w:rsidP="00DA7D77">
      <w:pPr>
        <w:pStyle w:val="bpuSponsor"/>
      </w:pPr>
      <w:r>
        <w:t>Assemblyman  VINCENT MAZZEO</w:t>
      </w:r>
    </w:p>
    <w:p w14:paraId="326ED3EB" w14:textId="74F5CBA2" w:rsidR="00DA7D77" w:rsidRDefault="00DA7D77" w:rsidP="00DA7D77">
      <w:pPr>
        <w:pStyle w:val="bpuSponsor"/>
      </w:pPr>
      <w:r>
        <w:t>District 2 (Atlantic)</w:t>
      </w:r>
    </w:p>
    <w:p w14:paraId="1491F606" w14:textId="3DC82C1A" w:rsidR="00DA7D77" w:rsidRDefault="00E862E9" w:rsidP="00E862E9">
      <w:pPr>
        <w:pStyle w:val="bpuSponsor"/>
      </w:pPr>
      <w:r>
        <w:t>Assemblyman  JOHN ARMATO</w:t>
      </w:r>
    </w:p>
    <w:p w14:paraId="4350C03B" w14:textId="648D4345" w:rsidR="00E862E9" w:rsidRDefault="00E862E9" w:rsidP="00E862E9">
      <w:pPr>
        <w:pStyle w:val="bpuSponsor"/>
      </w:pPr>
      <w:r>
        <w:t>District 2 (Atlantic)</w:t>
      </w:r>
    </w:p>
    <w:p w14:paraId="1A5A95D8" w14:textId="77777777" w:rsidR="00E862E9" w:rsidRPr="00E862E9" w:rsidRDefault="00E862E9" w:rsidP="00E862E9">
      <w:pPr>
        <w:pStyle w:val="bpuSponsor"/>
      </w:pPr>
    </w:p>
    <w:p w14:paraId="5964583E" w14:textId="70370589" w:rsidR="00EE73C4" w:rsidRDefault="00C812C7" w:rsidP="00C812C7">
      <w:pPr>
        <w:pStyle w:val="bpuSponsor"/>
      </w:pPr>
      <w:r>
        <w:t>Co-Sponsored by:</w:t>
      </w:r>
    </w:p>
    <w:p w14:paraId="09DC395B" w14:textId="383D8F64" w:rsidR="00C812C7" w:rsidRDefault="00C812C7" w:rsidP="00C812C7">
      <w:pPr>
        <w:pStyle w:val="bpuSponsor"/>
      </w:pPr>
      <w:r w:rsidRPr="00C812C7">
        <w:t>Assemblyman Caputo</w:t>
      </w:r>
    </w:p>
    <w:p w14:paraId="2CB2B4CA" w14:textId="5ECE6B78" w:rsidR="00C812C7" w:rsidRDefault="00C812C7" w:rsidP="00C812C7"/>
    <w:p w14:paraId="2FFDBC60" w14:textId="77777777" w:rsidR="00C812C7" w:rsidRPr="00C812C7" w:rsidRDefault="00C812C7" w:rsidP="00C812C7">
      <w:bookmarkStart w:id="1" w:name="_GoBack"/>
      <w:bookmarkEnd w:id="1"/>
    </w:p>
    <w:p w14:paraId="2A3E9670" w14:textId="77777777" w:rsidR="00EE73C4" w:rsidRDefault="00EE73C4" w:rsidP="00EE73C4">
      <w:pPr>
        <w:pStyle w:val="bpuSponsor"/>
      </w:pPr>
    </w:p>
    <w:p w14:paraId="240F3583" w14:textId="77777777" w:rsidR="00EE73C4" w:rsidRDefault="00EE73C4" w:rsidP="00EE73C4">
      <w:pPr>
        <w:pStyle w:val="bpuSponsor"/>
      </w:pPr>
    </w:p>
    <w:p w14:paraId="2FA9F8D3" w14:textId="77777777" w:rsidR="00EE73C4" w:rsidRDefault="00EE73C4" w:rsidP="00EE73C4">
      <w:pPr>
        <w:pStyle w:val="bpuSponsor"/>
      </w:pPr>
      <w:r>
        <w:t>SYNOPSIS</w:t>
      </w:r>
    </w:p>
    <w:p w14:paraId="30C892B6" w14:textId="77777777" w:rsidR="00EE73C4" w:rsidRDefault="00EE73C4" w:rsidP="00EE73C4">
      <w:pPr>
        <w:pStyle w:val="bpuNormText"/>
      </w:pPr>
      <w:r>
        <w:tab/>
        <w:t xml:space="preserve">Urges DOH to provide mobile COVID-19 testing and vaccination units at Jersey Shore, including boardwalks where practical and feasible, during tourism season. </w:t>
      </w:r>
    </w:p>
    <w:p w14:paraId="39CF0E44" w14:textId="77777777" w:rsidR="00EE73C4" w:rsidRDefault="00EE73C4" w:rsidP="00EE73C4">
      <w:pPr>
        <w:pStyle w:val="bpuNormText"/>
      </w:pPr>
    </w:p>
    <w:p w14:paraId="0CA521BC" w14:textId="77777777" w:rsidR="00EE73C4" w:rsidRDefault="00EE73C4" w:rsidP="00EE73C4">
      <w:pPr>
        <w:pStyle w:val="bpuSponsor"/>
      </w:pPr>
      <w:r>
        <w:t xml:space="preserve">CURRENT VERSION OF TEXT </w:t>
      </w:r>
    </w:p>
    <w:p w14:paraId="757D00E1" w14:textId="77777777" w:rsidR="00EE73C4" w:rsidRDefault="00EE73C4" w:rsidP="00EE73C4">
      <w:pPr>
        <w:pStyle w:val="bpuNormText"/>
      </w:pPr>
      <w:r>
        <w:tab/>
        <w:t>As introduced.</w:t>
      </w:r>
    </w:p>
    <w:p w14:paraId="4803E15B" w14:textId="5797AA74" w:rsidR="00EE73C4" w:rsidRDefault="00EE73C4" w:rsidP="00EE73C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0730F36" wp14:editId="7E2868CC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17103CFE" w14:textId="77777777" w:rsidR="00EE73C4" w:rsidRDefault="00EE73C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E73C4" w:rsidSect="00EE73C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0AE7059B" w14:textId="6F1B84F3" w:rsidR="00686AEB" w:rsidRPr="00677316" w:rsidRDefault="00AD3F4B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Assembly Resolution</w:t>
      </w:r>
      <w:r w:rsidR="00686AEB" w:rsidRPr="006B7FA7">
        <w:rPr>
          <w:rStyle w:val="HangingAnActChar"/>
        </w:rPr>
        <w:t xml:space="preserve"> </w:t>
      </w:r>
      <w:r w:rsidR="00C74A53">
        <w:rPr>
          <w:rStyle w:val="HangingAnActChar"/>
        </w:rPr>
        <w:t>urging the Department of Health to provide mobile COVID-19 testi</w:t>
      </w:r>
      <w:r w:rsidR="00281179">
        <w:rPr>
          <w:rStyle w:val="HangingAnActChar"/>
        </w:rPr>
        <w:t xml:space="preserve">ng and vaccination units at the </w:t>
      </w:r>
      <w:r w:rsidR="00C74A53">
        <w:rPr>
          <w:rStyle w:val="HangingAnActChar"/>
        </w:rPr>
        <w:t>Jersey Shore</w:t>
      </w:r>
      <w:r w:rsidR="006D64C3">
        <w:rPr>
          <w:rStyle w:val="HangingAnActChar"/>
        </w:rPr>
        <w:t>, including the b</w:t>
      </w:r>
      <w:r w:rsidR="00FB6A6D">
        <w:rPr>
          <w:rStyle w:val="HangingAnActChar"/>
        </w:rPr>
        <w:t>oardwalk where practical and feasible,</w:t>
      </w:r>
      <w:r w:rsidR="00C74A53">
        <w:rPr>
          <w:rStyle w:val="HangingAnActChar"/>
        </w:rPr>
        <w:t xml:space="preserve"> during the tourism season.</w:t>
      </w:r>
    </w:p>
    <w:p w14:paraId="5BCECE25" w14:textId="77777777" w:rsidR="000B1054" w:rsidRDefault="000B1054" w:rsidP="000B1054"/>
    <w:p w14:paraId="27C73C2E" w14:textId="77777777" w:rsidR="00C74A53" w:rsidRDefault="00C74A5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633556">
        <w:t>The COVID-19 pandemic has had a significant impact on the lives of residents of the State, and has deeply impacted the tourism industry; and</w:t>
      </w:r>
    </w:p>
    <w:p w14:paraId="215C8947" w14:textId="41009202" w:rsidR="00633556" w:rsidRDefault="00EC619D" w:rsidP="005743A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A 2019 Economic Impact of Tourism in New Jersey study reported that </w:t>
      </w:r>
      <w:r w:rsidR="007E295B">
        <w:t>visitor spending increased 3.8</w:t>
      </w:r>
      <w:r w:rsidR="00B5592C">
        <w:t xml:space="preserve"> percent</w:t>
      </w:r>
      <w:r w:rsidR="007E295B">
        <w:t xml:space="preserve"> in 2019</w:t>
      </w:r>
      <w:r w:rsidR="00281179">
        <w:t xml:space="preserve"> from the previous year</w:t>
      </w:r>
      <w:r w:rsidR="005743A2">
        <w:t>; with the</w:t>
      </w:r>
      <w:r w:rsidR="007E295B">
        <w:t xml:space="preserve"> tou</w:t>
      </w:r>
      <w:r w:rsidR="005743A2">
        <w:t>rism industry directly generating</w:t>
      </w:r>
      <w:r w:rsidR="007E295B">
        <w:t xml:space="preserve"> $19.8 billion, or </w:t>
      </w:r>
      <w:r w:rsidR="00203A0B">
        <w:t xml:space="preserve">three </w:t>
      </w:r>
      <w:r w:rsidR="00B5592C">
        <w:t>percent</w:t>
      </w:r>
      <w:r w:rsidR="007E295B">
        <w:t xml:space="preserve"> of New Jersey’s gross domestic product (GDP)</w:t>
      </w:r>
      <w:r w:rsidR="005743A2">
        <w:t xml:space="preserve"> in 2019</w:t>
      </w:r>
      <w:r w:rsidR="00826D9A">
        <w:t>;</w:t>
      </w:r>
      <w:r w:rsidR="00495098">
        <w:t xml:space="preserve"> and</w:t>
      </w:r>
    </w:p>
    <w:p w14:paraId="760B3717" w14:textId="77777777" w:rsidR="00D53799" w:rsidRPr="00D53799" w:rsidRDefault="00D53799" w:rsidP="00D5379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increase in tourism resulted in the creation of roughly 9,000 new jobs in 2019; and</w:t>
      </w:r>
    </w:p>
    <w:p w14:paraId="274D6671" w14:textId="216A5C1E" w:rsidR="0086059F" w:rsidRDefault="0086059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B5592C">
        <w:t>The report noted that the Jersey Shore</w:t>
      </w:r>
      <w:r w:rsidR="007E295B">
        <w:t xml:space="preserve"> made up over half of the State’s tourism direct sales, accounting for nearly $25 billion of approximately $46 billion; and</w:t>
      </w:r>
    </w:p>
    <w:p w14:paraId="5F5FC4E8" w14:textId="1C07C8F5" w:rsidR="0063645E" w:rsidRDefault="00826D9A" w:rsidP="00D5379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587C01">
        <w:t>However, after a record year of tourism in the State, the</w:t>
      </w:r>
      <w:r w:rsidR="00B5592C">
        <w:t xml:space="preserve"> tourism</w:t>
      </w:r>
      <w:r w:rsidR="00587C01">
        <w:t xml:space="preserve"> industry took </w:t>
      </w:r>
      <w:r w:rsidR="00B5592C">
        <w:t xml:space="preserve">significant losses </w:t>
      </w:r>
      <w:r w:rsidR="00587C01">
        <w:t>in 2020 due to the ongoing COVID-19 pandemic</w:t>
      </w:r>
      <w:r>
        <w:t>; and</w:t>
      </w:r>
    </w:p>
    <w:p w14:paraId="7811D989" w14:textId="495CC187" w:rsidR="00826D9A" w:rsidRDefault="0063645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826D9A">
        <w:t>In light of promising vaccination</w:t>
      </w:r>
      <w:r w:rsidR="00D53799">
        <w:t xml:space="preserve"> study </w:t>
      </w:r>
      <w:r w:rsidR="00826D9A">
        <w:t xml:space="preserve">results and </w:t>
      </w:r>
      <w:r w:rsidR="00B5592C">
        <w:t xml:space="preserve">an increasing vaccination rate in both </w:t>
      </w:r>
      <w:r w:rsidR="00826D9A">
        <w:t>the United States of America and the State, tourism is expected to increase in 2021 across the country, including New Jersey; and</w:t>
      </w:r>
    </w:p>
    <w:p w14:paraId="031DDA6B" w14:textId="77777777" w:rsidR="00B5592C" w:rsidRDefault="00D53799" w:rsidP="00B5592C">
      <w:pPr>
        <w:pStyle w:val="IndentHang"/>
      </w:pPr>
      <w:r w:rsidRPr="00391B81">
        <w:rPr>
          <w:b/>
          <w:bCs/>
          <w:smallCaps/>
        </w:rPr>
        <w:t>Whereas,</w:t>
      </w:r>
      <w:r w:rsidRPr="00D53799">
        <w:t xml:space="preserve"> </w:t>
      </w:r>
      <w:r w:rsidR="00B5592C">
        <w:t>New Jersey</w:t>
      </w:r>
      <w:r>
        <w:t xml:space="preserve"> has rolled out phased COVID-19 vaccines in for eligible adults who live, work, or are being educated in the State, with a goal to vaccinate 70 percent of the adult population by June; and</w:t>
      </w:r>
      <w:r w:rsidRPr="001C43C8">
        <w:t xml:space="preserve"> </w:t>
      </w:r>
    </w:p>
    <w:p w14:paraId="69C68F20" w14:textId="2140E661" w:rsidR="00B5592C" w:rsidRPr="00B5592C" w:rsidRDefault="00B5592C" w:rsidP="00B5592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Department of Health could assist the tourism industry by setting up mobile testing and vaccination sites to help reduce the spread of the virus; and</w:t>
      </w:r>
    </w:p>
    <w:p w14:paraId="494F5D77" w14:textId="438D5B66" w:rsidR="00826D9A" w:rsidRPr="001C43C8" w:rsidRDefault="00826D9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D10601">
        <w:t xml:space="preserve">With tourists expected to return to the beaches this summer, COVID-19 vaccination and </w:t>
      </w:r>
      <w:r w:rsidR="00B5592C">
        <w:t>mobile testing</w:t>
      </w:r>
      <w:r w:rsidR="00D10601">
        <w:t xml:space="preserve"> units should be available in shore towns to protect shore residents from the increase in visitors, and to encourage tourists to visit the Jersey Shore; now</w:t>
      </w:r>
      <w:r w:rsidR="00495098">
        <w:t>, therefore,</w:t>
      </w:r>
    </w:p>
    <w:p w14:paraId="04C17227" w14:textId="77777777" w:rsidR="00C74A53" w:rsidRPr="00D71D68" w:rsidRDefault="00C74A53" w:rsidP="00D10601">
      <w:pPr>
        <w:pStyle w:val="IndentHang"/>
      </w:pPr>
    </w:p>
    <w:p w14:paraId="0C45066E" w14:textId="77777777" w:rsidR="00686AEB" w:rsidRPr="00AA7880" w:rsidRDefault="00686AEB" w:rsidP="00686AEB">
      <w:r>
        <w:tab/>
      </w:r>
      <w:r w:rsidR="00AD3F4B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AD3F4B">
        <w:rPr>
          <w:rStyle w:val="BillLanguage"/>
        </w:rPr>
        <w:t>by the General Assembly of the State of New Jersey:</w:t>
      </w:r>
    </w:p>
    <w:p w14:paraId="4F146FA5" w14:textId="77777777" w:rsidR="00686AEB" w:rsidRPr="00D71D68" w:rsidRDefault="00686AEB" w:rsidP="00686AEB"/>
    <w:p w14:paraId="596C4801" w14:textId="73C2E9FF" w:rsidR="006C7D50" w:rsidRDefault="00686AEB" w:rsidP="006C7D50">
      <w:r>
        <w:tab/>
      </w:r>
      <w:r w:rsidR="00D10601">
        <w:t>1.</w:t>
      </w:r>
      <w:r w:rsidR="006C7D50">
        <w:tab/>
      </w:r>
      <w:r w:rsidR="00D10601">
        <w:t xml:space="preserve">The </w:t>
      </w:r>
      <w:r w:rsidR="00B5592C">
        <w:t>General Assembly</w:t>
      </w:r>
      <w:r w:rsidR="00D10601">
        <w:t xml:space="preserve"> of the State of New Jersey urges the Department of Health </w:t>
      </w:r>
      <w:r w:rsidR="000C39AF">
        <w:t>to provide mobile COVID-19 testing and vaccination units at the Jersey Shore</w:t>
      </w:r>
      <w:r w:rsidR="006D64C3">
        <w:t>, including the b</w:t>
      </w:r>
      <w:r w:rsidR="00FB6A6D">
        <w:t>oardwalk where practical and feasible,</w:t>
      </w:r>
      <w:r w:rsidR="000C39AF">
        <w:t xml:space="preserve"> during the tourism season.</w:t>
      </w:r>
      <w:r w:rsidR="006C7D50">
        <w:br w:type="page"/>
      </w:r>
    </w:p>
    <w:p w14:paraId="2F52B010" w14:textId="6C33FB5E" w:rsidR="000C39AF" w:rsidRPr="00AA7880" w:rsidRDefault="000C39AF" w:rsidP="00686AEB">
      <w:r>
        <w:tab/>
        <w:t>2.</w:t>
      </w:r>
      <w:r w:rsidR="006C7D50">
        <w:tab/>
      </w:r>
      <w:r>
        <w:t xml:space="preserve">Copies of this resolution, as filed with the Secretary of State, shall be transmitted by the Clerk of the General Assembly to the </w:t>
      </w:r>
      <w:r w:rsidR="00495098">
        <w:t>Commissioner of Health</w:t>
      </w:r>
      <w:r>
        <w:t>.</w:t>
      </w:r>
    </w:p>
    <w:p w14:paraId="123915CE" w14:textId="0D021FB5" w:rsidR="00686AEB" w:rsidRDefault="00686AEB" w:rsidP="00686AEB"/>
    <w:p w14:paraId="258708F8" w14:textId="77777777" w:rsidR="004C4489" w:rsidRPr="00CE7BD8" w:rsidRDefault="004C4489" w:rsidP="00686AEB"/>
    <w:p w14:paraId="330637F5" w14:textId="77777777" w:rsidR="00686AEB" w:rsidRPr="00AA7880" w:rsidRDefault="00686AEB" w:rsidP="00686AEB">
      <w:pPr>
        <w:jc w:val="center"/>
      </w:pPr>
      <w:r w:rsidRPr="00D71D68">
        <w:t>STATEMENT</w:t>
      </w:r>
    </w:p>
    <w:p w14:paraId="109D8DB8" w14:textId="77777777" w:rsidR="000C39AF" w:rsidRDefault="000C39AF" w:rsidP="00686AEB"/>
    <w:p w14:paraId="07528BE9" w14:textId="694439E5" w:rsidR="00CE5827" w:rsidRDefault="00CE5827" w:rsidP="00686AEB">
      <w:r>
        <w:tab/>
        <w:t>This resolution urges the Department of Health to provide mobile COVID-19 testing and vaccination units to the Jersey Shore</w:t>
      </w:r>
      <w:r w:rsidR="005B3DC4">
        <w:t>, including areas of the b</w:t>
      </w:r>
      <w:r w:rsidR="00FB6A6D">
        <w:t>oardwalk,</w:t>
      </w:r>
      <w:r>
        <w:t xml:space="preserve"> during the tourism season. Tourism in the </w:t>
      </w:r>
      <w:r w:rsidR="00EB3B4E">
        <w:t xml:space="preserve">Jersey Shore </w:t>
      </w:r>
      <w:r>
        <w:t>made up more than half of the State’s direct tourism sales in 2019, and despite a significant dip in tourism during 2020 due to the COVID-19 pandemic, tourism is expected to increase in 2021.</w:t>
      </w:r>
    </w:p>
    <w:p w14:paraId="04CE28BD" w14:textId="629EB4E9" w:rsidR="00CE5827" w:rsidRDefault="00CE5827" w:rsidP="00686AEB">
      <w:r>
        <w:tab/>
        <w:t>With the expected increase in COVID-19 vaccines available to the State, and continued increased testing capacities, the provision of mobile t</w:t>
      </w:r>
      <w:r w:rsidR="00251FFC">
        <w:t>esting and vaccination units at</w:t>
      </w:r>
      <w:r w:rsidR="00D502D8">
        <w:t xml:space="preserve"> </w:t>
      </w:r>
      <w:r>
        <w:t>Jersey Shore locations</w:t>
      </w:r>
      <w:r w:rsidR="006D64C3">
        <w:t>, such as the boardwalk,</w:t>
      </w:r>
      <w:r>
        <w:t xml:space="preserve"> would both protect State residents who permanently and seasonally reside in Shore towns, and would encourage tourists to co</w:t>
      </w:r>
      <w:r w:rsidR="00251FFC">
        <w:t>nsider traveling to the</w:t>
      </w:r>
      <w:r w:rsidR="00D502D8">
        <w:t xml:space="preserve"> </w:t>
      </w:r>
      <w:r>
        <w:t xml:space="preserve">Jersey Shore for the 2021 season, providing a much needed boost to the tourism industry. </w:t>
      </w:r>
    </w:p>
    <w:sectPr w:rsidR="00CE5827" w:rsidSect="00EE73C4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15A930" w14:textId="77777777" w:rsidR="00791945" w:rsidRDefault="00791945">
      <w:r>
        <w:separator/>
      </w:r>
    </w:p>
  </w:endnote>
  <w:endnote w:type="continuationSeparator" w:id="0">
    <w:p w14:paraId="712A3816" w14:textId="77777777" w:rsidR="00791945" w:rsidRDefault="00791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54A178" w14:textId="6031251A" w:rsidR="00DA7D77" w:rsidRDefault="00DA7D77" w:rsidP="00DA7D77">
    <w:pPr>
      <w:pStyle w:val="sponUdate"/>
    </w:pPr>
    <w:r>
      <w:t>(Sponsorship Updated As Of: 3/8/2021)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BC67F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82ABA1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AFA2EE" w14:textId="77777777" w:rsidR="00791945" w:rsidRDefault="00791945">
      <w:r>
        <w:separator/>
      </w:r>
    </w:p>
  </w:footnote>
  <w:footnote w:type="continuationSeparator" w:id="0">
    <w:p w14:paraId="5D4735E4" w14:textId="77777777" w:rsidR="00791945" w:rsidRDefault="007919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C08F4" w14:textId="77777777" w:rsidR="00665CBC" w:rsidRDefault="00994449">
    <w:pPr>
      <w:pStyle w:val="Header"/>
    </w:pPr>
    <w:r>
      <w:rPr>
        <w:noProof/>
      </w:rPr>
      <w:pict w14:anchorId="204D53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alt="" style="position:absolute;left:0;text-align:left;margin-left:0;margin-top:0;width:555.75pt;height:592.85pt;z-index:-251658752;mso-wrap-edited:f;mso-width-percent:0;mso-height-percent:0;mso-position-horizontal:center;mso-position-horizontal-relative:margin;mso-position-vertical:center;mso-position-vertical-relative:margin;mso-width-percent:0;mso-height-percent:0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39115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8F0DBD" w14:textId="691265B0" w:rsidR="00665CBC" w:rsidRDefault="00665CBC" w:rsidP="00686AEB">
    <w:pPr>
      <w:pStyle w:val="Header"/>
      <w:jc w:val="center"/>
      <w:rPr>
        <w:rStyle w:val="PageNumber"/>
      </w:rPr>
    </w:pPr>
  </w:p>
  <w:p w14:paraId="01D40B73" w14:textId="7AE6E534" w:rsidR="00EE73C4" w:rsidRDefault="00EE73C4" w:rsidP="00EE73C4">
    <w:pPr>
      <w:pStyle w:val="bpuHeadSpon"/>
    </w:pPr>
    <w:r w:rsidRPr="00EE73C4">
      <w:rPr>
        <w:rStyle w:val="bpuHeadSponChar"/>
      </w:rPr>
      <w:t>AR231</w:t>
    </w:r>
    <w:r>
      <w:t xml:space="preserve"> DANCER</w:t>
    </w:r>
    <w:r w:rsidR="00DA7D77">
      <w:t xml:space="preserve">, </w:t>
    </w:r>
    <w:r w:rsidR="00DA7D77">
      <w:t>MAZZEO</w:t>
    </w:r>
  </w:p>
  <w:p w14:paraId="72705ECE" w14:textId="23DEB097" w:rsidR="00EE73C4" w:rsidRDefault="00EE73C4" w:rsidP="00EE73C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70820">
      <w:rPr>
        <w:noProof/>
      </w:rPr>
      <w:t>3</w:t>
    </w:r>
    <w:r>
      <w:fldChar w:fldCharType="end"/>
    </w:r>
  </w:p>
  <w:p w14:paraId="4FA66A11" w14:textId="77777777" w:rsidR="00EE73C4" w:rsidRDefault="00EE73C4" w:rsidP="00EE73C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31A04" w14:textId="184C0F9A" w:rsidR="00665CBC" w:rsidRDefault="00665CBC">
    <w:pPr>
      <w:pStyle w:val="Header"/>
    </w:pPr>
  </w:p>
  <w:p w14:paraId="38FF474F" w14:textId="0899B4F7" w:rsidR="00EE73C4" w:rsidRDefault="00EE73C4" w:rsidP="00EE73C4">
    <w:pPr>
      <w:pStyle w:val="bpuHeadSpon"/>
    </w:pPr>
    <w:r w:rsidRPr="00EE73C4">
      <w:rPr>
        <w:rStyle w:val="bpuHeadSponChar"/>
      </w:rPr>
      <w:t>AR231</w:t>
    </w:r>
    <w:r>
      <w:t xml:space="preserve"> DANCER</w:t>
    </w:r>
    <w:r w:rsidR="00DA7D77">
      <w:t xml:space="preserve">, </w:t>
    </w:r>
    <w:r w:rsidR="00DA7D77">
      <w:t>MAZZEO</w:t>
    </w:r>
  </w:p>
  <w:p w14:paraId="1997C719" w14:textId="54C3668E" w:rsidR="00EE73C4" w:rsidRDefault="00EE73C4" w:rsidP="00EE73C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70820">
      <w:rPr>
        <w:noProof/>
      </w:rPr>
      <w:t>2</w:t>
    </w:r>
    <w:r>
      <w:fldChar w:fldCharType="end"/>
    </w:r>
  </w:p>
  <w:p w14:paraId="615850DA" w14:textId="77777777" w:rsidR="00EE73C4" w:rsidRDefault="00EE73C4" w:rsidP="00EE73C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D8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39AF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65061"/>
    <w:rsid w:val="0017033C"/>
    <w:rsid w:val="00173D2B"/>
    <w:rsid w:val="00181676"/>
    <w:rsid w:val="00183603"/>
    <w:rsid w:val="0018410E"/>
    <w:rsid w:val="00194E78"/>
    <w:rsid w:val="00196F74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3A0B"/>
    <w:rsid w:val="00205533"/>
    <w:rsid w:val="00212771"/>
    <w:rsid w:val="00212B8D"/>
    <w:rsid w:val="002206C8"/>
    <w:rsid w:val="00222983"/>
    <w:rsid w:val="002370D0"/>
    <w:rsid w:val="00251FFC"/>
    <w:rsid w:val="00255958"/>
    <w:rsid w:val="00257FA2"/>
    <w:rsid w:val="0026574A"/>
    <w:rsid w:val="002660BB"/>
    <w:rsid w:val="002720E8"/>
    <w:rsid w:val="00275293"/>
    <w:rsid w:val="002776B0"/>
    <w:rsid w:val="00281179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4E05"/>
    <w:rsid w:val="002E69D1"/>
    <w:rsid w:val="002F3BA6"/>
    <w:rsid w:val="00315320"/>
    <w:rsid w:val="00317F73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598D"/>
    <w:rsid w:val="00382F1F"/>
    <w:rsid w:val="003840E5"/>
    <w:rsid w:val="00391DA4"/>
    <w:rsid w:val="003A3C64"/>
    <w:rsid w:val="003A3F83"/>
    <w:rsid w:val="003B60A2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5098"/>
    <w:rsid w:val="00497037"/>
    <w:rsid w:val="004A3009"/>
    <w:rsid w:val="004A6940"/>
    <w:rsid w:val="004A77A4"/>
    <w:rsid w:val="004C4489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43A2"/>
    <w:rsid w:val="00577A15"/>
    <w:rsid w:val="00580533"/>
    <w:rsid w:val="00587C01"/>
    <w:rsid w:val="0059131D"/>
    <w:rsid w:val="005B3DC4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5AEE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3556"/>
    <w:rsid w:val="00635316"/>
    <w:rsid w:val="00635449"/>
    <w:rsid w:val="0063645E"/>
    <w:rsid w:val="006378C5"/>
    <w:rsid w:val="00645E6A"/>
    <w:rsid w:val="00647ECA"/>
    <w:rsid w:val="006504C4"/>
    <w:rsid w:val="00665CBC"/>
    <w:rsid w:val="00667A5C"/>
    <w:rsid w:val="00677316"/>
    <w:rsid w:val="00686AEB"/>
    <w:rsid w:val="006B7897"/>
    <w:rsid w:val="006B7FA7"/>
    <w:rsid w:val="006C086A"/>
    <w:rsid w:val="006C21C1"/>
    <w:rsid w:val="006C68CD"/>
    <w:rsid w:val="006C7327"/>
    <w:rsid w:val="006C7D50"/>
    <w:rsid w:val="006D00E5"/>
    <w:rsid w:val="006D64C3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1945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E295B"/>
    <w:rsid w:val="007F485D"/>
    <w:rsid w:val="007F6050"/>
    <w:rsid w:val="00813627"/>
    <w:rsid w:val="00826D9A"/>
    <w:rsid w:val="00831B4B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059F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53AC7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00BE"/>
    <w:rsid w:val="00997152"/>
    <w:rsid w:val="009972CD"/>
    <w:rsid w:val="009A0E9C"/>
    <w:rsid w:val="009A45DA"/>
    <w:rsid w:val="009B06D2"/>
    <w:rsid w:val="009B34EC"/>
    <w:rsid w:val="009B5D67"/>
    <w:rsid w:val="009B6176"/>
    <w:rsid w:val="009B669D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3F4B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0E54"/>
    <w:rsid w:val="00B35D8A"/>
    <w:rsid w:val="00B45B34"/>
    <w:rsid w:val="00B5592C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EA7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4C32"/>
    <w:rsid w:val="00C66BF3"/>
    <w:rsid w:val="00C70140"/>
    <w:rsid w:val="00C70820"/>
    <w:rsid w:val="00C73CA7"/>
    <w:rsid w:val="00C74A53"/>
    <w:rsid w:val="00C77568"/>
    <w:rsid w:val="00C812C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5827"/>
    <w:rsid w:val="00CE5D82"/>
    <w:rsid w:val="00CE78BF"/>
    <w:rsid w:val="00CF65EB"/>
    <w:rsid w:val="00CF72AD"/>
    <w:rsid w:val="00D02441"/>
    <w:rsid w:val="00D039F4"/>
    <w:rsid w:val="00D10496"/>
    <w:rsid w:val="00D10601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2D8"/>
    <w:rsid w:val="00D507BC"/>
    <w:rsid w:val="00D53799"/>
    <w:rsid w:val="00D6090A"/>
    <w:rsid w:val="00D62FA3"/>
    <w:rsid w:val="00D63B6F"/>
    <w:rsid w:val="00D64A90"/>
    <w:rsid w:val="00D9410B"/>
    <w:rsid w:val="00D9695B"/>
    <w:rsid w:val="00DA2417"/>
    <w:rsid w:val="00DA5585"/>
    <w:rsid w:val="00DA7D77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62E9"/>
    <w:rsid w:val="00E93836"/>
    <w:rsid w:val="00EA7C16"/>
    <w:rsid w:val="00EB3B4E"/>
    <w:rsid w:val="00EC5281"/>
    <w:rsid w:val="00EC619D"/>
    <w:rsid w:val="00EC791D"/>
    <w:rsid w:val="00EC7CA6"/>
    <w:rsid w:val="00ED3C5D"/>
    <w:rsid w:val="00ED4553"/>
    <w:rsid w:val="00EE2F46"/>
    <w:rsid w:val="00EE73C4"/>
    <w:rsid w:val="00EF055A"/>
    <w:rsid w:val="00F00D08"/>
    <w:rsid w:val="00F1350D"/>
    <w:rsid w:val="00F15583"/>
    <w:rsid w:val="00F17C18"/>
    <w:rsid w:val="00F200EE"/>
    <w:rsid w:val="00F22481"/>
    <w:rsid w:val="00F2542E"/>
    <w:rsid w:val="00F27278"/>
    <w:rsid w:val="00F341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B6A6D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8C8A85C"/>
  <w15:docId w15:val="{6EA7BB0C-D420-46D8-BEB1-0B977E425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C74A5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CommentReference">
    <w:name w:val="annotation reference"/>
    <w:basedOn w:val="DefaultParagraphFont"/>
    <w:semiHidden/>
    <w:unhideWhenUsed/>
    <w:rsid w:val="0021277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127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12771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127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12771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2127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1277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E73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200EB-9C33-4B24-AC14-36EB42525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603</Words>
  <Characters>3214</Characters>
  <Application>Microsoft Office Word</Application>
  <DocSecurity>0</DocSecurity>
  <Lines>99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AR231</vt:lpstr>
    </vt:vector>
  </TitlesOfParts>
  <Manager>R224</Manager>
  <Company>NJ Office of Legislative Services</Company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AR231</dc:title>
  <dc:subject/>
  <dc:creator>Assemblyman  DANCER</dc:creator>
  <cp:keywords>AR231|3|ER |327|219|247|N|0|</cp:keywords>
  <dc:description>INTRODUCED MARCH 8, 2021</dc:description>
  <cp:lastModifiedBy>Todaro, Vivian</cp:lastModifiedBy>
  <cp:revision>2</cp:revision>
  <cp:lastPrinted>2021-03-09T16:09:00Z</cp:lastPrinted>
  <dcterms:created xsi:type="dcterms:W3CDTF">2021-03-09T16:09:00Z</dcterms:created>
  <dcterms:modified xsi:type="dcterms:W3CDTF">2021-03-09T16:09:00Z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