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71FE8" w14:textId="595667FE" w:rsidR="003F403A" w:rsidRDefault="003F403A" w:rsidP="003F403A">
      <w:pPr>
        <w:pStyle w:val="bpuBill"/>
      </w:pPr>
      <w:bookmarkStart w:id="0" w:name="bpuFrontPg"/>
      <w:bookmarkStart w:id="1" w:name="_GoBack"/>
      <w:bookmarkEnd w:id="0"/>
      <w:bookmarkEnd w:id="1"/>
      <w:r>
        <w:t xml:space="preserve">ASSEMBLY RESOLUTION No. 262 </w:t>
      </w:r>
    </w:p>
    <w:p w14:paraId="62E064C5" w14:textId="2FED3CCB" w:rsidR="003F403A" w:rsidRPr="009D38FF" w:rsidRDefault="003F403A" w:rsidP="003F403A">
      <w:pPr>
        <w:pStyle w:val="bpuWpGraphic"/>
      </w:pPr>
      <w:r>
        <w:object w:dxaOrig="8985" w:dyaOrig="255" w14:anchorId="5586D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435" r:id="rId8"/>
        </w:object>
      </w:r>
    </w:p>
    <w:p w14:paraId="2BEA28A9" w14:textId="77777777" w:rsidR="003F403A" w:rsidRDefault="003F403A" w:rsidP="003F403A">
      <w:pPr>
        <w:pStyle w:val="bpuState"/>
      </w:pPr>
      <w:r>
        <w:t>STATE OF NEW JERSEY</w:t>
      </w:r>
    </w:p>
    <w:p w14:paraId="2A818C97" w14:textId="77777777" w:rsidR="003F403A" w:rsidRDefault="003F403A" w:rsidP="003F403A">
      <w:pPr>
        <w:pStyle w:val="bpuLegislature"/>
      </w:pPr>
      <w:r>
        <w:t>219th LEGISLATURE</w:t>
      </w:r>
    </w:p>
    <w:p w14:paraId="64B64ED5" w14:textId="2E31F646" w:rsidR="003F403A" w:rsidRDefault="003F403A" w:rsidP="003F403A">
      <w:pPr>
        <w:pStyle w:val="bpuWpGraphic"/>
      </w:pPr>
      <w:r>
        <w:object w:dxaOrig="8985" w:dyaOrig="255" w14:anchorId="46FB3520">
          <v:shape id="_x0000_i1026" type="#_x0000_t75" style="width:6in;height:12pt" o:ole="">
            <v:imagedata r:id="rId7" o:title=""/>
          </v:shape>
          <o:OLEObject Type="Embed" ProgID="WPWin6.1" ShapeID="_x0000_i1026" DrawAspect="Content" ObjectID="_1686484436" r:id="rId9"/>
        </w:object>
      </w:r>
      <w:r>
        <w:t xml:space="preserve">  </w:t>
      </w:r>
    </w:p>
    <w:p w14:paraId="4EF8DA95" w14:textId="196E5D3E" w:rsidR="003F403A" w:rsidRDefault="004064A5" w:rsidP="003F403A">
      <w:pPr>
        <w:pStyle w:val="bpuIntro"/>
      </w:pPr>
      <w:r>
        <w:t>INTRODUCED JUNE 1</w:t>
      </w:r>
      <w:r w:rsidR="003F403A">
        <w:t>, 2021</w:t>
      </w:r>
    </w:p>
    <w:p w14:paraId="0F1F28BA" w14:textId="77777777" w:rsidR="003F403A" w:rsidRDefault="003F403A" w:rsidP="003F403A">
      <w:pPr>
        <w:pStyle w:val="bpuIntro"/>
      </w:pPr>
    </w:p>
    <w:p w14:paraId="381ABBD5" w14:textId="77777777" w:rsidR="003F403A" w:rsidRDefault="003F403A" w:rsidP="003F403A">
      <w:pPr>
        <w:pStyle w:val="bpuIntro"/>
        <w:sectPr w:rsidR="003F403A" w:rsidSect="009E1F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BEACDCD" w14:textId="77777777" w:rsidR="003F403A" w:rsidRDefault="003F403A" w:rsidP="003F403A">
      <w:pPr>
        <w:pStyle w:val="bpuIntro"/>
      </w:pPr>
    </w:p>
    <w:p w14:paraId="7A768AB8" w14:textId="77777777" w:rsidR="003F403A" w:rsidRDefault="003F403A" w:rsidP="003F403A">
      <w:pPr>
        <w:pStyle w:val="bpuSponsor"/>
      </w:pPr>
      <w:r>
        <w:t>Sponsored by:</w:t>
      </w:r>
    </w:p>
    <w:p w14:paraId="45BBDEE9" w14:textId="77777777" w:rsidR="003F403A" w:rsidRDefault="003F403A" w:rsidP="003F403A">
      <w:pPr>
        <w:pStyle w:val="bpuSponsor"/>
      </w:pPr>
      <w:r>
        <w:t>Assemblyman  ERIC HOUGHTALING</w:t>
      </w:r>
    </w:p>
    <w:p w14:paraId="10DF95F5" w14:textId="77777777" w:rsidR="003F403A" w:rsidRDefault="003F403A" w:rsidP="003F403A">
      <w:pPr>
        <w:pStyle w:val="bpuSponsor"/>
      </w:pPr>
      <w:r>
        <w:t>District 11 (Monmouth)</w:t>
      </w:r>
    </w:p>
    <w:p w14:paraId="046D2B16" w14:textId="77777777" w:rsidR="003F403A" w:rsidRDefault="003F403A" w:rsidP="003F403A">
      <w:pPr>
        <w:pStyle w:val="bpuSponsor"/>
      </w:pPr>
      <w:r>
        <w:t>Assemblywoman  JOANN DOWNEY</w:t>
      </w:r>
    </w:p>
    <w:p w14:paraId="3FEE0DAF" w14:textId="77777777" w:rsidR="003F403A" w:rsidRDefault="003F403A" w:rsidP="003F403A">
      <w:pPr>
        <w:pStyle w:val="bpuSponsor"/>
      </w:pPr>
      <w:r>
        <w:t>District 11 (Monmouth)</w:t>
      </w:r>
    </w:p>
    <w:p w14:paraId="2F538158" w14:textId="77777777" w:rsidR="003F403A" w:rsidRDefault="003F403A" w:rsidP="003F403A">
      <w:pPr>
        <w:pStyle w:val="bpuSponsor"/>
      </w:pPr>
      <w:r>
        <w:t>Assemblywoman  CLEOPATRA G. TUCKER</w:t>
      </w:r>
    </w:p>
    <w:p w14:paraId="72580B9A" w14:textId="77777777" w:rsidR="003F403A" w:rsidRDefault="003F403A" w:rsidP="003F403A">
      <w:pPr>
        <w:pStyle w:val="bpuSponsor"/>
      </w:pPr>
      <w:r>
        <w:t>District 28 (Essex)</w:t>
      </w:r>
    </w:p>
    <w:p w14:paraId="4C09C5B6" w14:textId="77777777" w:rsidR="003F403A" w:rsidRDefault="003F403A" w:rsidP="003F403A">
      <w:pPr>
        <w:pStyle w:val="bpuSponsor"/>
      </w:pPr>
    </w:p>
    <w:p w14:paraId="63D234EB" w14:textId="6E132EBB" w:rsidR="00C85567" w:rsidRDefault="009E1F88" w:rsidP="009E1F88">
      <w:pPr>
        <w:pStyle w:val="bpuSponsor"/>
      </w:pPr>
      <w:r>
        <w:t>Co-Sponsored by:</w:t>
      </w:r>
    </w:p>
    <w:p w14:paraId="70F4B65D" w14:textId="7705067E" w:rsidR="009E1F88" w:rsidRPr="009E1F88" w:rsidRDefault="009E1F88" w:rsidP="009E1F88">
      <w:pPr>
        <w:pStyle w:val="bpuSponsor"/>
      </w:pPr>
      <w:r w:rsidRPr="009E1F88">
        <w:t xml:space="preserve">Assemblymen Benson, Space, </w:t>
      </w:r>
      <w:proofErr w:type="spellStart"/>
      <w:r w:rsidRPr="009E1F88">
        <w:t>Wirths</w:t>
      </w:r>
      <w:proofErr w:type="spellEnd"/>
      <w:r w:rsidRPr="009E1F88">
        <w:t xml:space="preserve">, </w:t>
      </w:r>
      <w:proofErr w:type="spellStart"/>
      <w:r w:rsidRPr="009E1F88">
        <w:t>Freiman</w:t>
      </w:r>
      <w:proofErr w:type="spellEnd"/>
      <w:r w:rsidRPr="009E1F88">
        <w:t>, Assemblywoman Swain and Assemblyman Tully</w:t>
      </w:r>
    </w:p>
    <w:p w14:paraId="7EE3D7B8" w14:textId="16D70198" w:rsidR="00C85567" w:rsidRDefault="00C85567" w:rsidP="00C85567"/>
    <w:p w14:paraId="5164D466" w14:textId="77777777" w:rsidR="009E1F88" w:rsidRPr="00C85567" w:rsidRDefault="009E1F88" w:rsidP="00C85567"/>
    <w:p w14:paraId="61A98C33" w14:textId="77777777" w:rsidR="003F403A" w:rsidRDefault="003F403A" w:rsidP="003F403A">
      <w:pPr>
        <w:pStyle w:val="bpuSponsor"/>
      </w:pPr>
    </w:p>
    <w:p w14:paraId="4CFD5FD3" w14:textId="77777777" w:rsidR="003F403A" w:rsidRDefault="003F403A" w:rsidP="003F403A">
      <w:pPr>
        <w:pStyle w:val="bpuSponsor"/>
      </w:pPr>
    </w:p>
    <w:p w14:paraId="0EB7009D" w14:textId="77777777" w:rsidR="003F403A" w:rsidRDefault="003F403A" w:rsidP="003F403A">
      <w:pPr>
        <w:pStyle w:val="bpuSponsor"/>
      </w:pPr>
      <w:r>
        <w:t>SYNOPSIS</w:t>
      </w:r>
    </w:p>
    <w:p w14:paraId="7EBD1A78" w14:textId="77777777" w:rsidR="003F403A" w:rsidRDefault="003F403A" w:rsidP="003F403A">
      <w:pPr>
        <w:pStyle w:val="bpuNormText"/>
      </w:pPr>
      <w:r>
        <w:tab/>
        <w:t xml:space="preserve">Urges passage of federal “Disabled Veterans Tax Termination Act.” </w:t>
      </w:r>
    </w:p>
    <w:p w14:paraId="63FA65FC" w14:textId="77777777" w:rsidR="003F403A" w:rsidRDefault="003F403A" w:rsidP="003F403A">
      <w:pPr>
        <w:pStyle w:val="bpuNormText"/>
      </w:pPr>
    </w:p>
    <w:p w14:paraId="460EC108" w14:textId="77777777" w:rsidR="003F403A" w:rsidRDefault="003F403A" w:rsidP="003F403A">
      <w:pPr>
        <w:pStyle w:val="bpuSponsor"/>
      </w:pPr>
      <w:r>
        <w:t xml:space="preserve">CURRENT VERSION OF TEXT </w:t>
      </w:r>
    </w:p>
    <w:p w14:paraId="078A48E7" w14:textId="77777777" w:rsidR="003F403A" w:rsidRDefault="003F403A" w:rsidP="003F403A">
      <w:pPr>
        <w:pStyle w:val="bpuNormText"/>
      </w:pPr>
      <w:r>
        <w:tab/>
        <w:t>As introduced.</w:t>
      </w:r>
    </w:p>
    <w:p w14:paraId="6F284A7E" w14:textId="5F1B71AD" w:rsidR="003F403A" w:rsidRDefault="003F403A" w:rsidP="003F403A">
      <w:pPr>
        <w:pStyle w:val="bpuNormText"/>
      </w:pPr>
      <w:r>
        <w:rPr>
          <w:noProof/>
        </w:rPr>
        <w:drawing>
          <wp:anchor distT="0" distB="0" distL="114300" distR="114300" simplePos="0" relativeHeight="251659264" behindDoc="1" locked="0" layoutInCell="1" allowOverlap="1" wp14:anchorId="3AE4D6AF" wp14:editId="1F183D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FAA23D" w14:textId="77777777" w:rsidR="003F403A" w:rsidRDefault="003F403A" w:rsidP="008916EC">
      <w:pPr>
        <w:pStyle w:val="FronterPage"/>
        <w:tabs>
          <w:tab w:val="clear" w:pos="720"/>
          <w:tab w:val="clear" w:pos="1440"/>
          <w:tab w:val="clear" w:pos="2160"/>
          <w:tab w:val="clear" w:pos="2880"/>
          <w:tab w:val="clear" w:pos="3600"/>
          <w:tab w:val="clear" w:pos="4320"/>
          <w:tab w:val="clear" w:pos="5040"/>
        </w:tabs>
        <w:sectPr w:rsidR="003F403A" w:rsidSect="003F403A">
          <w:type w:val="continuous"/>
          <w:pgSz w:w="12240" w:h="20160" w:code="5"/>
          <w:pgMar w:top="1440" w:right="2275" w:bottom="1440" w:left="2275" w:header="72" w:footer="720" w:gutter="0"/>
          <w:pgNumType w:start="1"/>
          <w:cols w:space="720"/>
          <w:docGrid w:linePitch="360"/>
        </w:sectPr>
      </w:pPr>
    </w:p>
    <w:p w14:paraId="6ED4E610" w14:textId="15F7DD05" w:rsidR="00686AEB" w:rsidRDefault="00795409"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B254D">
        <w:rPr>
          <w:rStyle w:val="HangingAnActChar"/>
        </w:rPr>
        <w:t xml:space="preserve">urging passage of </w:t>
      </w:r>
      <w:r w:rsidR="00680647">
        <w:rPr>
          <w:rStyle w:val="HangingAnActChar"/>
        </w:rPr>
        <w:t xml:space="preserve">the </w:t>
      </w:r>
      <w:r w:rsidR="003B254D">
        <w:rPr>
          <w:rStyle w:val="HangingAnActChar"/>
        </w:rPr>
        <w:t xml:space="preserve">federal </w:t>
      </w:r>
      <w:r w:rsidR="00E30728">
        <w:rPr>
          <w:rStyle w:val="HangingAnActChar"/>
        </w:rPr>
        <w:t>“</w:t>
      </w:r>
      <w:r w:rsidR="00680647">
        <w:rPr>
          <w:rStyle w:val="HangingAnActChar"/>
        </w:rPr>
        <w:t>Disabled Veterans Tax Termination Act.</w:t>
      </w:r>
      <w:r w:rsidR="00E30728">
        <w:rPr>
          <w:rStyle w:val="HangingAnActChar"/>
        </w:rPr>
        <w:t>”</w:t>
      </w:r>
      <w:r w:rsidR="00680647">
        <w:rPr>
          <w:rStyle w:val="HangingAnActChar"/>
        </w:rPr>
        <w:t xml:space="preserve"> </w:t>
      </w:r>
    </w:p>
    <w:p w14:paraId="788AD897" w14:textId="77777777" w:rsidR="00654D62" w:rsidRDefault="00654D62" w:rsidP="00654D62"/>
    <w:p w14:paraId="01A3FE8A" w14:textId="464FE9C7" w:rsidR="00654D62" w:rsidRDefault="00654D62" w:rsidP="00654D62">
      <w:pPr>
        <w:pStyle w:val="IndentHang"/>
      </w:pPr>
      <w:r w:rsidRPr="00391B81">
        <w:rPr>
          <w:b/>
          <w:bCs/>
          <w:smallCaps/>
        </w:rPr>
        <w:t>Whereas,</w:t>
      </w:r>
      <w:r w:rsidRPr="001C43C8">
        <w:t xml:space="preserve"> </w:t>
      </w:r>
      <w:r>
        <w:t>The State is home to approximately 355,000</w:t>
      </w:r>
      <w:r w:rsidR="003B254D">
        <w:t xml:space="preserve"> U.S. military</w:t>
      </w:r>
      <w:r>
        <w:t xml:space="preserve"> veterans; and</w:t>
      </w:r>
    </w:p>
    <w:p w14:paraId="0B6893FB" w14:textId="360F51A7" w:rsidR="00654D62" w:rsidRDefault="00654D62" w:rsidP="00654D62">
      <w:pPr>
        <w:pStyle w:val="IndentHang"/>
      </w:pPr>
      <w:r w:rsidRPr="00391B81">
        <w:rPr>
          <w:b/>
          <w:bCs/>
          <w:smallCaps/>
        </w:rPr>
        <w:t>Whereas,</w:t>
      </w:r>
      <w:r w:rsidRPr="001C43C8">
        <w:t xml:space="preserve"> </w:t>
      </w:r>
      <w:r>
        <w:t>Unde</w:t>
      </w:r>
      <w:r w:rsidR="009A77AF">
        <w:t xml:space="preserve">r current federal law, a military </w:t>
      </w:r>
      <w:r w:rsidR="00DC6A42">
        <w:t xml:space="preserve">veteran </w:t>
      </w:r>
      <w:r>
        <w:t xml:space="preserve">with a </w:t>
      </w:r>
      <w:r w:rsidR="00E30728">
        <w:t>service-</w:t>
      </w:r>
      <w:r w:rsidR="009A77AF">
        <w:t xml:space="preserve">connected </w:t>
      </w:r>
      <w:r w:rsidR="002D25E1">
        <w:t xml:space="preserve">disability can only claim concurrent retirement and disability pay if the veteran has a </w:t>
      </w:r>
      <w:r w:rsidR="00E30728">
        <w:t>service-</w:t>
      </w:r>
      <w:r w:rsidR="009A77AF">
        <w:t xml:space="preserve">connected </w:t>
      </w:r>
      <w:r w:rsidR="002D25E1">
        <w:t>disability rating of 50 percent or higher; and</w:t>
      </w:r>
    </w:p>
    <w:p w14:paraId="04BC4FAF" w14:textId="15F29881" w:rsidR="00F12D36" w:rsidRPr="00F12D36" w:rsidRDefault="00F12D36" w:rsidP="00F12D36">
      <w:pPr>
        <w:pStyle w:val="IndentHang"/>
      </w:pPr>
      <w:r w:rsidRPr="00391B81">
        <w:rPr>
          <w:b/>
          <w:bCs/>
          <w:smallCaps/>
        </w:rPr>
        <w:t>Whereas,</w:t>
      </w:r>
      <w:r w:rsidRPr="001C43C8">
        <w:t xml:space="preserve"> </w:t>
      </w:r>
      <w:r>
        <w:t xml:space="preserve">Disability rating is a percentage assigned by the federal Department of Veterans Affairs to reflect the severity of a veteran’s disability; and </w:t>
      </w:r>
    </w:p>
    <w:p w14:paraId="738DA123" w14:textId="1979C987" w:rsidR="000F3001" w:rsidRPr="000F3001" w:rsidRDefault="000F3001" w:rsidP="000F3001">
      <w:pPr>
        <w:pStyle w:val="IndentHang"/>
      </w:pPr>
      <w:r w:rsidRPr="00391B81">
        <w:rPr>
          <w:b/>
          <w:bCs/>
          <w:smallCaps/>
        </w:rPr>
        <w:t>Whereas,</w:t>
      </w:r>
      <w:r w:rsidRPr="001C43C8">
        <w:t xml:space="preserve"> </w:t>
      </w:r>
      <w:r>
        <w:t>Concurrent retirement and disability pay allows military veterans to claim military retirement pay without having the retirement pay offset by the amount of disability compensation</w:t>
      </w:r>
      <w:r w:rsidR="00E30728">
        <w:t xml:space="preserve"> that those veterans receive</w:t>
      </w:r>
      <w:r>
        <w:t>; and</w:t>
      </w:r>
    </w:p>
    <w:p w14:paraId="4601BF3A" w14:textId="756DE084" w:rsidR="002D25E1" w:rsidRDefault="002D25E1">
      <w:pPr>
        <w:pStyle w:val="IndentHang"/>
      </w:pPr>
      <w:r w:rsidRPr="00391B81">
        <w:rPr>
          <w:b/>
          <w:bCs/>
          <w:smallCaps/>
        </w:rPr>
        <w:t>Whereas,</w:t>
      </w:r>
      <w:r w:rsidRPr="001C43C8">
        <w:t xml:space="preserve"> </w:t>
      </w:r>
      <w:r w:rsidR="007667DB">
        <w:t>Under</w:t>
      </w:r>
      <w:r w:rsidR="009A77AF">
        <w:t xml:space="preserve"> current</w:t>
      </w:r>
      <w:r w:rsidR="003B254D">
        <w:t xml:space="preserve"> federal</w:t>
      </w:r>
      <w:r w:rsidR="009A77AF">
        <w:t xml:space="preserve"> law, a military </w:t>
      </w:r>
      <w:r w:rsidR="00DC6A42">
        <w:t xml:space="preserve">veteran </w:t>
      </w:r>
      <w:r w:rsidR="007667DB">
        <w:t xml:space="preserve">not receiving concurrent retirement and disability pay has </w:t>
      </w:r>
      <w:r w:rsidR="00E30728">
        <w:t xml:space="preserve">his or her </w:t>
      </w:r>
      <w:r w:rsidR="007667DB">
        <w:t xml:space="preserve">military retirement pay reduced dollar for dollar by the amount received from veteran disability compensation; and </w:t>
      </w:r>
    </w:p>
    <w:p w14:paraId="4C11FE81" w14:textId="43A12BAD" w:rsidR="007667DB" w:rsidRDefault="007667DB">
      <w:pPr>
        <w:pStyle w:val="IndentHang"/>
      </w:pPr>
      <w:r w:rsidRPr="00391B81">
        <w:rPr>
          <w:b/>
          <w:bCs/>
          <w:smallCaps/>
        </w:rPr>
        <w:t>Whereas,</w:t>
      </w:r>
      <w:r w:rsidRPr="001C43C8">
        <w:t xml:space="preserve"> </w:t>
      </w:r>
      <w:r w:rsidR="009A77AF">
        <w:t xml:space="preserve">A military </w:t>
      </w:r>
      <w:r w:rsidR="00DC6A42">
        <w:t xml:space="preserve">veteran </w:t>
      </w:r>
      <w:r w:rsidR="004E0014">
        <w:t xml:space="preserve">who is entitled to both retirement pay and disability compensation should not </w:t>
      </w:r>
      <w:r w:rsidR="006833CE">
        <w:t xml:space="preserve">be subject to a </w:t>
      </w:r>
      <w:r w:rsidR="004E0014">
        <w:t>retirement pay reduc</w:t>
      </w:r>
      <w:r w:rsidR="006833CE">
        <w:t>tion</w:t>
      </w:r>
      <w:r w:rsidR="004E0014">
        <w:t xml:space="preserve"> for receiving disability compensation; and </w:t>
      </w:r>
    </w:p>
    <w:p w14:paraId="695D88B5" w14:textId="308A35DD" w:rsidR="009A77AF" w:rsidRDefault="009A77AF" w:rsidP="009A77AF">
      <w:pPr>
        <w:pStyle w:val="IndentHang"/>
      </w:pPr>
      <w:r w:rsidRPr="00391B81">
        <w:rPr>
          <w:b/>
          <w:bCs/>
          <w:smallCaps/>
        </w:rPr>
        <w:t>Whereas,</w:t>
      </w:r>
      <w:r w:rsidRPr="001C43C8">
        <w:t xml:space="preserve"> </w:t>
      </w:r>
      <w:r>
        <w:t>The</w:t>
      </w:r>
      <w:r w:rsidR="003B254D">
        <w:t xml:space="preserve"> federal</w:t>
      </w:r>
      <w:r>
        <w:t xml:space="preserve"> </w:t>
      </w:r>
      <w:r w:rsidR="006833CE">
        <w:t>“</w:t>
      </w:r>
      <w:r>
        <w:t>Disabled Veterans Tax Termination Act</w:t>
      </w:r>
      <w:r w:rsidR="006833CE">
        <w:t>”</w:t>
      </w:r>
      <w:r w:rsidR="00205F85">
        <w:t xml:space="preserve"> would</w:t>
      </w:r>
      <w:r>
        <w:t xml:space="preserve"> allow a veteran with a disability rating lower than 50 percent to receive concurrent retirement and disability pay; and </w:t>
      </w:r>
    </w:p>
    <w:p w14:paraId="44526C88" w14:textId="1C643E61" w:rsidR="004E0014" w:rsidRDefault="004E0014">
      <w:pPr>
        <w:pStyle w:val="IndentHang"/>
      </w:pPr>
      <w:r w:rsidRPr="00391B81">
        <w:rPr>
          <w:b/>
          <w:bCs/>
          <w:smallCaps/>
        </w:rPr>
        <w:t>Whereas,</w:t>
      </w:r>
      <w:r w:rsidRPr="001C43C8">
        <w:t xml:space="preserve"> </w:t>
      </w:r>
      <w:r w:rsidR="006833CE">
        <w:t>Currently, a</w:t>
      </w:r>
      <w:r w:rsidR="009A77AF">
        <w:t xml:space="preserve"> military </w:t>
      </w:r>
      <w:r w:rsidR="00DC6A42">
        <w:t xml:space="preserve">veteran </w:t>
      </w:r>
      <w:r w:rsidR="009A77AF">
        <w:t xml:space="preserve">under Chapter 61 can only claim concurrent retirement and disability pay if the </w:t>
      </w:r>
      <w:r w:rsidR="00DC6A42">
        <w:t xml:space="preserve">veteran </w:t>
      </w:r>
      <w:r w:rsidR="009A77AF">
        <w:t xml:space="preserve">has </w:t>
      </w:r>
      <w:r w:rsidR="008A3B4E">
        <w:t>at least</w:t>
      </w:r>
      <w:r w:rsidR="00CC0816">
        <w:t xml:space="preserve"> 20 years of service</w:t>
      </w:r>
      <w:r w:rsidR="009A77AF">
        <w:t xml:space="preserve">; and </w:t>
      </w:r>
    </w:p>
    <w:p w14:paraId="7BE637BB" w14:textId="4DA2E4CB" w:rsidR="000F3001" w:rsidRPr="000F3001" w:rsidRDefault="000F3001" w:rsidP="000F3001">
      <w:pPr>
        <w:pStyle w:val="IndentHang"/>
      </w:pPr>
      <w:r w:rsidRPr="00391B81">
        <w:rPr>
          <w:b/>
          <w:bCs/>
          <w:smallCaps/>
        </w:rPr>
        <w:t>Whereas,</w:t>
      </w:r>
      <w:r w:rsidRPr="001C43C8">
        <w:t xml:space="preserve"> </w:t>
      </w:r>
      <w:r>
        <w:t xml:space="preserve">A Chapter 61 military veteran is one who retires from the military due to a </w:t>
      </w:r>
      <w:r w:rsidR="006833CE">
        <w:t>service-</w:t>
      </w:r>
      <w:r>
        <w:t xml:space="preserve">connected disability and </w:t>
      </w:r>
      <w:r w:rsidR="006833CE">
        <w:t xml:space="preserve">whose </w:t>
      </w:r>
      <w:r>
        <w:t xml:space="preserve">disability rating is 30 percent or higher; and </w:t>
      </w:r>
    </w:p>
    <w:p w14:paraId="291A8303" w14:textId="043A30D9" w:rsidR="009A77AF" w:rsidRDefault="009A77AF">
      <w:pPr>
        <w:pStyle w:val="IndentHang"/>
      </w:pPr>
      <w:r w:rsidRPr="00391B81">
        <w:rPr>
          <w:b/>
          <w:bCs/>
          <w:smallCaps/>
        </w:rPr>
        <w:t>Whereas,</w:t>
      </w:r>
      <w:r w:rsidRPr="001C43C8">
        <w:t xml:space="preserve"> </w:t>
      </w:r>
      <w:r>
        <w:t xml:space="preserve">The </w:t>
      </w:r>
      <w:r w:rsidR="00205F85">
        <w:t xml:space="preserve">federal </w:t>
      </w:r>
      <w:r w:rsidR="006833CE">
        <w:t>“</w:t>
      </w:r>
      <w:r>
        <w:t>Disabled Veterans Tax Termination Act</w:t>
      </w:r>
      <w:r w:rsidR="006833CE">
        <w:t>”</w:t>
      </w:r>
      <w:r>
        <w:t xml:space="preserve"> </w:t>
      </w:r>
      <w:r w:rsidR="00205F85">
        <w:t xml:space="preserve">would </w:t>
      </w:r>
      <w:r>
        <w:t xml:space="preserve">allow a military </w:t>
      </w:r>
      <w:r w:rsidR="00DC6A42">
        <w:t>veteran</w:t>
      </w:r>
      <w:r w:rsidR="00BD5F37">
        <w:t xml:space="preserve"> </w:t>
      </w:r>
      <w:r w:rsidR="006D0B5F">
        <w:t>under Chapter 61</w:t>
      </w:r>
      <w:r w:rsidR="00BD5F37">
        <w:t xml:space="preserve"> with less than 20 years of service</w:t>
      </w:r>
      <w:r w:rsidR="006D0B5F">
        <w:t xml:space="preserve"> </w:t>
      </w:r>
      <w:r>
        <w:t xml:space="preserve">to receive concurrent retirement and disability pay; and </w:t>
      </w:r>
    </w:p>
    <w:p w14:paraId="79D5A12B" w14:textId="6446C2AD" w:rsidR="000B1054" w:rsidRDefault="009A77AF" w:rsidP="002A3E0F">
      <w:pPr>
        <w:pStyle w:val="IndentHang"/>
      </w:pPr>
      <w:r w:rsidRPr="00391B81">
        <w:rPr>
          <w:b/>
          <w:bCs/>
          <w:smallCaps/>
        </w:rPr>
        <w:t>Whereas,</w:t>
      </w:r>
      <w:r w:rsidRPr="001C43C8">
        <w:t xml:space="preserve"> </w:t>
      </w:r>
      <w:r>
        <w:t xml:space="preserve">The </w:t>
      </w:r>
      <w:r w:rsidR="003B254D">
        <w:t xml:space="preserve">federal </w:t>
      </w:r>
      <w:r>
        <w:t xml:space="preserve">government should not limit the amount of retirement pay a military </w:t>
      </w:r>
      <w:r w:rsidR="00DC6A42">
        <w:t xml:space="preserve">veteran </w:t>
      </w:r>
      <w:r>
        <w:t xml:space="preserve">receives just because the military </w:t>
      </w:r>
      <w:r w:rsidR="00DC6A42">
        <w:t xml:space="preserve">veteran </w:t>
      </w:r>
      <w:r>
        <w:t>also receives disability compensation; now, therefore,</w:t>
      </w:r>
    </w:p>
    <w:p w14:paraId="1394F7D1" w14:textId="77777777" w:rsidR="009A77AF" w:rsidRPr="00D71D68" w:rsidRDefault="009A77AF" w:rsidP="000B1054"/>
    <w:p w14:paraId="54F3D6E1" w14:textId="77777777" w:rsidR="00686AEB" w:rsidRDefault="00686AEB" w:rsidP="00686AEB">
      <w:pPr>
        <w:rPr>
          <w:rStyle w:val="BillLanguage"/>
        </w:rPr>
      </w:pPr>
      <w:r>
        <w:tab/>
      </w:r>
      <w:r w:rsidR="00795409">
        <w:rPr>
          <w:rStyle w:val="BillHeading2"/>
        </w:rPr>
        <w:t>Be It Resolved</w:t>
      </w:r>
      <w:r>
        <w:rPr>
          <w:rStyle w:val="BillHeading2"/>
        </w:rPr>
        <w:t xml:space="preserve"> </w:t>
      </w:r>
      <w:r w:rsidR="00795409">
        <w:rPr>
          <w:rStyle w:val="BillLanguage"/>
        </w:rPr>
        <w:t>by the General Assembly of the State of New Jersey:</w:t>
      </w:r>
    </w:p>
    <w:p w14:paraId="29875A4B" w14:textId="77777777" w:rsidR="00654D62" w:rsidRPr="001C43C8" w:rsidRDefault="00654D62" w:rsidP="009A77AF">
      <w:pPr>
        <w:pStyle w:val="IndentHang"/>
        <w:ind w:left="0" w:firstLine="0"/>
      </w:pPr>
    </w:p>
    <w:p w14:paraId="33937271" w14:textId="4DDF7B16" w:rsidR="009A77AF" w:rsidRDefault="009A77AF" w:rsidP="00686AEB">
      <w:r>
        <w:tab/>
        <w:t xml:space="preserve">1.  This House urges the </w:t>
      </w:r>
      <w:r w:rsidR="00205F85">
        <w:t xml:space="preserve">Congress and President </w:t>
      </w:r>
      <w:r>
        <w:t xml:space="preserve">of the United States to pass </w:t>
      </w:r>
      <w:r w:rsidR="00205F85">
        <w:t xml:space="preserve">and enact </w:t>
      </w:r>
      <w:r>
        <w:t xml:space="preserve">the </w:t>
      </w:r>
      <w:r w:rsidR="006833CE">
        <w:t>“</w:t>
      </w:r>
      <w:r>
        <w:t>Disabled Veterans Tax Termination Act.</w:t>
      </w:r>
      <w:r w:rsidR="006833CE">
        <w:t>”</w:t>
      </w:r>
      <w:r>
        <w:t xml:space="preserve"> </w:t>
      </w:r>
      <w:r w:rsidR="000F518F">
        <w:br w:type="page"/>
      </w:r>
    </w:p>
    <w:p w14:paraId="3A9A367D" w14:textId="0134C7BB" w:rsidR="009A77AF" w:rsidRPr="00AA7880" w:rsidRDefault="009A77AF" w:rsidP="00686AEB">
      <w:r>
        <w:lastRenderedPageBreak/>
        <w:tab/>
        <w:t xml:space="preserve">2.  </w:t>
      </w:r>
      <w:r w:rsidR="00583DF0">
        <w:t>Copies of this resolution, as filed with the Clerk of the General Assembly</w:t>
      </w:r>
      <w:r w:rsidR="006833CE">
        <w:t>,</w:t>
      </w:r>
      <w:r w:rsidR="00583DF0">
        <w:t xml:space="preserve"> shall be transmitted by the Clerk of the General Assembly to the President and Vice President of the United States, the Majority and Minority Leaders of the United States Senate, the Speaker and Minority Leader of the House of Representatives, and each member of the United States Congress elected from this State. </w:t>
      </w:r>
    </w:p>
    <w:p w14:paraId="49C8B0A4" w14:textId="5B87C353" w:rsidR="00686AEB" w:rsidRPr="00AA7880" w:rsidRDefault="00686AEB" w:rsidP="00686AEB"/>
    <w:p w14:paraId="332D63CA" w14:textId="77777777" w:rsidR="00686AEB" w:rsidRPr="00CE7BD8" w:rsidRDefault="00686AEB" w:rsidP="00686AEB"/>
    <w:p w14:paraId="6F59F88C" w14:textId="77777777" w:rsidR="00686AEB" w:rsidRPr="00AA7880" w:rsidRDefault="00686AEB" w:rsidP="00686AEB">
      <w:pPr>
        <w:jc w:val="center"/>
      </w:pPr>
      <w:r w:rsidRPr="00D71D68">
        <w:t>STATEMENT</w:t>
      </w:r>
    </w:p>
    <w:p w14:paraId="69A10D97" w14:textId="77777777" w:rsidR="00686AEB" w:rsidRDefault="00686AEB" w:rsidP="00686AEB"/>
    <w:p w14:paraId="62934813" w14:textId="4C896F2D" w:rsidR="00583DF0" w:rsidRDefault="00583DF0" w:rsidP="00686AEB">
      <w:r>
        <w:tab/>
        <w:t xml:space="preserve">This </w:t>
      </w:r>
      <w:r w:rsidR="004C0FDF">
        <w:t xml:space="preserve">Assembly </w:t>
      </w:r>
      <w:r>
        <w:t xml:space="preserve">resolution </w:t>
      </w:r>
      <w:r w:rsidR="004C0FDF">
        <w:t>urges the President and Congress of the United State to pass and enact</w:t>
      </w:r>
      <w:r>
        <w:t xml:space="preserve"> the </w:t>
      </w:r>
      <w:r w:rsidR="004C0FDF">
        <w:t xml:space="preserve">federal </w:t>
      </w:r>
      <w:r w:rsidR="006833CE">
        <w:t>“</w:t>
      </w:r>
      <w:r>
        <w:t>Disabled Veterans Tax Termination Act.</w:t>
      </w:r>
      <w:r w:rsidR="006833CE">
        <w:t>”</w:t>
      </w:r>
      <w:r>
        <w:t xml:space="preserve"> </w:t>
      </w:r>
    </w:p>
    <w:p w14:paraId="4740E229" w14:textId="108B0C59" w:rsidR="00583DF0" w:rsidRDefault="00583DF0" w:rsidP="00686AEB">
      <w:r>
        <w:tab/>
        <w:t xml:space="preserve">Under current </w:t>
      </w:r>
      <w:r w:rsidR="00205F85">
        <w:t xml:space="preserve">federal </w:t>
      </w:r>
      <w:r>
        <w:t xml:space="preserve">law, a military </w:t>
      </w:r>
      <w:r w:rsidR="00DC6A42">
        <w:t xml:space="preserve">veteran </w:t>
      </w:r>
      <w:r>
        <w:t xml:space="preserve">with a </w:t>
      </w:r>
      <w:r w:rsidR="006833CE">
        <w:t>service-</w:t>
      </w:r>
      <w:r>
        <w:t xml:space="preserve">connected disability can only claim concurrent retirement and disability pay if the </w:t>
      </w:r>
      <w:r w:rsidR="00DC6A42">
        <w:t xml:space="preserve">veteran </w:t>
      </w:r>
      <w:r>
        <w:t xml:space="preserve">with a </w:t>
      </w:r>
      <w:r w:rsidR="00826B2E">
        <w:t>service-</w:t>
      </w:r>
      <w:r>
        <w:t xml:space="preserve">connected disability has a disability rating of 50 percent or higher.  </w:t>
      </w:r>
      <w:r w:rsidR="00C40E61" w:rsidRPr="00C40E61">
        <w:t>Concurrent retirement and disability pay allows military veterans to claim military retirement pay without having the retirement pay offset by the a</w:t>
      </w:r>
      <w:r w:rsidR="00C40E61">
        <w:t xml:space="preserve">mount of disability compensation.  </w:t>
      </w:r>
      <w:r w:rsidR="00793416" w:rsidRPr="00793416">
        <w:t>Under current federal law, a military veteran not receiving concurrent retirement and disability pay has their military retirement pay reduced dollar for dollar by the amount received from veteran disability compensation</w:t>
      </w:r>
      <w:r w:rsidR="00793416">
        <w:t xml:space="preserve">.  </w:t>
      </w:r>
      <w:r>
        <w:t xml:space="preserve">The </w:t>
      </w:r>
      <w:r w:rsidR="002B79DA">
        <w:t>“</w:t>
      </w:r>
      <w:r>
        <w:t>Disabled Veterans Tax Termination Act</w:t>
      </w:r>
      <w:r w:rsidR="002B79DA">
        <w:t>”</w:t>
      </w:r>
      <w:r>
        <w:t xml:space="preserve"> </w:t>
      </w:r>
      <w:r w:rsidR="00205F85">
        <w:t xml:space="preserve">would </w:t>
      </w:r>
      <w:r>
        <w:t xml:space="preserve">allow military </w:t>
      </w:r>
      <w:r w:rsidR="00DC6A42">
        <w:t xml:space="preserve">veterans </w:t>
      </w:r>
      <w:r>
        <w:t xml:space="preserve">with a disability rating of less than 50 percent to claim concurrent retirement and disability pay. </w:t>
      </w:r>
    </w:p>
    <w:p w14:paraId="789F142A" w14:textId="5BFCB91F" w:rsidR="000C5038" w:rsidRDefault="00583DF0">
      <w:r>
        <w:tab/>
        <w:t>Under current</w:t>
      </w:r>
      <w:r w:rsidR="00205F85">
        <w:t xml:space="preserve"> federal</w:t>
      </w:r>
      <w:r>
        <w:t xml:space="preserve"> law, a military </w:t>
      </w:r>
      <w:r w:rsidR="00DC6A42">
        <w:t xml:space="preserve">veteran </w:t>
      </w:r>
      <w:r w:rsidR="006D0B5F">
        <w:t xml:space="preserve">under Chapter 61 can only receive concurrent retirement and disability pay if the retiree has </w:t>
      </w:r>
      <w:r w:rsidR="00AF2603">
        <w:t>at least</w:t>
      </w:r>
      <w:r w:rsidR="006D0B5F">
        <w:t xml:space="preserve"> 20 years of service.  </w:t>
      </w:r>
      <w:r w:rsidR="002D5A1D" w:rsidRPr="002D5A1D">
        <w:t xml:space="preserve">A Chapter 61 military veteran is one who retires from the military due to a </w:t>
      </w:r>
      <w:r w:rsidR="002B79DA" w:rsidRPr="002D5A1D">
        <w:t>service</w:t>
      </w:r>
      <w:r w:rsidR="002B79DA">
        <w:t>-</w:t>
      </w:r>
      <w:r w:rsidR="002D5A1D" w:rsidRPr="002D5A1D">
        <w:t xml:space="preserve">connected disability and </w:t>
      </w:r>
      <w:r w:rsidR="002B79DA">
        <w:t>whose</w:t>
      </w:r>
      <w:r w:rsidR="002B79DA" w:rsidRPr="002D5A1D">
        <w:t xml:space="preserve"> </w:t>
      </w:r>
      <w:r w:rsidR="002D5A1D" w:rsidRPr="002D5A1D">
        <w:t>disability rating is 30 percent or higher</w:t>
      </w:r>
      <w:r w:rsidR="002D5A1D">
        <w:t xml:space="preserve">.  </w:t>
      </w:r>
      <w:r w:rsidR="002D5A1D" w:rsidRPr="002D5A1D">
        <w:t xml:space="preserve"> </w:t>
      </w:r>
      <w:r w:rsidR="006D0B5F">
        <w:t xml:space="preserve">The </w:t>
      </w:r>
      <w:r w:rsidR="002B79DA">
        <w:t>“</w:t>
      </w:r>
      <w:r w:rsidR="006D0B5F">
        <w:t>Disabled Veterans Tax Termination Act</w:t>
      </w:r>
      <w:r w:rsidR="002B79DA">
        <w:t>”</w:t>
      </w:r>
      <w:r w:rsidR="006D0B5F">
        <w:t xml:space="preserve"> </w:t>
      </w:r>
      <w:r w:rsidR="002B79DA">
        <w:t xml:space="preserve">would allow </w:t>
      </w:r>
      <w:r w:rsidR="006D0B5F">
        <w:t xml:space="preserve">military </w:t>
      </w:r>
      <w:r w:rsidR="00DC6A42">
        <w:t xml:space="preserve">veterans </w:t>
      </w:r>
      <w:r w:rsidR="006D0B5F">
        <w:t xml:space="preserve">under Chapter 61 to receive concurrent retirement and disability pay even if the </w:t>
      </w:r>
      <w:r w:rsidR="00DC6A42">
        <w:t xml:space="preserve">veteran </w:t>
      </w:r>
      <w:r w:rsidR="006D0B5F">
        <w:t xml:space="preserve">has less than 20 years of service. </w:t>
      </w:r>
    </w:p>
    <w:sectPr w:rsidR="000C5038" w:rsidSect="003F403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2FD6D" w14:textId="77777777" w:rsidR="00013404" w:rsidRDefault="00013404">
      <w:r>
        <w:separator/>
      </w:r>
    </w:p>
  </w:endnote>
  <w:endnote w:type="continuationSeparator" w:id="0">
    <w:p w14:paraId="1F2AAC99" w14:textId="77777777" w:rsidR="00013404" w:rsidRDefault="00013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AD06A" w14:textId="1F4DC35F" w:rsidR="00C85567" w:rsidRDefault="009E1F88" w:rsidP="009E1F8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D7D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BDC7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45548" w14:textId="77777777" w:rsidR="00013404" w:rsidRDefault="00013404">
      <w:r>
        <w:separator/>
      </w:r>
    </w:p>
  </w:footnote>
  <w:footnote w:type="continuationSeparator" w:id="0">
    <w:p w14:paraId="49EB3018" w14:textId="77777777" w:rsidR="00013404" w:rsidRDefault="00013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B37A2" w14:textId="77777777" w:rsidR="00665CBC" w:rsidRDefault="00F7727D">
    <w:pPr>
      <w:pStyle w:val="Header"/>
    </w:pPr>
    <w:r>
      <w:rPr>
        <w:noProof/>
      </w:rPr>
      <w:pict w14:anchorId="7EAC4F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DAFA8" w14:textId="77881D0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A7244" w14:textId="40527842" w:rsidR="00665CBC" w:rsidRDefault="00665CBC" w:rsidP="00686AEB">
    <w:pPr>
      <w:pStyle w:val="Header"/>
      <w:jc w:val="center"/>
      <w:rPr>
        <w:rStyle w:val="PageNumber"/>
      </w:rPr>
    </w:pPr>
  </w:p>
  <w:p w14:paraId="36DC5B36" w14:textId="6A388A63" w:rsidR="003F403A" w:rsidRDefault="003F403A" w:rsidP="003F403A">
    <w:pPr>
      <w:pStyle w:val="bpuHeadSpon"/>
    </w:pPr>
    <w:r w:rsidRPr="003F403A">
      <w:rPr>
        <w:rStyle w:val="bpuHeadSponChar"/>
      </w:rPr>
      <w:t>AR262</w:t>
    </w:r>
    <w:r>
      <w:t xml:space="preserve"> HOUGHTALING, DOWNEY</w:t>
    </w:r>
  </w:p>
  <w:p w14:paraId="1621D614" w14:textId="64F320B5" w:rsidR="003F403A" w:rsidRDefault="003F403A" w:rsidP="003F403A">
    <w:pPr>
      <w:pStyle w:val="bpuHeadSpon"/>
    </w:pPr>
    <w:r>
      <w:fldChar w:fldCharType="begin"/>
    </w:r>
    <w:r>
      <w:instrText xml:space="preserve"> PAGE  \* MERGEFORMAT </w:instrText>
    </w:r>
    <w:r>
      <w:fldChar w:fldCharType="separate"/>
    </w:r>
    <w:r w:rsidR="007D1865">
      <w:rPr>
        <w:noProof/>
      </w:rPr>
      <w:t>3</w:t>
    </w:r>
    <w:r>
      <w:fldChar w:fldCharType="end"/>
    </w:r>
  </w:p>
  <w:p w14:paraId="70550F12" w14:textId="77777777" w:rsidR="003F403A" w:rsidRDefault="003F403A" w:rsidP="003F40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86C1A" w14:textId="1799179A" w:rsidR="00665CBC" w:rsidRDefault="00665CBC">
    <w:pPr>
      <w:pStyle w:val="Header"/>
    </w:pPr>
  </w:p>
  <w:p w14:paraId="672B22F2" w14:textId="1F6C7F21" w:rsidR="003F403A" w:rsidRDefault="003F403A" w:rsidP="003F403A">
    <w:pPr>
      <w:pStyle w:val="bpuHeadSpon"/>
    </w:pPr>
    <w:r w:rsidRPr="003F403A">
      <w:rPr>
        <w:rStyle w:val="bpuHeadSponChar"/>
      </w:rPr>
      <w:t>AR262</w:t>
    </w:r>
    <w:r>
      <w:t xml:space="preserve"> HOUGHTALING, DOWNEY</w:t>
    </w:r>
  </w:p>
  <w:p w14:paraId="2055E6F6" w14:textId="6E583223" w:rsidR="003F403A" w:rsidRDefault="003F403A" w:rsidP="003F403A">
    <w:pPr>
      <w:pStyle w:val="bpuHeadSpon"/>
    </w:pPr>
    <w:r>
      <w:fldChar w:fldCharType="begin"/>
    </w:r>
    <w:r>
      <w:instrText xml:space="preserve"> PAGE  \* MERGEFORMAT </w:instrText>
    </w:r>
    <w:r>
      <w:fldChar w:fldCharType="separate"/>
    </w:r>
    <w:r w:rsidR="00F7727D">
      <w:rPr>
        <w:noProof/>
      </w:rPr>
      <w:t>2</w:t>
    </w:r>
    <w:r>
      <w:fldChar w:fldCharType="end"/>
    </w:r>
  </w:p>
  <w:p w14:paraId="5C3E82ED" w14:textId="77777777" w:rsidR="003F403A" w:rsidRDefault="003F403A" w:rsidP="003F40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B3"/>
    <w:rsid w:val="000051BD"/>
    <w:rsid w:val="00013404"/>
    <w:rsid w:val="000160A5"/>
    <w:rsid w:val="00020B46"/>
    <w:rsid w:val="0002335B"/>
    <w:rsid w:val="0003549A"/>
    <w:rsid w:val="000367AE"/>
    <w:rsid w:val="00043B22"/>
    <w:rsid w:val="00050CA1"/>
    <w:rsid w:val="00054975"/>
    <w:rsid w:val="00057D20"/>
    <w:rsid w:val="0006197C"/>
    <w:rsid w:val="0006281F"/>
    <w:rsid w:val="0008141C"/>
    <w:rsid w:val="00092F6B"/>
    <w:rsid w:val="00094A55"/>
    <w:rsid w:val="000A44A7"/>
    <w:rsid w:val="000B1054"/>
    <w:rsid w:val="000B3411"/>
    <w:rsid w:val="000B6472"/>
    <w:rsid w:val="000C00F7"/>
    <w:rsid w:val="000C054C"/>
    <w:rsid w:val="000C12C2"/>
    <w:rsid w:val="000C5038"/>
    <w:rsid w:val="000D11AF"/>
    <w:rsid w:val="000D6255"/>
    <w:rsid w:val="000D6262"/>
    <w:rsid w:val="000D7B4A"/>
    <w:rsid w:val="000E4006"/>
    <w:rsid w:val="000F3001"/>
    <w:rsid w:val="000F3DA2"/>
    <w:rsid w:val="000F518F"/>
    <w:rsid w:val="000F5FDE"/>
    <w:rsid w:val="000F7466"/>
    <w:rsid w:val="00104866"/>
    <w:rsid w:val="0013000E"/>
    <w:rsid w:val="00133F81"/>
    <w:rsid w:val="00135943"/>
    <w:rsid w:val="0014664C"/>
    <w:rsid w:val="001645FB"/>
    <w:rsid w:val="0017291C"/>
    <w:rsid w:val="0017295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85"/>
    <w:rsid w:val="00212B8D"/>
    <w:rsid w:val="002206C8"/>
    <w:rsid w:val="00222983"/>
    <w:rsid w:val="00224219"/>
    <w:rsid w:val="002370D0"/>
    <w:rsid w:val="002529B4"/>
    <w:rsid w:val="00255958"/>
    <w:rsid w:val="00257FA2"/>
    <w:rsid w:val="0026574A"/>
    <w:rsid w:val="002660BB"/>
    <w:rsid w:val="002720E8"/>
    <w:rsid w:val="00275293"/>
    <w:rsid w:val="002776B0"/>
    <w:rsid w:val="00286C7E"/>
    <w:rsid w:val="002A1029"/>
    <w:rsid w:val="002A3A1A"/>
    <w:rsid w:val="002A3E0F"/>
    <w:rsid w:val="002A4692"/>
    <w:rsid w:val="002A51BA"/>
    <w:rsid w:val="002B2E26"/>
    <w:rsid w:val="002B3FE6"/>
    <w:rsid w:val="002B79DA"/>
    <w:rsid w:val="002C2D81"/>
    <w:rsid w:val="002C461E"/>
    <w:rsid w:val="002C6CEC"/>
    <w:rsid w:val="002D25E1"/>
    <w:rsid w:val="002D5A1D"/>
    <w:rsid w:val="002E09CE"/>
    <w:rsid w:val="002E69D1"/>
    <w:rsid w:val="002F3BA6"/>
    <w:rsid w:val="0030010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544"/>
    <w:rsid w:val="0036180C"/>
    <w:rsid w:val="00363CF5"/>
    <w:rsid w:val="00364344"/>
    <w:rsid w:val="003702CA"/>
    <w:rsid w:val="00370617"/>
    <w:rsid w:val="00382F1F"/>
    <w:rsid w:val="003840E5"/>
    <w:rsid w:val="00391DA4"/>
    <w:rsid w:val="003A3C64"/>
    <w:rsid w:val="003A3F83"/>
    <w:rsid w:val="003B254D"/>
    <w:rsid w:val="003C43EF"/>
    <w:rsid w:val="003C5A6B"/>
    <w:rsid w:val="003C7FB2"/>
    <w:rsid w:val="003D24DE"/>
    <w:rsid w:val="003E26D4"/>
    <w:rsid w:val="003E47BA"/>
    <w:rsid w:val="003F3B37"/>
    <w:rsid w:val="003F403A"/>
    <w:rsid w:val="0040195A"/>
    <w:rsid w:val="00402DC0"/>
    <w:rsid w:val="004064A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F5"/>
    <w:rsid w:val="00484144"/>
    <w:rsid w:val="00484C19"/>
    <w:rsid w:val="00485866"/>
    <w:rsid w:val="00492076"/>
    <w:rsid w:val="00493B1D"/>
    <w:rsid w:val="00497037"/>
    <w:rsid w:val="004A3009"/>
    <w:rsid w:val="004A6940"/>
    <w:rsid w:val="004A77A4"/>
    <w:rsid w:val="004C0FDF"/>
    <w:rsid w:val="004C742C"/>
    <w:rsid w:val="004E0014"/>
    <w:rsid w:val="004E1F3E"/>
    <w:rsid w:val="004F21BD"/>
    <w:rsid w:val="004F4F1D"/>
    <w:rsid w:val="004F74DD"/>
    <w:rsid w:val="00501317"/>
    <w:rsid w:val="0050495C"/>
    <w:rsid w:val="00505DC9"/>
    <w:rsid w:val="00506E1E"/>
    <w:rsid w:val="00513C81"/>
    <w:rsid w:val="00524C68"/>
    <w:rsid w:val="00527BFB"/>
    <w:rsid w:val="00532A32"/>
    <w:rsid w:val="00540B0B"/>
    <w:rsid w:val="0054460F"/>
    <w:rsid w:val="00551B2B"/>
    <w:rsid w:val="005536CD"/>
    <w:rsid w:val="00554051"/>
    <w:rsid w:val="00557240"/>
    <w:rsid w:val="005629A4"/>
    <w:rsid w:val="005639B5"/>
    <w:rsid w:val="005651F3"/>
    <w:rsid w:val="00572184"/>
    <w:rsid w:val="00577A15"/>
    <w:rsid w:val="00580533"/>
    <w:rsid w:val="00583DF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BD6"/>
    <w:rsid w:val="00635316"/>
    <w:rsid w:val="00635449"/>
    <w:rsid w:val="006378C5"/>
    <w:rsid w:val="00645E6A"/>
    <w:rsid w:val="00654D62"/>
    <w:rsid w:val="00665CBC"/>
    <w:rsid w:val="00667A5C"/>
    <w:rsid w:val="00677316"/>
    <w:rsid w:val="00680647"/>
    <w:rsid w:val="006833CE"/>
    <w:rsid w:val="00686AEB"/>
    <w:rsid w:val="006B7897"/>
    <w:rsid w:val="006B7FA7"/>
    <w:rsid w:val="006C086A"/>
    <w:rsid w:val="006C21C1"/>
    <w:rsid w:val="006C57C2"/>
    <w:rsid w:val="006C7327"/>
    <w:rsid w:val="006D00E5"/>
    <w:rsid w:val="006D0B5F"/>
    <w:rsid w:val="006D791B"/>
    <w:rsid w:val="006E2895"/>
    <w:rsid w:val="006F180D"/>
    <w:rsid w:val="006F4334"/>
    <w:rsid w:val="006F47AF"/>
    <w:rsid w:val="006F6B8A"/>
    <w:rsid w:val="00707CD3"/>
    <w:rsid w:val="00707DFD"/>
    <w:rsid w:val="00716BB9"/>
    <w:rsid w:val="007256D1"/>
    <w:rsid w:val="007279FD"/>
    <w:rsid w:val="007502CB"/>
    <w:rsid w:val="00752D79"/>
    <w:rsid w:val="00752E20"/>
    <w:rsid w:val="00756EDE"/>
    <w:rsid w:val="00764456"/>
    <w:rsid w:val="007667DB"/>
    <w:rsid w:val="00781B4D"/>
    <w:rsid w:val="007824BF"/>
    <w:rsid w:val="00783B8D"/>
    <w:rsid w:val="00793416"/>
    <w:rsid w:val="00794B94"/>
    <w:rsid w:val="00794BD4"/>
    <w:rsid w:val="00795409"/>
    <w:rsid w:val="007A2F73"/>
    <w:rsid w:val="007A3061"/>
    <w:rsid w:val="007A5A0B"/>
    <w:rsid w:val="007A6F93"/>
    <w:rsid w:val="007C0E14"/>
    <w:rsid w:val="007C7DE4"/>
    <w:rsid w:val="007D1865"/>
    <w:rsid w:val="007D40CB"/>
    <w:rsid w:val="007D5796"/>
    <w:rsid w:val="007D59C0"/>
    <w:rsid w:val="007D7D9C"/>
    <w:rsid w:val="007F485D"/>
    <w:rsid w:val="007F6050"/>
    <w:rsid w:val="00813627"/>
    <w:rsid w:val="00826B2E"/>
    <w:rsid w:val="0083209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B4E"/>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91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7AF"/>
    <w:rsid w:val="009B06D2"/>
    <w:rsid w:val="009B34EC"/>
    <w:rsid w:val="009B5D67"/>
    <w:rsid w:val="009B6176"/>
    <w:rsid w:val="009C0D22"/>
    <w:rsid w:val="009C2DD9"/>
    <w:rsid w:val="009C3E09"/>
    <w:rsid w:val="009C5630"/>
    <w:rsid w:val="009D0E5D"/>
    <w:rsid w:val="009D0F63"/>
    <w:rsid w:val="009D7934"/>
    <w:rsid w:val="009D7CCF"/>
    <w:rsid w:val="009E1F88"/>
    <w:rsid w:val="009E5961"/>
    <w:rsid w:val="009E7AEB"/>
    <w:rsid w:val="009F4FAC"/>
    <w:rsid w:val="00A017C0"/>
    <w:rsid w:val="00A11228"/>
    <w:rsid w:val="00A222C2"/>
    <w:rsid w:val="00A305D6"/>
    <w:rsid w:val="00A342C4"/>
    <w:rsid w:val="00A50F6B"/>
    <w:rsid w:val="00A52237"/>
    <w:rsid w:val="00A551D6"/>
    <w:rsid w:val="00A62214"/>
    <w:rsid w:val="00A6251B"/>
    <w:rsid w:val="00A6754E"/>
    <w:rsid w:val="00A70F58"/>
    <w:rsid w:val="00A72987"/>
    <w:rsid w:val="00A7346B"/>
    <w:rsid w:val="00A84C4F"/>
    <w:rsid w:val="00A932A1"/>
    <w:rsid w:val="00A93424"/>
    <w:rsid w:val="00A96E06"/>
    <w:rsid w:val="00AA15EE"/>
    <w:rsid w:val="00AA6197"/>
    <w:rsid w:val="00AA6C70"/>
    <w:rsid w:val="00AA7FB3"/>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603"/>
    <w:rsid w:val="00B0116D"/>
    <w:rsid w:val="00B01173"/>
    <w:rsid w:val="00B0253D"/>
    <w:rsid w:val="00B02F35"/>
    <w:rsid w:val="00B05A3C"/>
    <w:rsid w:val="00B07100"/>
    <w:rsid w:val="00B1138C"/>
    <w:rsid w:val="00B17B27"/>
    <w:rsid w:val="00B2574A"/>
    <w:rsid w:val="00B336D1"/>
    <w:rsid w:val="00B35D8A"/>
    <w:rsid w:val="00B4366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F37"/>
    <w:rsid w:val="00BE24D6"/>
    <w:rsid w:val="00BE7EFA"/>
    <w:rsid w:val="00BF06AD"/>
    <w:rsid w:val="00BF2C67"/>
    <w:rsid w:val="00C04F4D"/>
    <w:rsid w:val="00C12E48"/>
    <w:rsid w:val="00C13D14"/>
    <w:rsid w:val="00C15F53"/>
    <w:rsid w:val="00C23F09"/>
    <w:rsid w:val="00C25356"/>
    <w:rsid w:val="00C328D0"/>
    <w:rsid w:val="00C40E61"/>
    <w:rsid w:val="00C46BC1"/>
    <w:rsid w:val="00C5235F"/>
    <w:rsid w:val="00C54CE2"/>
    <w:rsid w:val="00C66BF3"/>
    <w:rsid w:val="00C70140"/>
    <w:rsid w:val="00C73CA7"/>
    <w:rsid w:val="00C77568"/>
    <w:rsid w:val="00C822F6"/>
    <w:rsid w:val="00C82AC2"/>
    <w:rsid w:val="00C8456C"/>
    <w:rsid w:val="00C84645"/>
    <w:rsid w:val="00C85567"/>
    <w:rsid w:val="00C91E19"/>
    <w:rsid w:val="00C92402"/>
    <w:rsid w:val="00C92867"/>
    <w:rsid w:val="00C93B93"/>
    <w:rsid w:val="00CA037D"/>
    <w:rsid w:val="00CA0837"/>
    <w:rsid w:val="00CA2442"/>
    <w:rsid w:val="00CA4725"/>
    <w:rsid w:val="00CB6246"/>
    <w:rsid w:val="00CC081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A42"/>
    <w:rsid w:val="00DE10D1"/>
    <w:rsid w:val="00DE2514"/>
    <w:rsid w:val="00DE6851"/>
    <w:rsid w:val="00DF03EE"/>
    <w:rsid w:val="00E01B71"/>
    <w:rsid w:val="00E05CC9"/>
    <w:rsid w:val="00E15573"/>
    <w:rsid w:val="00E25A5B"/>
    <w:rsid w:val="00E3072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FAB"/>
    <w:rsid w:val="00EA7C16"/>
    <w:rsid w:val="00EC5281"/>
    <w:rsid w:val="00EC791D"/>
    <w:rsid w:val="00EC7CA6"/>
    <w:rsid w:val="00ED3C5D"/>
    <w:rsid w:val="00ED4553"/>
    <w:rsid w:val="00EE37DE"/>
    <w:rsid w:val="00F00D08"/>
    <w:rsid w:val="00F12D3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27D"/>
    <w:rsid w:val="00F80AAC"/>
    <w:rsid w:val="00FA0AFC"/>
    <w:rsid w:val="00FA1C82"/>
    <w:rsid w:val="00FA2ED1"/>
    <w:rsid w:val="00FA4A52"/>
    <w:rsid w:val="00FA7F60"/>
    <w:rsid w:val="00FB4045"/>
    <w:rsid w:val="00FB4D8E"/>
    <w:rsid w:val="00FC0D0A"/>
    <w:rsid w:val="00FC1B0B"/>
    <w:rsid w:val="00FD2F97"/>
    <w:rsid w:val="00FD756C"/>
    <w:rsid w:val="00FF50C0"/>
    <w:rsid w:val="00FF5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4DB52F"/>
  <w15:docId w15:val="{D54001E9-67E1-4E7F-9834-C9A19D9C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54D6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B254D"/>
    <w:rPr>
      <w:sz w:val="16"/>
      <w:szCs w:val="16"/>
    </w:rPr>
  </w:style>
  <w:style w:type="paragraph" w:styleId="CommentText">
    <w:name w:val="annotation text"/>
    <w:basedOn w:val="Normal"/>
    <w:link w:val="CommentTextChar"/>
    <w:semiHidden/>
    <w:unhideWhenUsed/>
    <w:rsid w:val="003B254D"/>
    <w:pPr>
      <w:spacing w:line="240" w:lineRule="auto"/>
    </w:pPr>
    <w:rPr>
      <w:sz w:val="20"/>
      <w:szCs w:val="20"/>
    </w:rPr>
  </w:style>
  <w:style w:type="character" w:customStyle="1" w:styleId="CommentTextChar">
    <w:name w:val="Comment Text Char"/>
    <w:basedOn w:val="DefaultParagraphFont"/>
    <w:link w:val="CommentText"/>
    <w:semiHidden/>
    <w:rsid w:val="003B254D"/>
    <w:rPr>
      <w:spacing w:val="4"/>
    </w:rPr>
  </w:style>
  <w:style w:type="paragraph" w:styleId="CommentSubject">
    <w:name w:val="annotation subject"/>
    <w:basedOn w:val="CommentText"/>
    <w:next w:val="CommentText"/>
    <w:link w:val="CommentSubjectChar"/>
    <w:semiHidden/>
    <w:unhideWhenUsed/>
    <w:rsid w:val="003B254D"/>
    <w:rPr>
      <w:b/>
      <w:bCs/>
    </w:rPr>
  </w:style>
  <w:style w:type="character" w:customStyle="1" w:styleId="CommentSubjectChar">
    <w:name w:val="Comment Subject Char"/>
    <w:basedOn w:val="CommentTextChar"/>
    <w:link w:val="CommentSubject"/>
    <w:semiHidden/>
    <w:rsid w:val="003B254D"/>
    <w:rPr>
      <w:b/>
      <w:bCs/>
      <w:spacing w:val="4"/>
    </w:rPr>
  </w:style>
  <w:style w:type="paragraph" w:styleId="BalloonText">
    <w:name w:val="Balloon Text"/>
    <w:basedOn w:val="Normal"/>
    <w:link w:val="BalloonTextChar"/>
    <w:semiHidden/>
    <w:unhideWhenUsed/>
    <w:rsid w:val="003B2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54D"/>
    <w:rPr>
      <w:rFonts w:ascii="Segoe UI" w:hAnsi="Segoe UI" w:cs="Segoe UI"/>
      <w:spacing w:val="4"/>
      <w:sz w:val="18"/>
      <w:szCs w:val="18"/>
    </w:rPr>
  </w:style>
  <w:style w:type="character" w:styleId="LineNumber">
    <w:name w:val="line number"/>
    <w:basedOn w:val="DefaultParagraphFont"/>
    <w:semiHidden/>
    <w:unhideWhenUsed/>
    <w:rsid w:val="003F4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523CC-09B1-4354-8C8E-78C7D2D31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707</Words>
  <Characters>3995</Characters>
  <Application>Microsoft Office Word</Application>
  <DocSecurity>0</DocSecurity>
  <Lines>112</Lines>
  <Paragraphs>36</Paragraphs>
  <ScaleCrop>false</ScaleCrop>
  <HeadingPairs>
    <vt:vector size="2" baseType="variant">
      <vt:variant>
        <vt:lpstr>Title</vt:lpstr>
      </vt:variant>
      <vt:variant>
        <vt:i4>1</vt:i4>
      </vt:variant>
    </vt:vector>
  </HeadingPairs>
  <TitlesOfParts>
    <vt:vector size="1" baseType="lpstr">
      <vt:lpstr>AR262</vt:lpstr>
    </vt:vector>
  </TitlesOfParts>
  <Manager>R230</Manager>
  <Company>NJ Office of Legislative Services</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AR262</dc:title>
  <dc:subject>Tucker-Disabled Veterans Tax Termination Act</dc:subject>
  <dc:creator>Assemblyman  HOUGHTALING, Assemblywoman  DOWNEY</dc:creator>
  <cp:keywords>AR262|3|RF |313|298|308|N|0|</cp:keywords>
  <dc:description>INTRODUCED JUNE 1, 2021</dc:description>
  <cp:lastModifiedBy>Franks, Denise</cp:lastModifiedBy>
  <cp:revision>2</cp:revision>
  <cp:lastPrinted>2021-06-29T19:06:00Z</cp:lastPrinted>
  <dcterms:created xsi:type="dcterms:W3CDTF">2021-06-29T19:06:00Z</dcterms:created>
  <dcterms:modified xsi:type="dcterms:W3CDTF">2021-06-29T19:06:00Z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