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8C1" w:rsidRDefault="004108C1" w:rsidP="004108C1">
      <w:pPr>
        <w:pStyle w:val="bpuReprint"/>
      </w:pPr>
      <w:bookmarkStart w:id="0" w:name="bpuFrontPg"/>
      <w:bookmarkStart w:id="1" w:name="_GoBack"/>
      <w:bookmarkEnd w:id="0"/>
      <w:bookmarkEnd w:id="1"/>
      <w:r>
        <w:t>[First Reprint]</w:t>
      </w:r>
    </w:p>
    <w:p w:rsidR="00D75C6A" w:rsidRDefault="00D75C6A" w:rsidP="00D75C6A">
      <w:pPr>
        <w:pStyle w:val="bpuBill"/>
      </w:pPr>
      <w:r>
        <w:t xml:space="preserve">ASSEMBLY RESOLUTION No. 265 </w:t>
      </w:r>
    </w:p>
    <w:p w:rsidR="00D75C6A" w:rsidRPr="009D38FF" w:rsidRDefault="00D75C6A" w:rsidP="00D75C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84773" r:id="rId8"/>
        </w:object>
      </w:r>
    </w:p>
    <w:p w:rsidR="00D75C6A" w:rsidRDefault="00D75C6A" w:rsidP="00D75C6A">
      <w:pPr>
        <w:pStyle w:val="bpuState"/>
      </w:pPr>
      <w:r>
        <w:t>STATE OF NEW JERSEY</w:t>
      </w:r>
    </w:p>
    <w:p w:rsidR="00D75C6A" w:rsidRDefault="00D75C6A" w:rsidP="00D75C6A">
      <w:pPr>
        <w:pStyle w:val="bpuLegislature"/>
      </w:pPr>
      <w:r>
        <w:t>219th LEGISLATURE</w:t>
      </w:r>
    </w:p>
    <w:p w:rsidR="00D75C6A" w:rsidRDefault="00D75C6A" w:rsidP="00D75C6A">
      <w:pPr>
        <w:pStyle w:val="bpuWpGraphic"/>
      </w:pPr>
      <w:r>
        <w:object w:dxaOrig="8985" w:dyaOrig="255">
          <v:shape id="_x0000_i1026" type="#_x0000_t75" style="width:6in;height:12pt" o:ole="">
            <v:imagedata r:id="rId7" o:title=""/>
          </v:shape>
          <o:OLEObject Type="Embed" ProgID="WPWin6.1" ShapeID="_x0000_i1026" DrawAspect="Content" ObjectID="_1686484774" r:id="rId9"/>
        </w:object>
      </w:r>
      <w:r>
        <w:t xml:space="preserve">  </w:t>
      </w:r>
    </w:p>
    <w:p w:rsidR="00D75C6A" w:rsidRDefault="00F54524" w:rsidP="00D75C6A">
      <w:pPr>
        <w:pStyle w:val="bpuIntro"/>
      </w:pPr>
      <w:r>
        <w:t>INTRODUCED JUNE 1</w:t>
      </w:r>
      <w:r w:rsidR="00D75C6A">
        <w:t>, 2021</w:t>
      </w:r>
    </w:p>
    <w:p w:rsidR="00D75C6A" w:rsidRDefault="00D75C6A" w:rsidP="00D75C6A">
      <w:pPr>
        <w:pStyle w:val="bpuIntro"/>
      </w:pPr>
    </w:p>
    <w:p w:rsidR="00D75C6A" w:rsidRDefault="00D75C6A" w:rsidP="00D75C6A">
      <w:pPr>
        <w:pStyle w:val="bpuIntro"/>
        <w:sectPr w:rsidR="00D75C6A" w:rsidSect="00C527E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75C6A" w:rsidRDefault="00D75C6A" w:rsidP="00D75C6A">
      <w:pPr>
        <w:pStyle w:val="bpuIntro"/>
      </w:pPr>
    </w:p>
    <w:p w:rsidR="00D75C6A" w:rsidRDefault="00D75C6A" w:rsidP="00D75C6A">
      <w:pPr>
        <w:pStyle w:val="bpuSponsor"/>
      </w:pPr>
      <w:r>
        <w:t>Sponsored by:</w:t>
      </w:r>
    </w:p>
    <w:p w:rsidR="00D75C6A" w:rsidRDefault="00D75C6A" w:rsidP="00D75C6A">
      <w:pPr>
        <w:pStyle w:val="bpuSponsor"/>
      </w:pPr>
      <w:r>
        <w:t>Assemblyman  STERLEY S. STANLEY</w:t>
      </w:r>
    </w:p>
    <w:p w:rsidR="00D75C6A" w:rsidRDefault="00D75C6A" w:rsidP="00D75C6A">
      <w:pPr>
        <w:pStyle w:val="bpuSponsor"/>
      </w:pPr>
      <w:r>
        <w:t>District 18 (Middlesex)</w:t>
      </w:r>
    </w:p>
    <w:p w:rsidR="00D75C6A" w:rsidRDefault="00D75C6A" w:rsidP="00D75C6A">
      <w:pPr>
        <w:pStyle w:val="bpuSponsor"/>
      </w:pPr>
      <w:r>
        <w:t>Assemblywoman  CLEOPATRA G. TUCKER</w:t>
      </w:r>
    </w:p>
    <w:p w:rsidR="00D75C6A" w:rsidRDefault="00D75C6A" w:rsidP="00D75C6A">
      <w:pPr>
        <w:pStyle w:val="bpuSponsor"/>
      </w:pPr>
      <w:r>
        <w:t>District 28 (Essex)</w:t>
      </w:r>
    </w:p>
    <w:p w:rsidR="00D75C6A" w:rsidRDefault="00B87B30" w:rsidP="00B87B30">
      <w:pPr>
        <w:pStyle w:val="bpuSponsor"/>
      </w:pPr>
      <w:r>
        <w:t>Assemblyman  ROBERT J. KARABINCHAK</w:t>
      </w:r>
    </w:p>
    <w:p w:rsidR="00B87B30" w:rsidRDefault="00B87B30" w:rsidP="00B87B30">
      <w:pPr>
        <w:pStyle w:val="bpuSponsor"/>
      </w:pPr>
      <w:r>
        <w:t>District 18 (Middlesex)</w:t>
      </w:r>
    </w:p>
    <w:p w:rsidR="00B87B30" w:rsidRPr="00B87B30" w:rsidRDefault="00B87B30" w:rsidP="00B87B30">
      <w:pPr>
        <w:pStyle w:val="bpuSponsor"/>
      </w:pPr>
    </w:p>
    <w:p w:rsidR="00055215" w:rsidRDefault="00C527E2" w:rsidP="00C527E2">
      <w:pPr>
        <w:pStyle w:val="bpuSponsor"/>
      </w:pPr>
      <w:r>
        <w:t>Co-Sponsored by:</w:t>
      </w:r>
    </w:p>
    <w:p w:rsidR="00C527E2" w:rsidRPr="00C527E2" w:rsidRDefault="00C527E2" w:rsidP="00C527E2">
      <w:pPr>
        <w:pStyle w:val="bpuSponsor"/>
      </w:pPr>
      <w:r w:rsidRPr="00C527E2">
        <w:t>Assemblyman Benson, Assemblywoman Swain, Assemblyman Tully and Assemblywoman Murphy</w:t>
      </w:r>
    </w:p>
    <w:p w:rsidR="00055215" w:rsidRDefault="00055215" w:rsidP="00055215"/>
    <w:p w:rsidR="00C527E2" w:rsidRPr="00055215" w:rsidRDefault="00C527E2" w:rsidP="00055215"/>
    <w:p w:rsidR="00D75C6A" w:rsidRDefault="00D75C6A" w:rsidP="00D75C6A">
      <w:pPr>
        <w:pStyle w:val="bpuSponsor"/>
      </w:pPr>
    </w:p>
    <w:p w:rsidR="00D75C6A" w:rsidRDefault="00D75C6A" w:rsidP="00D75C6A">
      <w:pPr>
        <w:pStyle w:val="bpuSponsor"/>
      </w:pPr>
    </w:p>
    <w:p w:rsidR="00D75C6A" w:rsidRDefault="00D75C6A" w:rsidP="00D75C6A">
      <w:pPr>
        <w:pStyle w:val="bpuSponsor"/>
      </w:pPr>
      <w:r>
        <w:t>SYNOPSIS</w:t>
      </w:r>
    </w:p>
    <w:p w:rsidR="00D75C6A" w:rsidRDefault="00D75C6A" w:rsidP="00D75C6A">
      <w:pPr>
        <w:pStyle w:val="bpuNormText"/>
      </w:pPr>
      <w:r>
        <w:tab/>
        <w:t xml:space="preserve">Respectfully urges Congress to pass Advancing Uniform Transportation Opportunities for Veterans Act. </w:t>
      </w:r>
    </w:p>
    <w:p w:rsidR="00D75C6A" w:rsidRDefault="00D75C6A" w:rsidP="00D75C6A">
      <w:pPr>
        <w:pStyle w:val="bpuNormText"/>
      </w:pPr>
    </w:p>
    <w:p w:rsidR="00D75C6A" w:rsidRDefault="00D75C6A" w:rsidP="00D75C6A">
      <w:pPr>
        <w:pStyle w:val="bpuSponsor"/>
      </w:pPr>
      <w:r>
        <w:t xml:space="preserve">CURRENT VERSION OF TEXT </w:t>
      </w:r>
    </w:p>
    <w:p w:rsidR="00D75C6A" w:rsidRDefault="004108C1" w:rsidP="00D75C6A">
      <w:pPr>
        <w:pStyle w:val="bpuNormText"/>
      </w:pPr>
      <w:r>
        <w:tab/>
        <w:t>As reported by the Assembly Military and Veterans' Affairs Committee on June 9, 2021, with amendments.</w:t>
      </w:r>
    </w:p>
    <w:p w:rsidR="00D75C6A" w:rsidRDefault="00D75C6A" w:rsidP="00D75C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5C6A" w:rsidRDefault="00D75C6A" w:rsidP="008916EC">
      <w:pPr>
        <w:pStyle w:val="FronterPage"/>
        <w:tabs>
          <w:tab w:val="clear" w:pos="720"/>
          <w:tab w:val="clear" w:pos="1440"/>
          <w:tab w:val="clear" w:pos="2160"/>
          <w:tab w:val="clear" w:pos="2880"/>
          <w:tab w:val="clear" w:pos="3600"/>
          <w:tab w:val="clear" w:pos="4320"/>
          <w:tab w:val="clear" w:pos="5040"/>
        </w:tabs>
        <w:sectPr w:rsidR="00D75C6A" w:rsidSect="00D75C6A">
          <w:type w:val="continuous"/>
          <w:pgSz w:w="12240" w:h="20160" w:code="5"/>
          <w:pgMar w:top="1440" w:right="2275" w:bottom="1440" w:left="2275" w:header="72" w:footer="720" w:gutter="0"/>
          <w:pgNumType w:start="1"/>
          <w:cols w:space="720"/>
          <w:docGrid w:linePitch="360"/>
        </w:sectPr>
      </w:pPr>
    </w:p>
    <w:p w:rsidR="00686AEB" w:rsidRPr="009C2551" w:rsidRDefault="004E7C94" w:rsidP="003E47BA">
      <w:pPr>
        <w:pStyle w:val="HangingAnAct"/>
        <w:rPr>
          <w:rStyle w:val="HangingAnActChar"/>
        </w:rPr>
      </w:pPr>
      <w:r w:rsidRPr="009C2551">
        <w:rPr>
          <w:rStyle w:val="BillHead"/>
        </w:rPr>
        <w:lastRenderedPageBreak/>
        <w:t>An Assembly Resolution</w:t>
      </w:r>
      <w:r w:rsidR="00686AEB" w:rsidRPr="009C2551">
        <w:rPr>
          <w:rStyle w:val="HangingAnActChar"/>
        </w:rPr>
        <w:t xml:space="preserve"> </w:t>
      </w:r>
      <w:r w:rsidR="00014872" w:rsidRPr="009C2551">
        <w:rPr>
          <w:rStyle w:val="HangingAnActChar"/>
        </w:rPr>
        <w:t xml:space="preserve">respectfully urging the United States Congress to pass the Advancing Uniform Transportation Opportunities </w:t>
      </w:r>
      <w:r w:rsidR="002C2052" w:rsidRPr="009C2551">
        <w:rPr>
          <w:rStyle w:val="HangingAnActChar"/>
        </w:rPr>
        <w:t xml:space="preserve">for Veterans </w:t>
      </w:r>
      <w:r w:rsidR="00014872" w:rsidRPr="009C2551">
        <w:rPr>
          <w:rStyle w:val="HangingAnActChar"/>
        </w:rPr>
        <w:t>Act.</w:t>
      </w:r>
    </w:p>
    <w:p w:rsidR="000B1054" w:rsidRPr="009C2551" w:rsidRDefault="000B1054" w:rsidP="000B1054"/>
    <w:p w:rsidR="004108C1" w:rsidRPr="004108C1" w:rsidRDefault="004108C1" w:rsidP="004108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108C1">
        <w:rPr>
          <w:b/>
          <w:bCs/>
          <w:smallCaps/>
          <w:spacing w:val="0"/>
        </w:rPr>
        <w:t>Whereas,</w:t>
      </w:r>
      <w:r w:rsidRPr="004108C1">
        <w:rPr>
          <w:spacing w:val="0"/>
        </w:rPr>
        <w:t xml:space="preserve"> Currently, the United States Department of Veterans Affairs provides eligible veterans with a one-time grant of approximately $21,400 to assist the veteran in purchasing a new or used automobile and any necessary adaptive equipment, such as special pedals or switches; and</w:t>
      </w:r>
    </w:p>
    <w:p w:rsidR="004108C1" w:rsidRPr="004108C1" w:rsidRDefault="004108C1" w:rsidP="004108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108C1">
        <w:rPr>
          <w:b/>
          <w:bCs/>
          <w:smallCaps/>
          <w:spacing w:val="0"/>
        </w:rPr>
        <w:t>Whereas,</w:t>
      </w:r>
      <w:r w:rsidRPr="004108C1">
        <w:rPr>
          <w:spacing w:val="0"/>
        </w:rPr>
        <w:t xml:space="preserve"> Veterans often use the one-time grant in conjunction with VA Special Adaptive Equipment Grants, which help veterans purchase adaptive equipment, such as powered lifts, for an existing automobile to make the vehicle safe and feasible for a veteran with disabilities; and</w:t>
      </w:r>
    </w:p>
    <w:p w:rsidR="004108C1" w:rsidRPr="004108C1" w:rsidRDefault="004108C1" w:rsidP="004108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108C1">
        <w:rPr>
          <w:b/>
          <w:bCs/>
          <w:smallCaps/>
          <w:spacing w:val="0"/>
        </w:rPr>
        <w:t>Whereas,</w:t>
      </w:r>
      <w:r w:rsidRPr="004108C1">
        <w:rPr>
          <w:spacing w:val="0"/>
        </w:rPr>
        <w:t xml:space="preserve"> Although eligible veterans can receive multiple special adaptive equipment grants over the course of their lives, they are limited to a single grant to purchase a vehicle; and</w:t>
      </w:r>
    </w:p>
    <w:p w:rsidR="004108C1" w:rsidRPr="004108C1" w:rsidRDefault="004108C1" w:rsidP="004108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108C1">
        <w:rPr>
          <w:b/>
          <w:bCs/>
          <w:smallCaps/>
          <w:spacing w:val="0"/>
        </w:rPr>
        <w:t>Whereas,</w:t>
      </w:r>
      <w:r w:rsidRPr="004108C1">
        <w:rPr>
          <w:spacing w:val="0"/>
        </w:rPr>
        <w:t xml:space="preserve"> The current limitation fails to take into account that a veteran with disabilities is likely to need more than one vehicle during the veteran’s lifetime; and</w:t>
      </w:r>
    </w:p>
    <w:p w:rsidR="004108C1" w:rsidRPr="004108C1" w:rsidRDefault="004108C1" w:rsidP="004108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108C1">
        <w:rPr>
          <w:b/>
          <w:bCs/>
          <w:smallCaps/>
          <w:spacing w:val="0"/>
        </w:rPr>
        <w:t>Whereas,</w:t>
      </w:r>
      <w:r w:rsidRPr="004108C1">
        <w:rPr>
          <w:spacing w:val="0"/>
        </w:rPr>
        <w:t xml:space="preserve"> According to the U.S. Department of Transportation, the average age of a household vehicle is 11.8 years, and a vehicle that has been modified structurally tends to have a shorter useful life; and</w:t>
      </w:r>
    </w:p>
    <w:p w:rsidR="004108C1" w:rsidRPr="004108C1" w:rsidRDefault="004108C1" w:rsidP="004108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108C1">
        <w:rPr>
          <w:b/>
          <w:bCs/>
          <w:smallCaps/>
          <w:spacing w:val="0"/>
        </w:rPr>
        <w:t>Whereas,</w:t>
      </w:r>
      <w:r w:rsidRPr="004108C1">
        <w:rPr>
          <w:spacing w:val="0"/>
        </w:rPr>
        <w:t xml:space="preserve"> The average cost to replace a modified vehicle ranges from $20,000 to $80,000 when the vehicle is new and $21,000 to $35,000 when the vehicle is used; and</w:t>
      </w:r>
    </w:p>
    <w:p w:rsidR="004108C1" w:rsidRPr="004108C1" w:rsidRDefault="004108C1" w:rsidP="004108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108C1">
        <w:rPr>
          <w:b/>
          <w:bCs/>
          <w:smallCaps/>
          <w:spacing w:val="0"/>
        </w:rPr>
        <w:t>Whereas,</w:t>
      </w:r>
      <w:r w:rsidRPr="004108C1">
        <w:rPr>
          <w:spacing w:val="0"/>
        </w:rPr>
        <w:t xml:space="preserve"> The substantial cost of </w:t>
      </w:r>
      <w:r w:rsidRPr="004108C1">
        <w:rPr>
          <w:rFonts w:ascii="Albertus Extra Bold" w:hAnsi="Albertus Extra Bold"/>
          <w:b/>
          <w:vertAlign w:val="superscript"/>
        </w:rPr>
        <w:t>1</w:t>
      </w:r>
      <w:r w:rsidRPr="004108C1">
        <w:rPr>
          <w:spacing w:val="0"/>
          <w:u w:val="single"/>
        </w:rPr>
        <w:t>a</w:t>
      </w:r>
      <w:r w:rsidRPr="004108C1">
        <w:rPr>
          <w:rFonts w:ascii="Albertus Extra Bold" w:hAnsi="Albertus Extra Bold"/>
          <w:b/>
          <w:vertAlign w:val="superscript"/>
        </w:rPr>
        <w:t>1</w:t>
      </w:r>
      <w:r w:rsidRPr="004108C1">
        <w:rPr>
          <w:spacing w:val="0"/>
        </w:rPr>
        <w:t xml:space="preserve"> modified </w:t>
      </w:r>
      <w:r w:rsidRPr="004108C1">
        <w:rPr>
          <w:rFonts w:ascii="Albertus Extra Bold" w:hAnsi="Albertus Extra Bold"/>
          <w:b/>
          <w:vertAlign w:val="superscript"/>
        </w:rPr>
        <w:t>1</w:t>
      </w:r>
      <w:r w:rsidRPr="004108C1">
        <w:rPr>
          <w:rFonts w:ascii="Albertus Extra Bold" w:hAnsi="Albertus Extra Bold"/>
          <w:b/>
        </w:rPr>
        <w:t>[</w:t>
      </w:r>
      <w:r w:rsidRPr="004108C1">
        <w:rPr>
          <w:spacing w:val="0"/>
        </w:rPr>
        <w:t>a</w:t>
      </w:r>
      <w:r w:rsidRPr="004108C1">
        <w:rPr>
          <w:rFonts w:ascii="Albertus Extra Bold" w:hAnsi="Albertus Extra Bold"/>
          <w:b/>
        </w:rPr>
        <w:t>]</w:t>
      </w:r>
      <w:r w:rsidRPr="004108C1">
        <w:rPr>
          <w:rFonts w:ascii="Albertus Extra Bold" w:hAnsi="Albertus Extra Bold"/>
          <w:b/>
          <w:vertAlign w:val="superscript"/>
        </w:rPr>
        <w:t>1</w:t>
      </w:r>
      <w:r w:rsidRPr="004108C1">
        <w:rPr>
          <w:spacing w:val="0"/>
        </w:rPr>
        <w:t xml:space="preserve"> vehicle, coupled with inflation, present a financial hardship for many veterans with disabilities who need to replace their primary mode of transportation once their vehicle reaches its lifespan; and</w:t>
      </w:r>
    </w:p>
    <w:p w:rsidR="004108C1" w:rsidRPr="004108C1" w:rsidRDefault="004108C1" w:rsidP="004108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108C1">
        <w:rPr>
          <w:b/>
          <w:bCs/>
          <w:smallCaps/>
          <w:spacing w:val="0"/>
        </w:rPr>
        <w:t>Whereas,</w:t>
      </w:r>
      <w:r w:rsidRPr="004108C1">
        <w:rPr>
          <w:spacing w:val="0"/>
        </w:rPr>
        <w:t xml:space="preserve"> The bipartisan Advancing Uniform Transportation Opportunities for Veterans Act would ease the financial burden for a veteran with a service-connected severe disability who requires special adaptive equipment to drive a motor vehicle; and</w:t>
      </w:r>
    </w:p>
    <w:p w:rsidR="004108C1" w:rsidRPr="004108C1" w:rsidRDefault="004108C1" w:rsidP="004108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108C1">
        <w:rPr>
          <w:b/>
          <w:bCs/>
          <w:smallCaps/>
          <w:spacing w:val="0"/>
        </w:rPr>
        <w:t>Whereas,</w:t>
      </w:r>
      <w:r w:rsidRPr="004108C1">
        <w:rPr>
          <w:spacing w:val="0"/>
        </w:rPr>
        <w:t xml:space="preserve"> Under the bipartisan legislation, eligible veterans have the opportunity to receive a grant to help purchase a new adaptive vehicle once every 10 years instead of the current program which only provides a one-time grant; and </w:t>
      </w:r>
    </w:p>
    <w:p w:rsidR="004108C1" w:rsidRPr="004108C1" w:rsidRDefault="004108C1" w:rsidP="004108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108C1">
        <w:rPr>
          <w:b/>
          <w:bCs/>
          <w:smallCaps/>
          <w:spacing w:val="0"/>
        </w:rPr>
        <w:t>Whereas,</w:t>
      </w:r>
      <w:r w:rsidRPr="004108C1">
        <w:rPr>
          <w:spacing w:val="0"/>
        </w:rPr>
        <w:t xml:space="preserve"> The federal legislation would help eligible veterans preserve the freedom and independence that adaptive vehicles provide and ensure that they are able to safely travel to and from work, medical appointments, and family obligations; and</w:t>
      </w:r>
    </w:p>
    <w:p w:rsidR="004108C1" w:rsidRPr="004108C1" w:rsidRDefault="004108C1" w:rsidP="004108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108C1">
        <w:rPr>
          <w:b/>
          <w:bCs/>
          <w:smallCaps/>
          <w:spacing w:val="0"/>
        </w:rPr>
        <w:t>Whereas,</w:t>
      </w:r>
      <w:r w:rsidRPr="004108C1">
        <w:rPr>
          <w:spacing w:val="0"/>
        </w:rPr>
        <w:t xml:space="preserve"> It is fitting and proper for this House to demonstrate its support for this bipartisan legislation and honor our commitment to </w:t>
      </w:r>
      <w:r w:rsidRPr="004108C1">
        <w:rPr>
          <w:spacing w:val="0"/>
        </w:rPr>
        <w:lastRenderedPageBreak/>
        <w:t>our veterans by continuing to support their needs, including the needs of veterans with disabilities; now, therefore,</w:t>
      </w:r>
    </w:p>
    <w:p w:rsidR="004108C1" w:rsidRDefault="004108C1" w:rsidP="00686AEB"/>
    <w:p w:rsidR="00686AEB" w:rsidRPr="009C2551" w:rsidRDefault="00686AEB" w:rsidP="00686AEB">
      <w:r w:rsidRPr="009C2551">
        <w:tab/>
      </w:r>
      <w:r w:rsidR="004E7C94" w:rsidRPr="009C2551">
        <w:rPr>
          <w:rStyle w:val="BillHeading2"/>
        </w:rPr>
        <w:t>Be It Resolved</w:t>
      </w:r>
      <w:r w:rsidRPr="009C2551">
        <w:rPr>
          <w:rStyle w:val="BillHeading2"/>
        </w:rPr>
        <w:t xml:space="preserve"> </w:t>
      </w:r>
      <w:r w:rsidR="004E7C94" w:rsidRPr="009C2551">
        <w:rPr>
          <w:rStyle w:val="BillLanguage"/>
        </w:rPr>
        <w:t>by the General Assembly of the State of New Jersey:</w:t>
      </w:r>
    </w:p>
    <w:p w:rsidR="00686AEB" w:rsidRPr="009C2551" w:rsidRDefault="00686AEB" w:rsidP="00686AEB"/>
    <w:p w:rsidR="00686AEB" w:rsidRPr="009C2551" w:rsidRDefault="00686AEB" w:rsidP="00686AEB">
      <w:r w:rsidRPr="009C2551">
        <w:tab/>
      </w:r>
      <w:r w:rsidR="002A090F" w:rsidRPr="009C2551">
        <w:t>1.</w:t>
      </w:r>
      <w:r w:rsidR="00864FB5">
        <w:tab/>
      </w:r>
      <w:r w:rsidR="00622B0D" w:rsidRPr="009C2551">
        <w:t>This H</w:t>
      </w:r>
      <w:r w:rsidR="00976CDB" w:rsidRPr="009C2551">
        <w:t>ouse respectfully</w:t>
      </w:r>
      <w:r w:rsidR="00622B0D" w:rsidRPr="009C2551">
        <w:t xml:space="preserve"> urges</w:t>
      </w:r>
      <w:r w:rsidR="00976CDB" w:rsidRPr="009C2551">
        <w:t xml:space="preserve"> the United States Congress to support veterans with disabilities by passing the Advancing Uniform Transportation Opportunities </w:t>
      </w:r>
      <w:r w:rsidR="0087444A" w:rsidRPr="009C2551">
        <w:t xml:space="preserve">for Veterans </w:t>
      </w:r>
      <w:r w:rsidR="00976CDB" w:rsidRPr="009C2551">
        <w:t>Act.</w:t>
      </w:r>
    </w:p>
    <w:p w:rsidR="002A090F" w:rsidRPr="009C2551" w:rsidRDefault="002A090F" w:rsidP="00686AEB"/>
    <w:p w:rsidR="002A090F" w:rsidRPr="009C2551" w:rsidRDefault="002A090F" w:rsidP="00622B0D">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C2551">
        <w:tab/>
        <w:t>2.</w:t>
      </w:r>
      <w:r w:rsidR="00864FB5">
        <w:tab/>
      </w:r>
      <w:r w:rsidR="00622B0D" w:rsidRPr="009C2551">
        <w:t xml:space="preserve">Copies of this resolution, as filed with the Secretary of State, shall be transmitted by the Clerk of the General Assembly to the President of the United States, </w:t>
      </w:r>
      <w:r w:rsidR="00976CDB" w:rsidRPr="009C2551">
        <w:t xml:space="preserve">the </w:t>
      </w:r>
      <w:r w:rsidR="00622B0D" w:rsidRPr="009C2551">
        <w:t>Secretary of Veterans Affairs, the Speaker of the United States House of Representatives, the Majority and Minority Leaders of the United States Senate and United States House of Representatives, and each member of the United States Congress elected from the State of New Jersey.</w:t>
      </w:r>
    </w:p>
    <w:sectPr w:rsidR="002A090F" w:rsidRPr="009C2551" w:rsidSect="00864FB5">
      <w:headerReference w:type="default" r:id="rId14"/>
      <w:footerReference w:type="default" r:id="rId15"/>
      <w:headerReference w:type="first" r:id="rId16"/>
      <w:footerReference w:type="first" r:id="rId17"/>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054" w:rsidRDefault="00244054">
      <w:r>
        <w:separator/>
      </w:r>
    </w:p>
  </w:endnote>
  <w:endnote w:type="continuationSeparator" w:id="0">
    <w:p w:rsidR="00244054" w:rsidRDefault="00244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215" w:rsidRDefault="00C527E2" w:rsidP="00C527E2">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8C1" w:rsidRPr="00921C91" w:rsidRDefault="004108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08C1" w:rsidRPr="00921C91" w:rsidRDefault="004108C1">
    <w:pPr>
      <w:pStyle w:val="Footer"/>
      <w:rPr>
        <w:szCs w:val="18"/>
      </w:rPr>
    </w:pPr>
  </w:p>
  <w:p w:rsidR="004108C1" w:rsidRPr="00921C91" w:rsidRDefault="004108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108C1" w:rsidRDefault="004108C1" w:rsidP="00686AEB">
    <w:pPr>
      <w:pStyle w:val="Footer"/>
    </w:pPr>
    <w:r>
      <w:tab/>
      <w:t>Matter enclosed in superscript numerals has been adopted as follows:</w:t>
    </w:r>
  </w:p>
  <w:p w:rsidR="004108C1" w:rsidRDefault="004108C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June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054" w:rsidRDefault="00244054">
      <w:r>
        <w:separator/>
      </w:r>
    </w:p>
  </w:footnote>
  <w:footnote w:type="continuationSeparator" w:id="0">
    <w:p w:rsidR="00244054" w:rsidRDefault="00244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7C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5C6A" w:rsidRDefault="00D75C6A" w:rsidP="00D75C6A">
    <w:pPr>
      <w:pStyle w:val="bpuHeadSpon"/>
    </w:pPr>
    <w:r w:rsidRPr="00D75C6A">
      <w:rPr>
        <w:rStyle w:val="bpuHeadSponChar"/>
      </w:rPr>
      <w:t>AR265</w:t>
    </w:r>
    <w:r>
      <w:t xml:space="preserve"> </w:t>
    </w:r>
    <w:r w:rsidR="004108C1">
      <w:t xml:space="preserve">[1R] </w:t>
    </w:r>
    <w:r>
      <w:t>STANLEY, TUCKER</w:t>
    </w:r>
  </w:p>
  <w:p w:rsidR="00D75C6A" w:rsidRDefault="00D75C6A" w:rsidP="00D75C6A">
    <w:pPr>
      <w:pStyle w:val="bpuHeadSpon"/>
    </w:pPr>
    <w:r>
      <w:fldChar w:fldCharType="begin"/>
    </w:r>
    <w:r>
      <w:instrText xml:space="preserve"> PAGE  \* MERGEFORMAT </w:instrText>
    </w:r>
    <w:r>
      <w:fldChar w:fldCharType="separate"/>
    </w:r>
    <w:r w:rsidR="00406644">
      <w:rPr>
        <w:noProof/>
      </w:rPr>
      <w:t>3</w:t>
    </w:r>
    <w:r>
      <w:fldChar w:fldCharType="end"/>
    </w:r>
  </w:p>
  <w:p w:rsidR="00D75C6A" w:rsidRDefault="00D75C6A" w:rsidP="00D75C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5C6A" w:rsidRDefault="00D75C6A" w:rsidP="00D75C6A">
    <w:pPr>
      <w:pStyle w:val="bpuHeadSpon"/>
    </w:pPr>
    <w:r w:rsidRPr="00D75C6A">
      <w:rPr>
        <w:rStyle w:val="bpuHeadSponChar"/>
      </w:rPr>
      <w:t>AR265</w:t>
    </w:r>
    <w:r>
      <w:t xml:space="preserve"> </w:t>
    </w:r>
    <w:r w:rsidR="004108C1">
      <w:t xml:space="preserve">[1R] </w:t>
    </w:r>
    <w:r>
      <w:t>STANLEY, TUCKER</w:t>
    </w:r>
  </w:p>
  <w:p w:rsidR="00D75C6A" w:rsidRDefault="00D75C6A" w:rsidP="00D75C6A">
    <w:pPr>
      <w:pStyle w:val="bpuHeadSpon"/>
    </w:pPr>
    <w:r>
      <w:fldChar w:fldCharType="begin"/>
    </w:r>
    <w:r>
      <w:instrText xml:space="preserve"> PAGE  \* MERGEFORMAT </w:instrText>
    </w:r>
    <w:r>
      <w:fldChar w:fldCharType="separate"/>
    </w:r>
    <w:r w:rsidR="00747C92">
      <w:rPr>
        <w:noProof/>
      </w:rPr>
      <w:t>2</w:t>
    </w:r>
    <w:r>
      <w:fldChar w:fldCharType="end"/>
    </w:r>
  </w:p>
  <w:p w:rsidR="00D75C6A" w:rsidRDefault="00D75C6A" w:rsidP="00D75C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054"/>
    <w:rsid w:val="000051BD"/>
    <w:rsid w:val="00014872"/>
    <w:rsid w:val="000160A5"/>
    <w:rsid w:val="0002335B"/>
    <w:rsid w:val="0003549A"/>
    <w:rsid w:val="000367AE"/>
    <w:rsid w:val="00043B22"/>
    <w:rsid w:val="00054975"/>
    <w:rsid w:val="0005521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065"/>
    <w:rsid w:val="001C7C52"/>
    <w:rsid w:val="001D25F3"/>
    <w:rsid w:val="001E15F1"/>
    <w:rsid w:val="001E16FA"/>
    <w:rsid w:val="001E1911"/>
    <w:rsid w:val="001E6213"/>
    <w:rsid w:val="001F14C7"/>
    <w:rsid w:val="001F4800"/>
    <w:rsid w:val="001F7405"/>
    <w:rsid w:val="00205533"/>
    <w:rsid w:val="00212B8D"/>
    <w:rsid w:val="002206C8"/>
    <w:rsid w:val="00222983"/>
    <w:rsid w:val="002351FA"/>
    <w:rsid w:val="002370D0"/>
    <w:rsid w:val="0024030A"/>
    <w:rsid w:val="00244054"/>
    <w:rsid w:val="00255958"/>
    <w:rsid w:val="00257FA2"/>
    <w:rsid w:val="0026574A"/>
    <w:rsid w:val="002660BB"/>
    <w:rsid w:val="002720E8"/>
    <w:rsid w:val="00275293"/>
    <w:rsid w:val="002776B0"/>
    <w:rsid w:val="00286C7E"/>
    <w:rsid w:val="002A090F"/>
    <w:rsid w:val="002A1029"/>
    <w:rsid w:val="002A3A1A"/>
    <w:rsid w:val="002A4692"/>
    <w:rsid w:val="002A51BA"/>
    <w:rsid w:val="002B2E26"/>
    <w:rsid w:val="002B3FE6"/>
    <w:rsid w:val="002C2052"/>
    <w:rsid w:val="002C2D81"/>
    <w:rsid w:val="002C461E"/>
    <w:rsid w:val="002C6CEC"/>
    <w:rsid w:val="002E09CE"/>
    <w:rsid w:val="002E69D1"/>
    <w:rsid w:val="002F3BA6"/>
    <w:rsid w:val="00300A5E"/>
    <w:rsid w:val="00315320"/>
    <w:rsid w:val="00325776"/>
    <w:rsid w:val="00325B49"/>
    <w:rsid w:val="00325E27"/>
    <w:rsid w:val="00330395"/>
    <w:rsid w:val="00331B30"/>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BED"/>
    <w:rsid w:val="003A3C64"/>
    <w:rsid w:val="003A3F83"/>
    <w:rsid w:val="003C43EF"/>
    <w:rsid w:val="003C5A6B"/>
    <w:rsid w:val="003C7FB2"/>
    <w:rsid w:val="003D24DE"/>
    <w:rsid w:val="003E26D4"/>
    <w:rsid w:val="003E2FCF"/>
    <w:rsid w:val="003E47BA"/>
    <w:rsid w:val="003F3B37"/>
    <w:rsid w:val="0040195A"/>
    <w:rsid w:val="00402DC0"/>
    <w:rsid w:val="00406644"/>
    <w:rsid w:val="004108C1"/>
    <w:rsid w:val="00416C4B"/>
    <w:rsid w:val="0041751E"/>
    <w:rsid w:val="004211E5"/>
    <w:rsid w:val="00422091"/>
    <w:rsid w:val="0043386C"/>
    <w:rsid w:val="00436F2D"/>
    <w:rsid w:val="00436F5D"/>
    <w:rsid w:val="00441B42"/>
    <w:rsid w:val="0045118A"/>
    <w:rsid w:val="00454589"/>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A62"/>
    <w:rsid w:val="004E1F3E"/>
    <w:rsid w:val="004E7C94"/>
    <w:rsid w:val="004F21BD"/>
    <w:rsid w:val="004F4F1D"/>
    <w:rsid w:val="004F74DD"/>
    <w:rsid w:val="00501317"/>
    <w:rsid w:val="0050495C"/>
    <w:rsid w:val="00505DC9"/>
    <w:rsid w:val="00506386"/>
    <w:rsid w:val="00506E1E"/>
    <w:rsid w:val="00513C81"/>
    <w:rsid w:val="00527BFB"/>
    <w:rsid w:val="00532A32"/>
    <w:rsid w:val="00540B0B"/>
    <w:rsid w:val="0054460F"/>
    <w:rsid w:val="005536CD"/>
    <w:rsid w:val="00554051"/>
    <w:rsid w:val="00557240"/>
    <w:rsid w:val="0055750B"/>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B0D"/>
    <w:rsid w:val="00626239"/>
    <w:rsid w:val="0063367C"/>
    <w:rsid w:val="00635316"/>
    <w:rsid w:val="00635449"/>
    <w:rsid w:val="006378C5"/>
    <w:rsid w:val="00644DAC"/>
    <w:rsid w:val="00645E6A"/>
    <w:rsid w:val="00665CBC"/>
    <w:rsid w:val="00667A5C"/>
    <w:rsid w:val="00677316"/>
    <w:rsid w:val="00686AEB"/>
    <w:rsid w:val="006B7897"/>
    <w:rsid w:val="006B7FA7"/>
    <w:rsid w:val="006C086A"/>
    <w:rsid w:val="006C21C1"/>
    <w:rsid w:val="006C7327"/>
    <w:rsid w:val="006D00E5"/>
    <w:rsid w:val="006D791B"/>
    <w:rsid w:val="006E2895"/>
    <w:rsid w:val="006E7966"/>
    <w:rsid w:val="006F180D"/>
    <w:rsid w:val="006F4334"/>
    <w:rsid w:val="006F47AF"/>
    <w:rsid w:val="006F6B8A"/>
    <w:rsid w:val="00707CD3"/>
    <w:rsid w:val="00716BB9"/>
    <w:rsid w:val="007256D1"/>
    <w:rsid w:val="007279FD"/>
    <w:rsid w:val="00747C92"/>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7BB7"/>
    <w:rsid w:val="007C0E14"/>
    <w:rsid w:val="007C7DE4"/>
    <w:rsid w:val="007D40CB"/>
    <w:rsid w:val="007D5796"/>
    <w:rsid w:val="007D59C0"/>
    <w:rsid w:val="007D7D9C"/>
    <w:rsid w:val="007F2E0C"/>
    <w:rsid w:val="007F485D"/>
    <w:rsid w:val="007F6050"/>
    <w:rsid w:val="007F79FD"/>
    <w:rsid w:val="00813627"/>
    <w:rsid w:val="00832816"/>
    <w:rsid w:val="00837109"/>
    <w:rsid w:val="00840365"/>
    <w:rsid w:val="008406A3"/>
    <w:rsid w:val="00841D2C"/>
    <w:rsid w:val="00845F3C"/>
    <w:rsid w:val="008461B8"/>
    <w:rsid w:val="008462F1"/>
    <w:rsid w:val="00847EF1"/>
    <w:rsid w:val="008538FA"/>
    <w:rsid w:val="008573B0"/>
    <w:rsid w:val="00864FB5"/>
    <w:rsid w:val="00866563"/>
    <w:rsid w:val="00867AC2"/>
    <w:rsid w:val="00867F18"/>
    <w:rsid w:val="0087056E"/>
    <w:rsid w:val="0087444A"/>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1769"/>
    <w:rsid w:val="009523A3"/>
    <w:rsid w:val="00960958"/>
    <w:rsid w:val="00963A46"/>
    <w:rsid w:val="00966A3E"/>
    <w:rsid w:val="00971493"/>
    <w:rsid w:val="00971AD9"/>
    <w:rsid w:val="00973069"/>
    <w:rsid w:val="00973523"/>
    <w:rsid w:val="00976CDB"/>
    <w:rsid w:val="00980766"/>
    <w:rsid w:val="009835D4"/>
    <w:rsid w:val="009865D4"/>
    <w:rsid w:val="00997152"/>
    <w:rsid w:val="009972CD"/>
    <w:rsid w:val="009A0E9C"/>
    <w:rsid w:val="009A45DA"/>
    <w:rsid w:val="009B06D2"/>
    <w:rsid w:val="009B34EC"/>
    <w:rsid w:val="009B5D67"/>
    <w:rsid w:val="009B6176"/>
    <w:rsid w:val="009C0D22"/>
    <w:rsid w:val="009C2551"/>
    <w:rsid w:val="009C2DD9"/>
    <w:rsid w:val="009C3E09"/>
    <w:rsid w:val="009C5630"/>
    <w:rsid w:val="009C67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2F0E"/>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4A82"/>
    <w:rsid w:val="00B45B34"/>
    <w:rsid w:val="00B57047"/>
    <w:rsid w:val="00B61D86"/>
    <w:rsid w:val="00B6342D"/>
    <w:rsid w:val="00B726BD"/>
    <w:rsid w:val="00B732BC"/>
    <w:rsid w:val="00B87B30"/>
    <w:rsid w:val="00B90E33"/>
    <w:rsid w:val="00B9676B"/>
    <w:rsid w:val="00BA2EA5"/>
    <w:rsid w:val="00BA364B"/>
    <w:rsid w:val="00BA387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01B"/>
    <w:rsid w:val="00C23F09"/>
    <w:rsid w:val="00C25356"/>
    <w:rsid w:val="00C328D0"/>
    <w:rsid w:val="00C46BC1"/>
    <w:rsid w:val="00C5235F"/>
    <w:rsid w:val="00C527E2"/>
    <w:rsid w:val="00C54CE2"/>
    <w:rsid w:val="00C57F0C"/>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57F"/>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C6A"/>
    <w:rsid w:val="00D77E46"/>
    <w:rsid w:val="00D9410B"/>
    <w:rsid w:val="00D9695B"/>
    <w:rsid w:val="00DA2417"/>
    <w:rsid w:val="00DA5585"/>
    <w:rsid w:val="00DB02AC"/>
    <w:rsid w:val="00DB6AA2"/>
    <w:rsid w:val="00DC4C0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462"/>
    <w:rsid w:val="00EC5281"/>
    <w:rsid w:val="00EC791D"/>
    <w:rsid w:val="00EC7CA6"/>
    <w:rsid w:val="00ED3C5D"/>
    <w:rsid w:val="00ED4553"/>
    <w:rsid w:val="00EE2CC4"/>
    <w:rsid w:val="00F00D08"/>
    <w:rsid w:val="00F1350D"/>
    <w:rsid w:val="00F15583"/>
    <w:rsid w:val="00F17C18"/>
    <w:rsid w:val="00F200EE"/>
    <w:rsid w:val="00F22481"/>
    <w:rsid w:val="00F2542E"/>
    <w:rsid w:val="00F27278"/>
    <w:rsid w:val="00F344E3"/>
    <w:rsid w:val="00F34527"/>
    <w:rsid w:val="00F34D58"/>
    <w:rsid w:val="00F40FC9"/>
    <w:rsid w:val="00F41A9D"/>
    <w:rsid w:val="00F44314"/>
    <w:rsid w:val="00F5452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5562"/>
    <w:rsid w:val="00FC0D0A"/>
    <w:rsid w:val="00FC1B0B"/>
    <w:rsid w:val="00FD2F97"/>
    <w:rsid w:val="00FD7F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E4217E"/>
  <w15:docId w15:val="{741CE41F-CC2A-4422-B38D-167FAF1A5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E2CC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75C6A"/>
  </w:style>
  <w:style w:type="paragraph" w:styleId="BalloonText">
    <w:name w:val="Balloon Text"/>
    <w:basedOn w:val="Normal"/>
    <w:link w:val="BalloonTextChar"/>
    <w:semiHidden/>
    <w:unhideWhenUsed/>
    <w:rsid w:val="003E2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2F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C8049-1AFE-49A5-8359-BDF4000BE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599</Words>
  <Characters>3383</Characters>
  <Application>Microsoft Office Word</Application>
  <DocSecurity>0</DocSecurity>
  <Lines>96</Lines>
  <Paragraphs>33</Paragraphs>
  <ScaleCrop>false</ScaleCrop>
  <HeadingPairs>
    <vt:vector size="2" baseType="variant">
      <vt:variant>
        <vt:lpstr>Title</vt:lpstr>
      </vt:variant>
      <vt:variant>
        <vt:i4>1</vt:i4>
      </vt:variant>
    </vt:vector>
  </HeadingPairs>
  <TitlesOfParts>
    <vt:vector size="1" baseType="lpstr">
      <vt:lpstr>AR265 1R</vt:lpstr>
    </vt:vector>
  </TitlesOfParts>
  <Manager>R211</Manager>
  <Company>NJ Office of Legislative Services</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AR265 1R</dc:title>
  <dc:subject/>
  <dc:creator>Assemblyman  STANLEY, Assemblywoman  TUCKER</dc:creator>
  <cp:keywords>AR265|3|SG |216|76|76|!||</cp:keywords>
  <dc:description>INTRODUCED JUNE 1, 2021_x000d_
Amended 6/9/21</dc:description>
  <cp:lastModifiedBy>Franks, Denise</cp:lastModifiedBy>
  <cp:revision>2</cp:revision>
  <cp:lastPrinted>2021-06-29T19:11:00Z</cp:lastPrinted>
  <dcterms:created xsi:type="dcterms:W3CDTF">2021-06-29T19:12:00Z</dcterms:created>
  <dcterms:modified xsi:type="dcterms:W3CDTF">2021-06-29T19:12:00Z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