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2FF" w:rsidRDefault="00C102FF" w:rsidP="00C102FF">
      <w:pPr>
        <w:pStyle w:val="bpuBill"/>
      </w:pPr>
      <w:bookmarkStart w:id="0" w:name="bpuFrontPg"/>
      <w:bookmarkStart w:id="1" w:name="_GoBack"/>
      <w:bookmarkEnd w:id="0"/>
      <w:bookmarkEnd w:id="1"/>
      <w:r>
        <w:t xml:space="preserve">ASSEMBLY RESOLUTION No. 63 </w:t>
      </w:r>
    </w:p>
    <w:p w:rsidR="00C102FF" w:rsidRPr="00C102FF" w:rsidRDefault="00C102FF" w:rsidP="00C102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343329" r:id="rId8"/>
        </w:object>
      </w:r>
    </w:p>
    <w:p w:rsidR="00C102FF" w:rsidRDefault="00C102FF" w:rsidP="00C102FF">
      <w:pPr>
        <w:pStyle w:val="bpuState"/>
      </w:pPr>
      <w:r>
        <w:t>STATE OF NEW JERSEY</w:t>
      </w:r>
    </w:p>
    <w:p w:rsidR="00C102FF" w:rsidRDefault="00C102FF" w:rsidP="00C102FF">
      <w:pPr>
        <w:pStyle w:val="bpuLegislature"/>
      </w:pPr>
      <w:r>
        <w:t>219th LEGISLATURE</w:t>
      </w:r>
    </w:p>
    <w:p w:rsidR="00C102FF" w:rsidRDefault="00C102FF" w:rsidP="00C102FF">
      <w:pPr>
        <w:pStyle w:val="bpuWpGraphic"/>
      </w:pPr>
      <w:r>
        <w:object w:dxaOrig="8985" w:dyaOrig="255">
          <v:shape id="_x0000_i1026" type="#_x0000_t75" style="width:6in;height:12pt" o:ole="">
            <v:imagedata r:id="rId7" o:title=""/>
          </v:shape>
          <o:OLEObject Type="Embed" ProgID="WPWin6.1" ShapeID="_x0000_i1026" DrawAspect="Content" ObjectID="_1673343330" r:id="rId9"/>
        </w:object>
      </w:r>
      <w:r>
        <w:t xml:space="preserve">  </w:t>
      </w:r>
    </w:p>
    <w:p w:rsidR="00C102FF" w:rsidRDefault="00C102FF" w:rsidP="00C102FF">
      <w:pPr>
        <w:pStyle w:val="bpuIntro"/>
      </w:pPr>
      <w:r>
        <w:t>PRE-FILED FOR INTRODUCTION IN THE 2020 SESSION</w:t>
      </w:r>
    </w:p>
    <w:p w:rsidR="00C102FF" w:rsidRDefault="00C102FF" w:rsidP="00C102FF">
      <w:pPr>
        <w:pStyle w:val="bpuIntro"/>
      </w:pPr>
    </w:p>
    <w:p w:rsidR="00C102FF" w:rsidRDefault="00C102FF" w:rsidP="00C102FF">
      <w:pPr>
        <w:pStyle w:val="bpuIntro"/>
        <w:sectPr w:rsidR="00C102FF" w:rsidSect="00723A0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102FF" w:rsidRDefault="00C102FF" w:rsidP="00C102FF">
      <w:pPr>
        <w:pStyle w:val="bpuIntro"/>
      </w:pPr>
    </w:p>
    <w:p w:rsidR="00C102FF" w:rsidRDefault="00C102FF" w:rsidP="00C102FF">
      <w:pPr>
        <w:pStyle w:val="bpuSponsor"/>
      </w:pPr>
      <w:r>
        <w:t>Sponsored by:</w:t>
      </w:r>
    </w:p>
    <w:p w:rsidR="00C102FF" w:rsidRDefault="00C102FF" w:rsidP="00C102FF">
      <w:pPr>
        <w:pStyle w:val="bpuSponsor"/>
      </w:pPr>
      <w:r>
        <w:t>Assemblyman  ERIK PETERSON</w:t>
      </w:r>
    </w:p>
    <w:p w:rsidR="00C102FF" w:rsidRDefault="00C102FF" w:rsidP="00C102FF">
      <w:pPr>
        <w:pStyle w:val="bpuSponsor"/>
      </w:pPr>
      <w:r>
        <w:t>District 23 (Hunterdon, Somerset and Warren)</w:t>
      </w:r>
    </w:p>
    <w:p w:rsidR="00C102FF" w:rsidRDefault="00C102FF" w:rsidP="00C102FF">
      <w:pPr>
        <w:pStyle w:val="bpuSponsor"/>
      </w:pPr>
      <w:r>
        <w:t>Assemblywoman  VALERIE VAINIERI HUTTLE</w:t>
      </w:r>
    </w:p>
    <w:p w:rsidR="00C102FF" w:rsidRDefault="00C102FF" w:rsidP="00C102FF">
      <w:pPr>
        <w:pStyle w:val="bpuSponsor"/>
      </w:pPr>
      <w:r>
        <w:t>District 37 (Bergen)</w:t>
      </w:r>
    </w:p>
    <w:p w:rsidR="00723A0B" w:rsidRDefault="00723A0B" w:rsidP="00C102FF">
      <w:pPr>
        <w:pStyle w:val="bpuSponsor"/>
      </w:pPr>
      <w:r>
        <w:t>Assemblyman  STERLEY S. STANLEY</w:t>
      </w:r>
    </w:p>
    <w:p w:rsidR="00723A0B" w:rsidRDefault="00723A0B" w:rsidP="00723A0B">
      <w:pPr>
        <w:pStyle w:val="bpuSponsor"/>
      </w:pPr>
      <w:r>
        <w:t>District 18 (Middlesex)</w:t>
      </w:r>
    </w:p>
    <w:p w:rsidR="00C102FF" w:rsidRDefault="00C102FF" w:rsidP="00723A0B">
      <w:pPr>
        <w:pStyle w:val="bpuSponsor"/>
      </w:pPr>
      <w:r>
        <w:t>Assemblywoman  NANCY J. PINKIN</w:t>
      </w:r>
    </w:p>
    <w:p w:rsidR="00C102FF" w:rsidRDefault="00C102FF" w:rsidP="00C102FF">
      <w:pPr>
        <w:pStyle w:val="bpuSponsor"/>
      </w:pPr>
      <w:r>
        <w:t>District 18 (Middlesex)</w:t>
      </w:r>
    </w:p>
    <w:p w:rsidR="00C102FF" w:rsidRDefault="00C102FF" w:rsidP="00C102FF">
      <w:pPr>
        <w:pStyle w:val="bpuSponsor"/>
      </w:pPr>
    </w:p>
    <w:p w:rsidR="00C102FF" w:rsidRDefault="00C102FF" w:rsidP="00C102FF">
      <w:pPr>
        <w:pStyle w:val="bpuSponsor"/>
      </w:pPr>
    </w:p>
    <w:p w:rsidR="00C102FF" w:rsidRDefault="00C102FF" w:rsidP="00C102FF">
      <w:pPr>
        <w:pStyle w:val="bpuSponsor"/>
      </w:pPr>
    </w:p>
    <w:p w:rsidR="00C102FF" w:rsidRDefault="00C102FF" w:rsidP="00C102FF">
      <w:pPr>
        <w:pStyle w:val="bpuSponsor"/>
      </w:pPr>
    </w:p>
    <w:p w:rsidR="00C102FF" w:rsidRDefault="00C102FF" w:rsidP="00C102FF">
      <w:pPr>
        <w:pStyle w:val="bpuSponsor"/>
      </w:pPr>
      <w:r>
        <w:t>SYNOPSIS</w:t>
      </w:r>
    </w:p>
    <w:p w:rsidR="00C102FF" w:rsidRDefault="00C102FF" w:rsidP="00C102FF">
      <w:pPr>
        <w:pStyle w:val="bpuNormText"/>
      </w:pPr>
      <w:r>
        <w:tab/>
        <w:t xml:space="preserve">Recognizes contributions of Special Olympics. </w:t>
      </w:r>
    </w:p>
    <w:p w:rsidR="00C102FF" w:rsidRDefault="00C102FF" w:rsidP="00C102FF">
      <w:pPr>
        <w:pStyle w:val="bpuNormText"/>
      </w:pPr>
    </w:p>
    <w:p w:rsidR="00C102FF" w:rsidRDefault="00C102FF" w:rsidP="00C102FF">
      <w:pPr>
        <w:pStyle w:val="bpuSponsor"/>
      </w:pPr>
      <w:r>
        <w:t xml:space="preserve">CURRENT VERSION OF TEXT </w:t>
      </w:r>
    </w:p>
    <w:p w:rsidR="00C102FF" w:rsidRDefault="00C102FF" w:rsidP="00C102FF">
      <w:pPr>
        <w:pStyle w:val="bpuNormText"/>
      </w:pPr>
      <w:r>
        <w:tab/>
        <w:t>Introduced Pending Technical Review by Legislative Counsel.</w:t>
      </w:r>
    </w:p>
    <w:p w:rsidR="00C102FF" w:rsidRDefault="00C102FF" w:rsidP="00C102F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02FF" w:rsidRDefault="00C102F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02FF" w:rsidSect="00C102FF">
          <w:type w:val="continuous"/>
          <w:pgSz w:w="12240" w:h="20160" w:code="5"/>
          <w:pgMar w:top="2160" w:right="2275" w:bottom="1440" w:left="2275" w:header="72" w:footer="720" w:gutter="0"/>
          <w:pgNumType w:start="1"/>
          <w:cols w:space="720"/>
          <w:docGrid w:linePitch="360"/>
        </w:sectPr>
      </w:pPr>
    </w:p>
    <w:p w:rsidR="007C1BFD" w:rsidRPr="00677316" w:rsidRDefault="007C1BFD" w:rsidP="007C1BFD">
      <w:pPr>
        <w:pStyle w:val="HangingAnAct"/>
        <w:rPr>
          <w:rStyle w:val="HangingAnActChar"/>
        </w:rPr>
      </w:pPr>
      <w:r w:rsidRPr="007C1BFD">
        <w:rPr>
          <w:rStyle w:val="BillHead"/>
        </w:rPr>
        <w:lastRenderedPageBreak/>
        <w:t>An Assembly Resolution</w:t>
      </w:r>
      <w:r w:rsidRPr="006B7FA7">
        <w:rPr>
          <w:rStyle w:val="HangingAnActChar"/>
        </w:rPr>
        <w:t xml:space="preserve"> </w:t>
      </w:r>
      <w:r w:rsidRPr="002B70E2">
        <w:rPr>
          <w:rStyle w:val="HangingAnActChar"/>
        </w:rPr>
        <w:t>recognizing the contributions of the Special Olympics.</w:t>
      </w:r>
    </w:p>
    <w:p w:rsidR="007C1BFD" w:rsidRDefault="007C1BFD" w:rsidP="007C1BFD"/>
    <w:p w:rsidR="007C1BFD" w:rsidRDefault="007C1BFD" w:rsidP="007C1BFD">
      <w:pPr>
        <w:pStyle w:val="IndentHang"/>
      </w:pPr>
      <w:r w:rsidRPr="00391B81">
        <w:rPr>
          <w:b/>
          <w:bCs/>
          <w:smallCaps/>
        </w:rPr>
        <w:t>Whereas,</w:t>
      </w:r>
      <w:r w:rsidRPr="001C43C8">
        <w:t xml:space="preserve"> </w:t>
      </w:r>
      <w:r>
        <w:t>The Special Olympics is an unprecedented global event that, through quality sports training and competition, enhances the lives of individuals with intellectual disabilities, and in turn the lives of everyone who meet and know those individuals; and</w:t>
      </w:r>
    </w:p>
    <w:p w:rsidR="007C1BFD" w:rsidRDefault="007C1BFD" w:rsidP="007C1BFD">
      <w:pPr>
        <w:pStyle w:val="IndentHang"/>
      </w:pPr>
      <w:r w:rsidRPr="00391B81">
        <w:rPr>
          <w:b/>
          <w:bCs/>
          <w:smallCaps/>
        </w:rPr>
        <w:t>Whereas,</w:t>
      </w:r>
      <w:r w:rsidRPr="001C43C8">
        <w:t xml:space="preserve"> </w:t>
      </w:r>
      <w:r>
        <w:t>The first Special Olympics was held on July 20, 1968, in Chicago, Illinois, with approximately 1,000 athletes from the United States and Canada; and</w:t>
      </w:r>
    </w:p>
    <w:p w:rsidR="007C1BFD" w:rsidRPr="001C43C8" w:rsidRDefault="007C1BFD" w:rsidP="007C1BFD">
      <w:pPr>
        <w:pStyle w:val="IndentHang"/>
      </w:pPr>
      <w:r w:rsidRPr="00391B81">
        <w:rPr>
          <w:b/>
          <w:bCs/>
          <w:smallCaps/>
        </w:rPr>
        <w:t>Whereas,</w:t>
      </w:r>
      <w:r w:rsidRPr="001C43C8">
        <w:t xml:space="preserve"> </w:t>
      </w:r>
      <w:r>
        <w:t>The most recent Special Olympics, which took place in the United Arab Emirates from March 14, 2019 to March 21, 2019, attracted 7,500 athletes from 190 nations and was the largest event in Special Olympics World Games history; and</w:t>
      </w:r>
    </w:p>
    <w:p w:rsidR="007C1BFD" w:rsidRDefault="007C1BFD" w:rsidP="007C1BFD">
      <w:pPr>
        <w:pStyle w:val="IndentHang"/>
      </w:pPr>
      <w:r w:rsidRPr="00391B81">
        <w:rPr>
          <w:b/>
          <w:bCs/>
          <w:smallCaps/>
        </w:rPr>
        <w:t>Whereas,</w:t>
      </w:r>
      <w:r w:rsidRPr="001C43C8">
        <w:t xml:space="preserve"> </w:t>
      </w:r>
      <w:r>
        <w:t>The Special Olympics provides year-round training and competitions to more than five million athletes in 190 nations; and</w:t>
      </w:r>
    </w:p>
    <w:p w:rsidR="007C1BFD" w:rsidRPr="000F4F5A" w:rsidRDefault="007C1BFD" w:rsidP="007C1BFD">
      <w:pPr>
        <w:pStyle w:val="IndentHang"/>
      </w:pPr>
      <w:r w:rsidRPr="00391B81">
        <w:rPr>
          <w:b/>
          <w:bCs/>
          <w:smallCaps/>
        </w:rPr>
        <w:t>Whereas,</w:t>
      </w:r>
      <w:r w:rsidRPr="001C43C8">
        <w:t xml:space="preserve"> </w:t>
      </w:r>
      <w:r>
        <w:t>In addition, the Special Olympics Unified Sports initiative joins over one million individuals with and without intellectual disabilities on the same team to train together and play together to improve understanding and forge friendships; and</w:t>
      </w:r>
    </w:p>
    <w:p w:rsidR="007C1BFD" w:rsidRDefault="007C1BFD" w:rsidP="007C1BFD">
      <w:pPr>
        <w:pStyle w:val="IndentHang"/>
      </w:pPr>
      <w:r w:rsidRPr="00391B81">
        <w:rPr>
          <w:b/>
          <w:bCs/>
          <w:smallCaps/>
        </w:rPr>
        <w:t>Whereas,</w:t>
      </w:r>
      <w:r w:rsidRPr="001C43C8">
        <w:t xml:space="preserve"> </w:t>
      </w:r>
      <w:r>
        <w:t>The Special Olympics allows individuals with intellectual disabilities to realize their full potential and develop skills, becoming fulfilled members of their families and the communities in which they live; and</w:t>
      </w:r>
    </w:p>
    <w:p w:rsidR="007C1BFD" w:rsidRDefault="007C1BFD" w:rsidP="007C1BFD">
      <w:pPr>
        <w:pStyle w:val="IndentHang"/>
      </w:pPr>
      <w:r w:rsidRPr="00391B81">
        <w:rPr>
          <w:b/>
          <w:bCs/>
          <w:smallCaps/>
        </w:rPr>
        <w:t>Whereas,</w:t>
      </w:r>
      <w:r w:rsidRPr="001C43C8">
        <w:t xml:space="preserve"> </w:t>
      </w:r>
      <w:r>
        <w:t>To the greatest extent possible, Special Olympics activities are run by and involve local volunteers to create greater opportunities for public understanding and participation with individuals with intellectual disabilities; and</w:t>
      </w:r>
    </w:p>
    <w:p w:rsidR="007C1BFD" w:rsidRPr="001C43C8" w:rsidRDefault="007C1BFD" w:rsidP="007C1BFD">
      <w:pPr>
        <w:pStyle w:val="IndentHang"/>
      </w:pPr>
      <w:r w:rsidRPr="00391B81">
        <w:rPr>
          <w:b/>
          <w:bCs/>
          <w:smallCaps/>
        </w:rPr>
        <w:t>Whereas,</w:t>
      </w:r>
      <w:r w:rsidRPr="001C43C8">
        <w:t xml:space="preserve"> </w:t>
      </w:r>
      <w:r>
        <w:t>Aside from the physical benefits of the Special Olympics, the athletes gain many emotional and psychological benefits, including self-confidence, social confidence, higher self-esteem, and a decrease in anxiety; and</w:t>
      </w:r>
    </w:p>
    <w:p w:rsidR="007C1BFD" w:rsidRPr="001C43C8" w:rsidRDefault="007C1BFD" w:rsidP="007C1BFD">
      <w:pPr>
        <w:pStyle w:val="IndentHang"/>
      </w:pPr>
      <w:r w:rsidRPr="00391B81">
        <w:rPr>
          <w:b/>
          <w:bCs/>
          <w:smallCaps/>
        </w:rPr>
        <w:t>Whereas,</w:t>
      </w:r>
      <w:r w:rsidRPr="001C43C8">
        <w:t xml:space="preserve"> </w:t>
      </w:r>
      <w:r>
        <w:t>In 1997, the Special Olympics began an initiative called “Healthy Athletes,” which offers health screenings to athletes in need; and</w:t>
      </w:r>
    </w:p>
    <w:p w:rsidR="007C1BFD" w:rsidRDefault="007C1BFD" w:rsidP="007C1BFD">
      <w:pPr>
        <w:pStyle w:val="IndentHang"/>
      </w:pPr>
      <w:r w:rsidRPr="00391B81">
        <w:rPr>
          <w:b/>
          <w:bCs/>
          <w:smallCaps/>
        </w:rPr>
        <w:t>Whereas,</w:t>
      </w:r>
      <w:r w:rsidRPr="001C43C8">
        <w:t xml:space="preserve"> </w:t>
      </w:r>
      <w:r>
        <w:t>Since the “Healthy Athletes” program began, the Special Olympics has conducted more than 1.9 million screenings and is the largest global public health organization dedicated to serving individuals with intellectual disabilities in New Jersey; and</w:t>
      </w:r>
    </w:p>
    <w:p w:rsidR="007C1BFD" w:rsidRPr="003D2B9D" w:rsidRDefault="007C1BFD" w:rsidP="007C1BFD">
      <w:pPr>
        <w:pStyle w:val="IndentHang"/>
      </w:pPr>
      <w:r w:rsidRPr="00391B81">
        <w:rPr>
          <w:b/>
          <w:bCs/>
          <w:smallCaps/>
        </w:rPr>
        <w:t>Whereas,</w:t>
      </w:r>
      <w:r w:rsidRPr="001C43C8">
        <w:t xml:space="preserve"> </w:t>
      </w:r>
      <w:r>
        <w:t>The State of New Jersey has a long history of providing sports programs and opportunities for individuals with intellectual disabilities; and</w:t>
      </w:r>
    </w:p>
    <w:p w:rsidR="007C1BFD" w:rsidRPr="001C43C8" w:rsidRDefault="007C1BFD" w:rsidP="007C1BFD">
      <w:pPr>
        <w:pStyle w:val="IndentHang"/>
      </w:pPr>
      <w:r w:rsidRPr="00391B81">
        <w:rPr>
          <w:b/>
          <w:bCs/>
          <w:smallCaps/>
        </w:rPr>
        <w:t>Whereas,</w:t>
      </w:r>
      <w:r w:rsidRPr="001C43C8">
        <w:t xml:space="preserve"> </w:t>
      </w:r>
      <w:r>
        <w:t>Special Olympics New Jersey is a not-for-profit organization dedicated to providing year-round sports training and athletic competition for individuals with intellectual disabilities; and</w:t>
      </w:r>
    </w:p>
    <w:p w:rsidR="007C1BFD" w:rsidRDefault="007C1BFD" w:rsidP="007C1BFD">
      <w:pPr>
        <w:pStyle w:val="IndentHang"/>
      </w:pPr>
      <w:r w:rsidRPr="00391B81">
        <w:rPr>
          <w:b/>
          <w:bCs/>
          <w:smallCaps/>
        </w:rPr>
        <w:t>Whereas,</w:t>
      </w:r>
      <w:r w:rsidRPr="001C43C8">
        <w:t xml:space="preserve"> </w:t>
      </w:r>
      <w:r>
        <w:t>In addition to</w:t>
      </w:r>
      <w:r w:rsidRPr="003D2B9D">
        <w:t xml:space="preserve"> providing training and competition opportunities in 24 sports, Special Olympics New Jersey </w:t>
      </w:r>
      <w:r>
        <w:t xml:space="preserve">offers </w:t>
      </w:r>
      <w:r>
        <w:lastRenderedPageBreak/>
        <w:t>health, wellness, athletic</w:t>
      </w:r>
      <w:r w:rsidRPr="003D2B9D">
        <w:t xml:space="preserve"> leadership</w:t>
      </w:r>
      <w:r>
        <w:t>,</w:t>
      </w:r>
      <w:r w:rsidRPr="003D2B9D">
        <w:t xml:space="preserve"> and Unified</w:t>
      </w:r>
      <w:r>
        <w:t xml:space="preserve"> Sports</w:t>
      </w:r>
      <w:r w:rsidRPr="003D2B9D">
        <w:t xml:space="preserve"> program</w:t>
      </w:r>
      <w:r>
        <w:t xml:space="preserve">s </w:t>
      </w:r>
      <w:r w:rsidRPr="003D2B9D">
        <w:t>to 2</w:t>
      </w:r>
      <w:r>
        <w:t>5,000 athletes across the State, all completely free of charge; and</w:t>
      </w:r>
    </w:p>
    <w:p w:rsidR="007C1BFD" w:rsidRDefault="007C1BFD" w:rsidP="007C1BFD">
      <w:pPr>
        <w:pStyle w:val="IndentHang"/>
      </w:pPr>
      <w:r w:rsidRPr="00391B81">
        <w:rPr>
          <w:b/>
          <w:bCs/>
          <w:smallCaps/>
        </w:rPr>
        <w:t>Whereas,</w:t>
      </w:r>
      <w:r w:rsidRPr="001C43C8">
        <w:t xml:space="preserve"> </w:t>
      </w:r>
      <w:r>
        <w:t>It is altogether fitting and proper to recognize the significant contributions of the Special Olympics and reaffirm the continued support of the Special Olympics; now, therefore,</w:t>
      </w:r>
    </w:p>
    <w:p w:rsidR="007C1BFD" w:rsidRPr="004C6267" w:rsidRDefault="007C1BFD" w:rsidP="007C1BFD"/>
    <w:p w:rsidR="007C1BFD" w:rsidRPr="00AA7880" w:rsidRDefault="007C1BFD" w:rsidP="007C1BFD">
      <w:r>
        <w:tab/>
      </w:r>
      <w:r>
        <w:rPr>
          <w:rStyle w:val="BillHeading2"/>
        </w:rPr>
        <w:t xml:space="preserve">Be It Resolved </w:t>
      </w:r>
      <w:r>
        <w:rPr>
          <w:rStyle w:val="BillLanguage"/>
        </w:rPr>
        <w:t>by the General Assembly of the State of New Jersey:</w:t>
      </w:r>
    </w:p>
    <w:p w:rsidR="007C1BFD" w:rsidRPr="00D71D68" w:rsidRDefault="007C1BFD" w:rsidP="007C1BFD"/>
    <w:p w:rsidR="007C1BFD" w:rsidRDefault="007C1BFD" w:rsidP="007C1BFD">
      <w:r>
        <w:tab/>
        <w:t>1.</w:t>
      </w:r>
      <w:r>
        <w:tab/>
        <w:t>This House recognizes the laudable goals, significant contributions and great success, and reaffirms its continued support, of the Special Olympics.</w:t>
      </w:r>
    </w:p>
    <w:p w:rsidR="007C1BFD" w:rsidRDefault="007C1BFD" w:rsidP="007C1BFD"/>
    <w:p w:rsidR="007C1BFD" w:rsidRDefault="007C1BFD" w:rsidP="007C1BFD">
      <w:r>
        <w:tab/>
        <w:t>2.</w:t>
      </w:r>
      <w:r>
        <w:tab/>
        <w:t>Copies of this resolution, as filed with the Secretary of State, shall be transmitted by the Clerk of the General Assembly to the Chairman of the Special Olympics and each officer of the Board of Directors of the Special Olympics.</w:t>
      </w:r>
    </w:p>
    <w:p w:rsidR="007C1BFD" w:rsidRPr="00AA7880" w:rsidRDefault="007C1BFD" w:rsidP="007C1BFD"/>
    <w:p w:rsidR="007C1BFD" w:rsidRPr="00CE7BD8" w:rsidRDefault="007C1BFD" w:rsidP="007C1BFD"/>
    <w:p w:rsidR="007C1BFD" w:rsidRPr="00AA7880" w:rsidRDefault="007C1BFD" w:rsidP="007C1BFD">
      <w:pPr>
        <w:jc w:val="center"/>
      </w:pPr>
      <w:r w:rsidRPr="00D71D68">
        <w:t>STATEMENT</w:t>
      </w:r>
    </w:p>
    <w:p w:rsidR="007C1BFD" w:rsidRDefault="007C1BFD" w:rsidP="007C1BFD"/>
    <w:p w:rsidR="007C1BFD" w:rsidRDefault="007C1BFD" w:rsidP="007C1BFD">
      <w:r>
        <w:tab/>
        <w:t>This resolution recognizes the significant contributions of the Special Olympics and reaffirms its continued support of the Special Olympics.</w:t>
      </w:r>
    </w:p>
    <w:p w:rsidR="007C1BFD" w:rsidRDefault="007C1BFD" w:rsidP="007C1BFD">
      <w:r>
        <w:tab/>
      </w:r>
      <w:r w:rsidRPr="00CC51EA">
        <w:t>The Special Olympics is an unprecedented global event that, through quality sports training and competiti</w:t>
      </w:r>
      <w:r>
        <w:t>on, enhances the lives of individuals</w:t>
      </w:r>
      <w:r w:rsidRPr="00CC51EA">
        <w:t xml:space="preserve"> with intellectual disabilities, and in turn </w:t>
      </w:r>
      <w:r>
        <w:t xml:space="preserve">the lives of everyone they meet and know.  The </w:t>
      </w:r>
      <w:r w:rsidRPr="00CC51EA">
        <w:t>Special Olympics provides year-round training and competitions to more</w:t>
      </w:r>
      <w:r>
        <w:t xml:space="preserve"> than five million athletes </w:t>
      </w:r>
      <w:r w:rsidRPr="00CC51EA">
        <w:t>in 190 nations</w:t>
      </w:r>
      <w:r>
        <w:t>.  In addition, t</w:t>
      </w:r>
      <w:r w:rsidRPr="00431B51">
        <w:t>he Special Olympics Unified Sports initiative joins over one million individuals with and without intellectual disabilities on the same team to train together and play together to improve understanding and forge friendships</w:t>
      </w:r>
      <w:r>
        <w:t xml:space="preserve">.  </w:t>
      </w:r>
      <w:r w:rsidRPr="00822B79">
        <w:t>The Special Olympics allows individuals with intellectual disabilities to realize their full potential and develop skills to become fulfilled members of their families and the communities in which they live</w:t>
      </w:r>
      <w:r>
        <w:t xml:space="preserve">.  </w:t>
      </w:r>
      <w:r w:rsidRPr="007E2A5A">
        <w:t>Special Olympics activities are run by and involve local volunteers to create greater opportunities for public understanding and participa</w:t>
      </w:r>
      <w:r>
        <w:t>tion with individuals</w:t>
      </w:r>
      <w:r w:rsidRPr="007E2A5A">
        <w:t xml:space="preserve"> with intellectual disabilities</w:t>
      </w:r>
      <w:r>
        <w:t>.</w:t>
      </w:r>
    </w:p>
    <w:p w:rsidR="007C1BFD" w:rsidRDefault="007C1BFD" w:rsidP="007C1BFD">
      <w:r>
        <w:tab/>
      </w:r>
      <w:r w:rsidRPr="007E2A5A">
        <w:t>Aside from the physical benefits of the Special Olympics, the athletes gain many emotional and psychological benefits, including se</w:t>
      </w:r>
      <w:r>
        <w:t>lf-confidence, social confidence</w:t>
      </w:r>
      <w:r w:rsidRPr="007E2A5A">
        <w:t>, higher self-esteem, and a decrease in anxiety</w:t>
      </w:r>
      <w:r>
        <w:t xml:space="preserve">.  </w:t>
      </w:r>
      <w:r w:rsidRPr="001B47AF">
        <w:t>“Healthy Athletes,”</w:t>
      </w:r>
      <w:r>
        <w:t xml:space="preserve"> a Special Olympics initiative</w:t>
      </w:r>
      <w:r w:rsidRPr="001B47AF">
        <w:t xml:space="preserve"> which offers healt</w:t>
      </w:r>
      <w:r>
        <w:t>h screenings to athletes in need, is</w:t>
      </w:r>
      <w:r w:rsidRPr="001B47AF">
        <w:t xml:space="preserve"> the largest global public health organiza</w:t>
      </w:r>
      <w:r>
        <w:t>tion dedicated to serving individuals</w:t>
      </w:r>
      <w:r w:rsidRPr="001B47AF">
        <w:t xml:space="preserve"> with intellectual disabilities</w:t>
      </w:r>
      <w:r>
        <w:t>.</w:t>
      </w:r>
    </w:p>
    <w:p w:rsidR="007C1BFD" w:rsidRDefault="007C1BFD" w:rsidP="007C1BFD">
      <w:r>
        <w:tab/>
      </w:r>
      <w:r w:rsidRPr="00665E4F">
        <w:t>The State of New Jersey has a long history of providing sports</w:t>
      </w:r>
      <w:r>
        <w:t>, health, wellness, and athletic leadership</w:t>
      </w:r>
      <w:r w:rsidRPr="00665E4F">
        <w:t xml:space="preserve"> programs and opportunities </w:t>
      </w:r>
      <w:r w:rsidRPr="00665E4F">
        <w:lastRenderedPageBreak/>
        <w:t xml:space="preserve">for </w:t>
      </w:r>
      <w:r>
        <w:t xml:space="preserve">over 25,000 </w:t>
      </w:r>
      <w:r w:rsidRPr="00665E4F">
        <w:t>individuals with intellectual disabilities</w:t>
      </w:r>
      <w:r>
        <w:t xml:space="preserve">.  </w:t>
      </w:r>
      <w:r w:rsidRPr="00665E4F">
        <w:t xml:space="preserve">Special Olympics New Jersey is a not-for-profit organization dedicated to providing year-round sports training and athletic competition </w:t>
      </w:r>
      <w:r>
        <w:t>for individuals</w:t>
      </w:r>
      <w:r w:rsidRPr="00665E4F">
        <w:t xml:space="preserve"> with intellectual disabilities</w:t>
      </w:r>
      <w:r>
        <w:t>.</w:t>
      </w:r>
    </w:p>
    <w:sectPr w:rsidR="007C1BFD" w:rsidSect="00C102F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076" w:rsidRDefault="007A7076">
      <w:r>
        <w:separator/>
      </w:r>
    </w:p>
  </w:endnote>
  <w:endnote w:type="continuationSeparator" w:id="0">
    <w:p w:rsidR="007A7076" w:rsidRDefault="007A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A0B" w:rsidRDefault="00723A0B" w:rsidP="00723A0B">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076" w:rsidRDefault="007A7076">
      <w:r>
        <w:separator/>
      </w:r>
    </w:p>
  </w:footnote>
  <w:footnote w:type="continuationSeparator" w:id="0">
    <w:p w:rsidR="007A7076" w:rsidRDefault="007A7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48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02FF" w:rsidRDefault="00C102FF" w:rsidP="00C102FF">
    <w:pPr>
      <w:pStyle w:val="bpuHeadSpon"/>
    </w:pPr>
    <w:r w:rsidRPr="00C102FF">
      <w:rPr>
        <w:rStyle w:val="bpuHeadSponChar"/>
      </w:rPr>
      <w:t>AR63</w:t>
    </w:r>
    <w:r>
      <w:t xml:space="preserve"> PETERSON, VAINIERI HUTTLE</w:t>
    </w:r>
  </w:p>
  <w:p w:rsidR="00C102FF" w:rsidRDefault="00C102FF" w:rsidP="00C102FF">
    <w:pPr>
      <w:pStyle w:val="bpuHeadSpon"/>
    </w:pPr>
    <w:r>
      <w:fldChar w:fldCharType="begin"/>
    </w:r>
    <w:r>
      <w:instrText xml:space="preserve"> PAGE  \* MERGEFORMAT </w:instrText>
    </w:r>
    <w:r>
      <w:fldChar w:fldCharType="separate"/>
    </w:r>
    <w:r w:rsidR="00B9480B">
      <w:rPr>
        <w:noProof/>
      </w:rPr>
      <w:t>4</w:t>
    </w:r>
    <w:r>
      <w:fldChar w:fldCharType="end"/>
    </w:r>
  </w:p>
  <w:p w:rsidR="00C102FF" w:rsidRPr="00AF575C" w:rsidRDefault="00C102FF" w:rsidP="00C102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02FF" w:rsidRDefault="00C102FF" w:rsidP="00C102FF">
    <w:pPr>
      <w:pStyle w:val="bpuHeadSpon"/>
    </w:pPr>
    <w:r w:rsidRPr="00C102FF">
      <w:rPr>
        <w:rStyle w:val="bpuHeadSponChar"/>
      </w:rPr>
      <w:t>AR63</w:t>
    </w:r>
    <w:r>
      <w:t xml:space="preserve"> PETERSON, VAINIERI HUTTLE</w:t>
    </w:r>
  </w:p>
  <w:p w:rsidR="00C102FF" w:rsidRDefault="00C102FF" w:rsidP="00C102FF">
    <w:pPr>
      <w:pStyle w:val="bpuHeadSpon"/>
    </w:pPr>
    <w:r>
      <w:fldChar w:fldCharType="begin"/>
    </w:r>
    <w:r>
      <w:instrText xml:space="preserve"> PAGE  \* MERGEFORMAT </w:instrText>
    </w:r>
    <w:r>
      <w:fldChar w:fldCharType="separate"/>
    </w:r>
    <w:r w:rsidR="00B9480B">
      <w:rPr>
        <w:noProof/>
      </w:rPr>
      <w:t>2</w:t>
    </w:r>
    <w:r>
      <w:fldChar w:fldCharType="end"/>
    </w:r>
  </w:p>
  <w:p w:rsidR="00C102FF" w:rsidRDefault="00C102FF" w:rsidP="00C102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0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6E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4DA"/>
    <w:rsid w:val="003B7F50"/>
    <w:rsid w:val="003C32D1"/>
    <w:rsid w:val="003C6FBF"/>
    <w:rsid w:val="003D2B0D"/>
    <w:rsid w:val="003D6256"/>
    <w:rsid w:val="003E3338"/>
    <w:rsid w:val="003E7B4E"/>
    <w:rsid w:val="003F145F"/>
    <w:rsid w:val="003F4A22"/>
    <w:rsid w:val="004040F9"/>
    <w:rsid w:val="00406A85"/>
    <w:rsid w:val="0041453D"/>
    <w:rsid w:val="0044404C"/>
    <w:rsid w:val="00466AB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7B4A"/>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25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3A0B"/>
    <w:rsid w:val="00730582"/>
    <w:rsid w:val="00741A09"/>
    <w:rsid w:val="00752616"/>
    <w:rsid w:val="0075577B"/>
    <w:rsid w:val="00757B3B"/>
    <w:rsid w:val="00762366"/>
    <w:rsid w:val="007676EB"/>
    <w:rsid w:val="0076794B"/>
    <w:rsid w:val="00771F97"/>
    <w:rsid w:val="00772A40"/>
    <w:rsid w:val="0077700A"/>
    <w:rsid w:val="0079623B"/>
    <w:rsid w:val="007A0026"/>
    <w:rsid w:val="007A7076"/>
    <w:rsid w:val="007C1354"/>
    <w:rsid w:val="007C1BFD"/>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6D6"/>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80B"/>
    <w:rsid w:val="00BB2482"/>
    <w:rsid w:val="00BC4545"/>
    <w:rsid w:val="00BD79EC"/>
    <w:rsid w:val="00BE204A"/>
    <w:rsid w:val="00BE26FC"/>
    <w:rsid w:val="00BF23C7"/>
    <w:rsid w:val="00BF7456"/>
    <w:rsid w:val="00C035F3"/>
    <w:rsid w:val="00C078A1"/>
    <w:rsid w:val="00C102F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72BB"/>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964AF2-41D1-464B-8023-F2C84AB19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7C1BF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102FF"/>
  </w:style>
  <w:style w:type="paragraph" w:styleId="BalloonText">
    <w:name w:val="Balloon Text"/>
    <w:basedOn w:val="Normal"/>
    <w:link w:val="BalloonTextChar"/>
    <w:semiHidden/>
    <w:unhideWhenUsed/>
    <w:rsid w:val="00B948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480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38EEEB-11CA-468B-AD43-30AF4C202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832</Words>
  <Characters>5066</Characters>
  <Application>Microsoft Office Word</Application>
  <DocSecurity>0</DocSecurity>
  <Lines>129</Lines>
  <Paragraphs>40</Paragraphs>
  <ScaleCrop>false</ScaleCrop>
  <HeadingPairs>
    <vt:vector size="2" baseType="variant">
      <vt:variant>
        <vt:lpstr>Title</vt:lpstr>
      </vt:variant>
      <vt:variant>
        <vt:i4>1</vt:i4>
      </vt:variant>
    </vt:vector>
  </HeadingPairs>
  <TitlesOfParts>
    <vt:vector size="1" baseType="lpstr">
      <vt:lpstr>AR63</vt:lpstr>
    </vt:vector>
  </TitlesOfParts>
  <Manager>R225</Manager>
  <Company>OFFICE of LEGISLATIVE SERVICES</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AR63</dc:title>
  <dc:creator>Assemblyman  PETERSON, Assemblywoman  VAINIERI HUTTLE</dc:creator>
  <cp:keywords>AR63|4|RF |313|0|0|!|0|</cp:keywords>
  <dc:description>PREFILED 2020</dc:description>
  <cp:lastModifiedBy>Siracusa, Nicole</cp:lastModifiedBy>
  <cp:revision>2</cp:revision>
  <cp:lastPrinted>2021-01-28T17:47:00Z</cp:lastPrinted>
  <dcterms:created xsi:type="dcterms:W3CDTF">2021-01-28T17:47:00Z</dcterms:created>
  <dcterms:modified xsi:type="dcterms:W3CDTF">2021-01-28T17:47:00Z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