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2E9" w:rsidRDefault="006C52E9" w:rsidP="006C52E9">
      <w:pPr>
        <w:pStyle w:val="bpuBill"/>
      </w:pPr>
      <w:bookmarkStart w:id="0" w:name="bpuFrontPg"/>
      <w:bookmarkEnd w:id="0"/>
      <w:r>
        <w:t xml:space="preserve">ASSEMBLY RESOLUTION No. 86 </w:t>
      </w:r>
    </w:p>
    <w:p w:rsidR="006C52E9" w:rsidRPr="009D38FF" w:rsidRDefault="006C52E9" w:rsidP="006C52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4271" r:id="rId7"/>
        </w:object>
      </w:r>
    </w:p>
    <w:p w:rsidR="006C52E9" w:rsidRDefault="006C52E9" w:rsidP="006C52E9">
      <w:pPr>
        <w:pStyle w:val="bpuState"/>
      </w:pPr>
      <w:r>
        <w:t>STATE OF NEW JERSEY</w:t>
      </w:r>
    </w:p>
    <w:p w:rsidR="006C52E9" w:rsidRDefault="006C52E9" w:rsidP="006C52E9">
      <w:pPr>
        <w:pStyle w:val="bpuLegislature"/>
      </w:pPr>
      <w:r>
        <w:t>219th LEGISLATURE</w:t>
      </w:r>
    </w:p>
    <w:p w:rsidR="006C52E9" w:rsidRDefault="006C52E9" w:rsidP="006C52E9">
      <w:pPr>
        <w:pStyle w:val="bpuWpGraphic"/>
      </w:pPr>
      <w:r>
        <w:object w:dxaOrig="8985" w:dyaOrig="255">
          <v:shape id="_x0000_i1026" type="#_x0000_t75" style="width:6in;height:12pt" o:ole="">
            <v:imagedata r:id="rId6" o:title=""/>
          </v:shape>
          <o:OLEObject Type="Embed" ProgID="WPWin6.1" ShapeID="_x0000_i1026" DrawAspect="Content" ObjectID="_1662794272" r:id="rId8"/>
        </w:object>
      </w:r>
      <w:r>
        <w:t xml:space="preserve">  </w:t>
      </w:r>
    </w:p>
    <w:p w:rsidR="006C52E9" w:rsidRDefault="006C52E9" w:rsidP="006C52E9">
      <w:pPr>
        <w:pStyle w:val="bpuIntro"/>
      </w:pPr>
      <w:r>
        <w:t>INTRODUCED FEBRUARY 3, 2020</w:t>
      </w:r>
    </w:p>
    <w:p w:rsidR="006C52E9" w:rsidRDefault="006C52E9" w:rsidP="006C52E9">
      <w:pPr>
        <w:pStyle w:val="bpuIntro"/>
      </w:pPr>
    </w:p>
    <w:p w:rsidR="006C52E9" w:rsidRDefault="006C52E9" w:rsidP="006C52E9">
      <w:pPr>
        <w:pStyle w:val="bpuIntro"/>
        <w:sectPr w:rsidR="006C52E9" w:rsidSect="00363C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52E9" w:rsidRDefault="006C52E9" w:rsidP="006C52E9">
      <w:pPr>
        <w:pStyle w:val="bpuIntro"/>
      </w:pPr>
    </w:p>
    <w:p w:rsidR="006C52E9" w:rsidRDefault="006C52E9" w:rsidP="006C52E9">
      <w:pPr>
        <w:pStyle w:val="bpuSponsor"/>
      </w:pPr>
      <w:r>
        <w:t>Sponsored by:</w:t>
      </w:r>
    </w:p>
    <w:p w:rsidR="006C52E9" w:rsidRDefault="006C52E9" w:rsidP="006C52E9">
      <w:pPr>
        <w:pStyle w:val="bpuSponsor"/>
      </w:pPr>
      <w:r>
        <w:t>Assemblywoman  ANNETTE QUIJANO</w:t>
      </w:r>
    </w:p>
    <w:p w:rsidR="006C52E9" w:rsidRDefault="006C52E9" w:rsidP="006C52E9">
      <w:pPr>
        <w:pStyle w:val="bpuSponsor"/>
      </w:pPr>
      <w:r>
        <w:t>District 20 (Union)</w:t>
      </w:r>
    </w:p>
    <w:p w:rsidR="006C52E9" w:rsidRDefault="009F586F" w:rsidP="009F586F">
      <w:pPr>
        <w:pStyle w:val="bpuSponsor"/>
      </w:pPr>
      <w:r>
        <w:t>Assemblywoman  VALERIE VAINIERI HUTTLE</w:t>
      </w:r>
    </w:p>
    <w:p w:rsidR="009F586F" w:rsidRDefault="009F586F" w:rsidP="009F586F">
      <w:pPr>
        <w:pStyle w:val="bpuSponsor"/>
      </w:pPr>
      <w:r>
        <w:t>District 37 (Bergen)</w:t>
      </w:r>
    </w:p>
    <w:p w:rsidR="009F586F" w:rsidRDefault="00FD58E1" w:rsidP="00FD58E1">
      <w:pPr>
        <w:pStyle w:val="bpuSponsor"/>
      </w:pPr>
      <w:r>
        <w:t>Assemblywoman  BRITNEE N. TIMBERLAKE</w:t>
      </w:r>
    </w:p>
    <w:p w:rsidR="00FD58E1" w:rsidRDefault="00FD58E1" w:rsidP="00FD58E1">
      <w:pPr>
        <w:pStyle w:val="bpuSponsor"/>
      </w:pPr>
      <w:r>
        <w:t>District 34 (Essex and Passaic)</w:t>
      </w:r>
    </w:p>
    <w:p w:rsidR="00FD58E1" w:rsidRPr="00FD58E1" w:rsidRDefault="00FD58E1" w:rsidP="00FD58E1">
      <w:pPr>
        <w:pStyle w:val="bpuSponsor"/>
      </w:pPr>
    </w:p>
    <w:p w:rsidR="00E21E76" w:rsidRDefault="00363CEE" w:rsidP="00363CEE">
      <w:pPr>
        <w:pStyle w:val="bpuSponsor"/>
      </w:pPr>
      <w:bookmarkStart w:id="1" w:name="_GoBack"/>
      <w:bookmarkEnd w:id="1"/>
      <w:r>
        <w:t>Co-Sponsored by:</w:t>
      </w:r>
    </w:p>
    <w:p w:rsidR="00363CEE" w:rsidRDefault="00363CEE" w:rsidP="00363CEE">
      <w:pPr>
        <w:pStyle w:val="bpuSponsor"/>
      </w:pPr>
      <w:r w:rsidRPr="00363CEE">
        <w:t xml:space="preserve">Assemblywomen Murphy, </w:t>
      </w:r>
      <w:proofErr w:type="spellStart"/>
      <w:r w:rsidRPr="00363CEE">
        <w:t>Pinkin</w:t>
      </w:r>
      <w:proofErr w:type="spellEnd"/>
      <w:r w:rsidRPr="00363CEE">
        <w:t xml:space="preserve"> and Swain</w:t>
      </w:r>
    </w:p>
    <w:p w:rsidR="00363CEE" w:rsidRPr="00363CEE" w:rsidRDefault="00363CEE" w:rsidP="00363CEE"/>
    <w:p w:rsidR="00E21E76" w:rsidRPr="00E21E76" w:rsidRDefault="00E21E76" w:rsidP="00E21E76"/>
    <w:p w:rsidR="006C52E9" w:rsidRDefault="006C52E9" w:rsidP="006C52E9">
      <w:pPr>
        <w:pStyle w:val="bpuSponsor"/>
      </w:pPr>
    </w:p>
    <w:p w:rsidR="006C52E9" w:rsidRDefault="006C52E9" w:rsidP="006C52E9">
      <w:pPr>
        <w:pStyle w:val="bpuSponsor"/>
      </w:pPr>
    </w:p>
    <w:p w:rsidR="006C52E9" w:rsidRDefault="006C52E9" w:rsidP="006C52E9">
      <w:pPr>
        <w:pStyle w:val="bpuSponsor"/>
      </w:pPr>
      <w:r>
        <w:t>SYNOPSIS</w:t>
      </w:r>
    </w:p>
    <w:p w:rsidR="006C52E9" w:rsidRDefault="006C52E9" w:rsidP="006C52E9">
      <w:pPr>
        <w:pStyle w:val="bpuNormText"/>
      </w:pPr>
      <w:r>
        <w:tab/>
        <w:t xml:space="preserve">Memorializes Congress to provide Medicare coverage for eyeglasses, hearing aids, and dentures. </w:t>
      </w:r>
    </w:p>
    <w:p w:rsidR="006C52E9" w:rsidRDefault="006C52E9" w:rsidP="006C52E9">
      <w:pPr>
        <w:pStyle w:val="bpuNormText"/>
      </w:pPr>
      <w:r>
        <w:t xml:space="preserve"> </w:t>
      </w:r>
    </w:p>
    <w:p w:rsidR="006C52E9" w:rsidRDefault="006C52E9" w:rsidP="006C52E9">
      <w:pPr>
        <w:pStyle w:val="bpuSponsor"/>
      </w:pPr>
      <w:r>
        <w:t xml:space="preserve">CURRENT VERSION OF TEXT </w:t>
      </w:r>
    </w:p>
    <w:p w:rsidR="006C52E9" w:rsidRDefault="006C52E9" w:rsidP="006C52E9">
      <w:pPr>
        <w:pStyle w:val="bpuNormText"/>
      </w:pPr>
      <w:r>
        <w:tab/>
        <w:t>As introduced.</w:t>
      </w:r>
    </w:p>
    <w:p w:rsidR="006C52E9" w:rsidRDefault="006C52E9" w:rsidP="006C52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52E9" w:rsidRDefault="006C52E9" w:rsidP="008916EC">
      <w:pPr>
        <w:pStyle w:val="FronterPage"/>
        <w:tabs>
          <w:tab w:val="clear" w:pos="720"/>
          <w:tab w:val="clear" w:pos="1440"/>
          <w:tab w:val="clear" w:pos="2160"/>
          <w:tab w:val="clear" w:pos="2880"/>
          <w:tab w:val="clear" w:pos="3600"/>
          <w:tab w:val="clear" w:pos="4320"/>
          <w:tab w:val="clear" w:pos="5040"/>
        </w:tabs>
        <w:sectPr w:rsidR="006C52E9" w:rsidSect="006C52E9">
          <w:type w:val="continuous"/>
          <w:pgSz w:w="12240" w:h="20160" w:code="5"/>
          <w:pgMar w:top="1440" w:right="2275" w:bottom="1440" w:left="2275" w:header="72" w:footer="720" w:gutter="0"/>
          <w:pgNumType w:start="1"/>
          <w:cols w:space="720"/>
          <w:docGrid w:linePitch="360"/>
        </w:sectPr>
      </w:pPr>
    </w:p>
    <w:p w:rsidR="00321E78" w:rsidRDefault="00321E78" w:rsidP="00321E78">
      <w:pPr>
        <w:pStyle w:val="HangingAnAct"/>
      </w:pPr>
      <w:r w:rsidRPr="00321E78">
        <w:rPr>
          <w:rStyle w:val="BillHead"/>
        </w:rPr>
        <w:lastRenderedPageBreak/>
        <w:t>An Assembly Resolution</w:t>
      </w:r>
      <w:r w:rsidRPr="006B7FA7">
        <w:rPr>
          <w:rStyle w:val="HangingAnActChar"/>
        </w:rPr>
        <w:t xml:space="preserve"> </w:t>
      </w:r>
      <w:r>
        <w:t>memorializing Congress to provide Medicare coverage for eyeglasses, hearing aids, and dentures.</w:t>
      </w:r>
    </w:p>
    <w:p w:rsidR="00321E78" w:rsidRDefault="00321E78" w:rsidP="00321E78">
      <w:pPr>
        <w:widowControl w:val="0"/>
        <w:tabs>
          <w:tab w:val="left" w:pos="-1440"/>
          <w:tab w:val="left" w:pos="-720"/>
          <w:tab w:val="left" w:pos="0"/>
        </w:tabs>
        <w:spacing w:line="287" w:lineRule="auto"/>
      </w:pP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 xml:space="preserve">A large portion of the population in the United States wears eyeglasses, dentures, or hearing aids; </w:t>
      </w:r>
      <w:smartTag w:uri="urn:schemas-microsoft-com:office:smarttags" w:element="PersonName">
        <w:r>
          <w:t>with</w:t>
        </w:r>
      </w:smartTag>
      <w:r>
        <w:t xml:space="preserve"> the aging of the population, a growing number of older Americans are likely to have greater health care needs, and, in particular, will need to purchase eyeglasses, hearing aids, or dentures; and</w:t>
      </w: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Despite the availability of Medicare and Medicaid, many older Americans still are unable to meet their health care needs for eyeglasses, hearing aids, and dentures; and</w:t>
      </w: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 xml:space="preserve">As people age, eyesight diminishes and the loss of focusing ability that accompanies aging makes it difficult to read; nearly 100% of the population 55 years of age or older is affected by this condition, known as presbyopia, which can be remedied by wearing reading eyeglasses or eyeglasses </w:t>
      </w:r>
      <w:smartTag w:uri="urn:schemas-microsoft-com:office:smarttags" w:element="PersonName">
        <w:r>
          <w:t>with</w:t>
        </w:r>
      </w:smartTag>
      <w:r>
        <w:t xml:space="preserve"> bifocal lenses; and</w:t>
      </w:r>
    </w:p>
    <w:p w:rsidR="00321E78" w:rsidRDefault="00321E78" w:rsidP="00321E78">
      <w:pPr>
        <w:widowControl w:val="0"/>
        <w:tabs>
          <w:tab w:val="left" w:pos="-1440"/>
          <w:tab w:val="left" w:pos="-720"/>
          <w:tab w:val="left" w:pos="0"/>
        </w:tabs>
        <w:spacing w:line="287" w:lineRule="auto"/>
        <w:ind w:left="288" w:hanging="288"/>
        <w:rPr>
          <w:b/>
          <w:smallCaps/>
        </w:rPr>
      </w:pPr>
      <w:r>
        <w:rPr>
          <w:b/>
          <w:smallCaps/>
        </w:rPr>
        <w:t xml:space="preserve">Whereas, </w:t>
      </w:r>
      <w:r>
        <w:t>Approximately 42% of the elderly Medicare population have moderate or profound hearing loss, and</w:t>
      </w:r>
      <w:r w:rsidRPr="006E0FEF">
        <w:t xml:space="preserve"> </w:t>
      </w:r>
      <w:r>
        <w:t>the price of a hearing aid</w:t>
      </w:r>
      <w:r w:rsidRPr="00A372DD">
        <w:t>, which can range from hundreds to thousands of dollars for a single device, steadily increases every year</w:t>
      </w:r>
      <w:r>
        <w:t>; and</w:t>
      </w: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 xml:space="preserve">Most senior citizens of this country suffer from periodontitis, the inflammation of the gums and bones supporting the teeth, and many have lost their teeth and need to repair, or be fitted </w:t>
      </w:r>
      <w:smartTag w:uri="urn:schemas-microsoft-com:office:smarttags" w:element="PersonName">
        <w:r>
          <w:t>with</w:t>
        </w:r>
      </w:smartTag>
      <w:r>
        <w:t xml:space="preserve">, dentures; and  </w:t>
      </w: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Medicare coverage does not cover the cost of eyeglasses, hearing aids, or dentures; and</w:t>
      </w: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 xml:space="preserve">Senior citizens confront increasing medical, hospital, and other health care-related expenses and often have to meet these costs on a fixed income; and </w:t>
      </w:r>
    </w:p>
    <w:p w:rsidR="00321E78" w:rsidRDefault="00321E78" w:rsidP="00321E78">
      <w:pPr>
        <w:widowControl w:val="0"/>
        <w:tabs>
          <w:tab w:val="left" w:pos="-1440"/>
          <w:tab w:val="left" w:pos="-720"/>
          <w:tab w:val="left" w:pos="0"/>
        </w:tabs>
        <w:spacing w:line="287" w:lineRule="auto"/>
        <w:ind w:left="288" w:hanging="288"/>
      </w:pPr>
      <w:r>
        <w:rPr>
          <w:b/>
          <w:smallCaps/>
        </w:rPr>
        <w:t xml:space="preserve">Whereas, </w:t>
      </w:r>
      <w:r>
        <w:t xml:space="preserve">Coverage of the cost of eyeglasses, hearing aids, and dentures would provide access to eyeglasses, hearing aids, and dentures for elderly Americans and help improve their quality of life, restore their dignity, and alleviate the financial burden many senior citizens face when they need assistive devices to remain vibrant members of their community; now, therefore, </w:t>
      </w:r>
    </w:p>
    <w:p w:rsidR="00321E78" w:rsidRDefault="00321E78" w:rsidP="00321E78">
      <w:pPr>
        <w:widowControl w:val="0"/>
        <w:tabs>
          <w:tab w:val="left" w:pos="-1440"/>
          <w:tab w:val="left" w:pos="-720"/>
          <w:tab w:val="left" w:pos="0"/>
        </w:tabs>
        <w:spacing w:line="287" w:lineRule="auto"/>
      </w:pPr>
    </w:p>
    <w:p w:rsidR="00321E78" w:rsidRDefault="00321E78" w:rsidP="00321E78">
      <w:pPr>
        <w:widowControl w:val="0"/>
        <w:tabs>
          <w:tab w:val="left" w:pos="-1440"/>
          <w:tab w:val="left" w:pos="-720"/>
          <w:tab w:val="left" w:pos="0"/>
        </w:tabs>
        <w:spacing w:line="287" w:lineRule="auto"/>
      </w:pPr>
      <w:r>
        <w:tab/>
      </w:r>
      <w:r>
        <w:rPr>
          <w:b/>
          <w:smallCaps/>
        </w:rPr>
        <w:t>Be It Resolved</w:t>
      </w:r>
      <w:r>
        <w:t xml:space="preserve"> </w:t>
      </w:r>
      <w:r>
        <w:rPr>
          <w:i/>
        </w:rPr>
        <w:t xml:space="preserve">by the </w:t>
      </w:r>
      <w:r>
        <w:rPr>
          <w:rStyle w:val="BillLanguage"/>
        </w:rPr>
        <w:t xml:space="preserve">General Assembly </w:t>
      </w:r>
      <w:r>
        <w:rPr>
          <w:i/>
        </w:rPr>
        <w:t xml:space="preserve">of the State of </w:t>
      </w:r>
      <w:smartTag w:uri="urn:schemas-microsoft-com:office:smarttags" w:element="place">
        <w:smartTag w:uri="urn:schemas-microsoft-com:office:smarttags" w:element="State">
          <w:r>
            <w:rPr>
              <w:i/>
            </w:rPr>
            <w:t>New Jersey</w:t>
          </w:r>
        </w:smartTag>
      </w:smartTag>
      <w:r>
        <w:rPr>
          <w:i/>
        </w:rPr>
        <w:t>:</w:t>
      </w:r>
    </w:p>
    <w:p w:rsidR="00321E78" w:rsidRDefault="00321E78" w:rsidP="00321E78">
      <w:pPr>
        <w:widowControl w:val="0"/>
        <w:tabs>
          <w:tab w:val="left" w:pos="-1440"/>
          <w:tab w:val="left" w:pos="-720"/>
          <w:tab w:val="left" w:pos="0"/>
        </w:tabs>
        <w:spacing w:line="287" w:lineRule="auto"/>
      </w:pPr>
    </w:p>
    <w:p w:rsidR="00321E78" w:rsidRDefault="00321E78" w:rsidP="00321E78">
      <w:pPr>
        <w:widowControl w:val="0"/>
        <w:tabs>
          <w:tab w:val="left" w:pos="-1440"/>
          <w:tab w:val="left" w:pos="-720"/>
          <w:tab w:val="left" w:pos="0"/>
        </w:tabs>
        <w:spacing w:line="287" w:lineRule="auto"/>
      </w:pPr>
      <w:r>
        <w:tab/>
        <w:t>1.</w:t>
      </w:r>
      <w:r>
        <w:tab/>
        <w:t xml:space="preserve">This House respectfully memorializes the Congress of the </w:t>
      </w:r>
      <w:smartTag w:uri="urn:schemas-microsoft-com:office:smarttags" w:element="place">
        <w:smartTag w:uri="urn:schemas-microsoft-com:office:smarttags" w:element="country-region">
          <w:r>
            <w:t>United States</w:t>
          </w:r>
        </w:smartTag>
      </w:smartTag>
      <w:r>
        <w:t xml:space="preserve"> to enact legislation to provide Medicare coverage for eyeglasses, hearing aids, and dentures.</w:t>
      </w:r>
    </w:p>
    <w:p w:rsidR="00321E78" w:rsidRDefault="00321E78" w:rsidP="00321E78">
      <w:pPr>
        <w:widowControl w:val="0"/>
        <w:tabs>
          <w:tab w:val="left" w:pos="-1440"/>
          <w:tab w:val="left" w:pos="-720"/>
          <w:tab w:val="left" w:pos="0"/>
        </w:tabs>
        <w:spacing w:line="287" w:lineRule="auto"/>
      </w:pPr>
    </w:p>
    <w:p w:rsidR="00321E78" w:rsidRDefault="00321E78" w:rsidP="00321E78">
      <w:pPr>
        <w:widowControl w:val="0"/>
        <w:tabs>
          <w:tab w:val="left" w:pos="-1440"/>
          <w:tab w:val="left" w:pos="-720"/>
          <w:tab w:val="left" w:pos="0"/>
        </w:tabs>
        <w:spacing w:line="287" w:lineRule="auto"/>
      </w:pPr>
      <w:r>
        <w:tab/>
        <w:t>2.</w:t>
      </w:r>
      <w:r>
        <w:tab/>
      </w:r>
      <w:r w:rsidRPr="00A372DD">
        <w:t>Copies</w:t>
      </w:r>
      <w:r>
        <w:t xml:space="preserve"> of this resolution, </w:t>
      </w:r>
      <w:r w:rsidRPr="00A372DD">
        <w:t>as filed with the Secretary of State, shall be transmitted</w:t>
      </w:r>
      <w:r>
        <w:t xml:space="preserve"> by the Clerk of the General Assembly to the presiding officers of the Congress of the United States and each of </w:t>
      </w:r>
      <w:r>
        <w:br w:type="page"/>
      </w:r>
      <w:r>
        <w:lastRenderedPageBreak/>
        <w:t>the members of the United States Congress elected from the State of New Jersey.</w:t>
      </w:r>
    </w:p>
    <w:p w:rsidR="00321E78" w:rsidRDefault="00321E78" w:rsidP="00321E78">
      <w:pPr>
        <w:widowControl w:val="0"/>
        <w:tabs>
          <w:tab w:val="left" w:pos="-1440"/>
          <w:tab w:val="left" w:pos="-720"/>
          <w:tab w:val="left" w:pos="0"/>
        </w:tabs>
        <w:spacing w:line="287" w:lineRule="auto"/>
      </w:pPr>
    </w:p>
    <w:p w:rsidR="00321E78" w:rsidRDefault="00321E78" w:rsidP="00321E78">
      <w:pPr>
        <w:widowControl w:val="0"/>
        <w:tabs>
          <w:tab w:val="left" w:pos="-1440"/>
          <w:tab w:val="left" w:pos="-720"/>
          <w:tab w:val="left" w:pos="0"/>
        </w:tabs>
        <w:spacing w:line="287" w:lineRule="auto"/>
      </w:pPr>
    </w:p>
    <w:p w:rsidR="00321E78" w:rsidRDefault="00321E78" w:rsidP="00321E78">
      <w:pPr>
        <w:widowControl w:val="0"/>
        <w:tabs>
          <w:tab w:val="left" w:pos="-1440"/>
          <w:tab w:val="left" w:pos="-720"/>
          <w:tab w:val="left" w:pos="0"/>
        </w:tabs>
        <w:spacing w:line="285" w:lineRule="auto"/>
        <w:jc w:val="center"/>
      </w:pPr>
      <w:r>
        <w:t>STATEMENT</w:t>
      </w:r>
    </w:p>
    <w:p w:rsidR="00321E78" w:rsidRDefault="00321E78" w:rsidP="00321E78">
      <w:pPr>
        <w:widowControl w:val="0"/>
        <w:tabs>
          <w:tab w:val="left" w:pos="-1440"/>
          <w:tab w:val="left" w:pos="-720"/>
          <w:tab w:val="left" w:pos="0"/>
        </w:tabs>
        <w:spacing w:line="285" w:lineRule="auto"/>
      </w:pPr>
    </w:p>
    <w:p w:rsidR="00321E78" w:rsidRDefault="00321E78" w:rsidP="00321E78">
      <w:pPr>
        <w:widowControl w:val="0"/>
        <w:tabs>
          <w:tab w:val="left" w:pos="-1440"/>
          <w:tab w:val="left" w:pos="-720"/>
          <w:tab w:val="left" w:pos="0"/>
        </w:tabs>
        <w:spacing w:line="285" w:lineRule="auto"/>
      </w:pPr>
      <w:r>
        <w:tab/>
        <w:t>This resolution respectfully memorializes the United States Congress to enact legislation to provide Medicare coverage for eyeglasses, hearing aids, and dentures.  These devices, which are needed by a significant portion of the senior community, can represent a significant expense for a person living on a fixed income.  Providing Medicare coverage for eyeglasses, hearing aids, and dentures may help alleviate the financial burden on elderly Americans while improving their quality of life.</w:t>
      </w:r>
    </w:p>
    <w:sectPr w:rsidR="00321E78" w:rsidSect="006C52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731" w:rsidRDefault="007C2731">
      <w:r>
        <w:separator/>
      </w:r>
    </w:p>
  </w:endnote>
  <w:endnote w:type="continuationSeparator" w:id="0">
    <w:p w:rsidR="007C2731" w:rsidRDefault="007C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6F" w:rsidRDefault="00363CEE" w:rsidP="00363CEE">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731" w:rsidRDefault="007C2731">
      <w:r>
        <w:separator/>
      </w:r>
    </w:p>
  </w:footnote>
  <w:footnote w:type="continuationSeparator" w:id="0">
    <w:p w:rsidR="007C2731" w:rsidRDefault="007C2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1F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5185" w:rsidRDefault="000D5185" w:rsidP="000D5185">
    <w:pPr>
      <w:pStyle w:val="bpuHeadSpon"/>
    </w:pPr>
    <w:r w:rsidRPr="006C52E9">
      <w:rPr>
        <w:rStyle w:val="bpuHeadSponChar"/>
      </w:rPr>
      <w:t>AR86</w:t>
    </w:r>
    <w:r>
      <w:t xml:space="preserve"> QUIJANO, VAINIERI HUTTLE</w:t>
    </w:r>
  </w:p>
  <w:p w:rsidR="006C52E9" w:rsidRDefault="006C52E9" w:rsidP="006C52E9">
    <w:pPr>
      <w:pStyle w:val="bpuHeadSpon"/>
    </w:pPr>
    <w:r>
      <w:fldChar w:fldCharType="begin"/>
    </w:r>
    <w:r>
      <w:instrText xml:space="preserve"> PAGE  \* MERGEFORMAT </w:instrText>
    </w:r>
    <w:r>
      <w:fldChar w:fldCharType="separate"/>
    </w:r>
    <w:r w:rsidR="006D1F93">
      <w:rPr>
        <w:noProof/>
      </w:rPr>
      <w:t>3</w:t>
    </w:r>
    <w:r>
      <w:fldChar w:fldCharType="end"/>
    </w:r>
  </w:p>
  <w:p w:rsidR="006C52E9" w:rsidRDefault="006C52E9" w:rsidP="006C52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52E9" w:rsidRDefault="006C52E9" w:rsidP="006C52E9">
    <w:pPr>
      <w:pStyle w:val="bpuHeadSpon"/>
    </w:pPr>
    <w:r w:rsidRPr="006C52E9">
      <w:rPr>
        <w:rStyle w:val="bpuHeadSponChar"/>
      </w:rPr>
      <w:t>AR86</w:t>
    </w:r>
    <w:r>
      <w:t xml:space="preserve"> QUIJANO</w:t>
    </w:r>
    <w:r w:rsidR="000D5185">
      <w:t>, VAINIERI HUTTLE</w:t>
    </w:r>
  </w:p>
  <w:p w:rsidR="006C52E9" w:rsidRDefault="006C52E9" w:rsidP="006C52E9">
    <w:pPr>
      <w:pStyle w:val="bpuHeadSpon"/>
    </w:pPr>
    <w:r>
      <w:fldChar w:fldCharType="begin"/>
    </w:r>
    <w:r>
      <w:instrText xml:space="preserve"> PAGE  \* MERGEFORMAT </w:instrText>
    </w:r>
    <w:r>
      <w:fldChar w:fldCharType="separate"/>
    </w:r>
    <w:r w:rsidR="006D1F93">
      <w:rPr>
        <w:noProof/>
      </w:rPr>
      <w:t>2</w:t>
    </w:r>
    <w:r>
      <w:fldChar w:fldCharType="end"/>
    </w:r>
  </w:p>
  <w:p w:rsidR="006C52E9" w:rsidRDefault="006C52E9" w:rsidP="006C52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7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754"/>
    <w:rsid w:val="000B3411"/>
    <w:rsid w:val="000C054C"/>
    <w:rsid w:val="000C12C2"/>
    <w:rsid w:val="000D11AF"/>
    <w:rsid w:val="000D5185"/>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DBB"/>
    <w:rsid w:val="00194E78"/>
    <w:rsid w:val="0019707B"/>
    <w:rsid w:val="00197E8B"/>
    <w:rsid w:val="00197FA4"/>
    <w:rsid w:val="001A069C"/>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13E"/>
    <w:rsid w:val="002E69D1"/>
    <w:rsid w:val="002F3BA6"/>
    <w:rsid w:val="00315320"/>
    <w:rsid w:val="00321E78"/>
    <w:rsid w:val="00325776"/>
    <w:rsid w:val="00325E27"/>
    <w:rsid w:val="00330395"/>
    <w:rsid w:val="00333704"/>
    <w:rsid w:val="00336624"/>
    <w:rsid w:val="0034025F"/>
    <w:rsid w:val="00340458"/>
    <w:rsid w:val="0034200F"/>
    <w:rsid w:val="003446A0"/>
    <w:rsid w:val="0034481B"/>
    <w:rsid w:val="00350130"/>
    <w:rsid w:val="00354334"/>
    <w:rsid w:val="0036180C"/>
    <w:rsid w:val="00363CEE"/>
    <w:rsid w:val="00363CF5"/>
    <w:rsid w:val="00364344"/>
    <w:rsid w:val="003702CA"/>
    <w:rsid w:val="00370617"/>
    <w:rsid w:val="00382F1F"/>
    <w:rsid w:val="00391DA4"/>
    <w:rsid w:val="003A3C64"/>
    <w:rsid w:val="003A3F83"/>
    <w:rsid w:val="003C43EF"/>
    <w:rsid w:val="003C5A6B"/>
    <w:rsid w:val="003C7FB2"/>
    <w:rsid w:val="003D24DE"/>
    <w:rsid w:val="003D448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59C"/>
    <w:rsid w:val="004C742C"/>
    <w:rsid w:val="004E1F3E"/>
    <w:rsid w:val="004F21BD"/>
    <w:rsid w:val="004F4F1D"/>
    <w:rsid w:val="004F74DD"/>
    <w:rsid w:val="00501317"/>
    <w:rsid w:val="0050495C"/>
    <w:rsid w:val="00505DC9"/>
    <w:rsid w:val="00506E1E"/>
    <w:rsid w:val="00513C81"/>
    <w:rsid w:val="00527BFB"/>
    <w:rsid w:val="005318B0"/>
    <w:rsid w:val="00532A32"/>
    <w:rsid w:val="005406F9"/>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C3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660"/>
    <w:rsid w:val="00665CBC"/>
    <w:rsid w:val="00667A5C"/>
    <w:rsid w:val="00677316"/>
    <w:rsid w:val="00686AEB"/>
    <w:rsid w:val="006B7897"/>
    <w:rsid w:val="006B7FA7"/>
    <w:rsid w:val="006C086A"/>
    <w:rsid w:val="006C21C1"/>
    <w:rsid w:val="006C52E9"/>
    <w:rsid w:val="006C7327"/>
    <w:rsid w:val="006D00E5"/>
    <w:rsid w:val="006D1F9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73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2B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D76"/>
    <w:rsid w:val="009F4FAC"/>
    <w:rsid w:val="009F586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ED4"/>
    <w:rsid w:val="00A932A1"/>
    <w:rsid w:val="00A96E06"/>
    <w:rsid w:val="00AA6197"/>
    <w:rsid w:val="00AA6C70"/>
    <w:rsid w:val="00AB16FD"/>
    <w:rsid w:val="00AB4813"/>
    <w:rsid w:val="00AB538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38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E7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93E"/>
    <w:rsid w:val="00FA0AFC"/>
    <w:rsid w:val="00FA1C82"/>
    <w:rsid w:val="00FA2ED1"/>
    <w:rsid w:val="00FA4A52"/>
    <w:rsid w:val="00FB4045"/>
    <w:rsid w:val="00FB4D8E"/>
    <w:rsid w:val="00FC0D0A"/>
    <w:rsid w:val="00FC1B0B"/>
    <w:rsid w:val="00FD2F97"/>
    <w:rsid w:val="00FD58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4:docId w14:val="41E49113"/>
  <w15:docId w15:val="{93B464C8-05E1-4917-A5D5-E10FCEA7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2E9"/>
  </w:style>
  <w:style w:type="paragraph" w:styleId="BalloonText">
    <w:name w:val="Balloon Text"/>
    <w:basedOn w:val="Normal"/>
    <w:link w:val="BalloonTextChar"/>
    <w:semiHidden/>
    <w:unhideWhenUsed/>
    <w:rsid w:val="00FD58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58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2991</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AR86</vt:lpstr>
    </vt:vector>
  </TitlesOfParts>
  <Manager>R211</Manager>
  <Company>NJ Office of Legislative Services</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AR86</dc:title>
  <dc:subject>20-2704</dc:subject>
  <dc:creator>Assemblywoman  QUIJANO</dc:creator>
  <cp:keywords>AR86|3|HS |312|0|312|N|0|</cp:keywords>
  <dc:description>INTRODUCED FEBRUARY 3, 2020</dc:description>
  <cp:lastModifiedBy>Siracusa, Nicole</cp:lastModifiedBy>
  <cp:revision>2</cp:revision>
  <cp:lastPrinted>2020-09-28T14:29:00Z</cp:lastPrinted>
  <dcterms:created xsi:type="dcterms:W3CDTF">2020-09-28T14:29:00Z</dcterms:created>
  <dcterms:modified xsi:type="dcterms:W3CDTF">2020-09-28T14:29:00Z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