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BD9" w:rsidRPr="00182BD9" w:rsidRDefault="00182BD9" w:rsidP="00182BD9">
      <w:pPr>
        <w:pStyle w:val="HangingAnAct"/>
        <w:jc w:val="center"/>
        <w:rPr>
          <w:rStyle w:val="BillHead"/>
        </w:rPr>
      </w:pPr>
      <w:bookmarkStart w:id="0" w:name="LCPL"/>
      <w:bookmarkStart w:id="1" w:name="_GoBack"/>
      <w:bookmarkEnd w:id="0"/>
      <w:bookmarkEnd w:id="1"/>
      <w:r w:rsidRPr="00182BD9">
        <w:rPr>
          <w:rStyle w:val="BillHead"/>
        </w:rPr>
        <w:t>CHAPTER 103</w:t>
      </w:r>
    </w:p>
    <w:p w:rsidR="00182BD9" w:rsidRPr="00182BD9" w:rsidRDefault="00182BD9" w:rsidP="00182BD9">
      <w:pPr>
        <w:pStyle w:val="HangingAnAct"/>
        <w:jc w:val="center"/>
        <w:rPr>
          <w:rStyle w:val="BillHead"/>
        </w:rPr>
      </w:pPr>
    </w:p>
    <w:p w:rsidR="00C9632F" w:rsidRPr="00182BD9" w:rsidRDefault="00C9632F" w:rsidP="00182BD9">
      <w:pPr>
        <w:pStyle w:val="HangingAnAct"/>
        <w:rPr>
          <w:rStyle w:val="HangingAnActChar"/>
        </w:rPr>
      </w:pPr>
      <w:r w:rsidRPr="00182BD9">
        <w:rPr>
          <w:rStyle w:val="BillHead"/>
        </w:rPr>
        <w:t>An Act</w:t>
      </w:r>
      <w:r w:rsidRPr="00182BD9">
        <w:rPr>
          <w:rStyle w:val="HangingAnActChar"/>
        </w:rPr>
        <w:t xml:space="preserve"> </w:t>
      </w:r>
      <w:r w:rsidRPr="00182BD9">
        <w:t>requiring the State to sell and convey to the Educational Services Commission of New Jersey certain land and improvements known as the Piscataway Regional Day School.</w:t>
      </w:r>
    </w:p>
    <w:p w:rsidR="00C9632F" w:rsidRPr="00182BD9" w:rsidRDefault="00C9632F" w:rsidP="00C9632F"/>
    <w:p w:rsidR="00C9632F" w:rsidRPr="00182BD9" w:rsidRDefault="00C9632F" w:rsidP="00C9632F">
      <w:r w:rsidRPr="00182BD9">
        <w:tab/>
      </w:r>
      <w:r w:rsidRPr="00182BD9">
        <w:rPr>
          <w:rStyle w:val="BillHeading2"/>
        </w:rPr>
        <w:t xml:space="preserve">Be It Enacted </w:t>
      </w:r>
      <w:r w:rsidRPr="00182BD9">
        <w:rPr>
          <w:rStyle w:val="BillLanguage"/>
        </w:rPr>
        <w:t>by the Senate and General Assembly of the State of New Jersey:</w:t>
      </w:r>
    </w:p>
    <w:p w:rsidR="00C9632F" w:rsidRPr="00182BD9" w:rsidRDefault="00C9632F" w:rsidP="00C9632F"/>
    <w:p w:rsidR="009118FB" w:rsidRPr="00182BD9" w:rsidRDefault="009118FB" w:rsidP="009118FB">
      <w:r w:rsidRPr="00182BD9">
        <w:tab/>
        <w:t>1.</w:t>
      </w:r>
      <w:r w:rsidR="00182BD9">
        <w:t xml:space="preserve"> </w:t>
      </w:r>
      <w:r w:rsidRPr="00182BD9">
        <w:t xml:space="preserve">a.  The Department of the Treasury is authorized to sell and convey, as surplus real property, all of the State’s interest in the property known as the Piscataway Regional Day School, which contains 5.43± acres of land and improvements located at 1670 </w:t>
      </w:r>
      <w:proofErr w:type="spellStart"/>
      <w:r w:rsidRPr="00182BD9">
        <w:t>Stelton</w:t>
      </w:r>
      <w:proofErr w:type="spellEnd"/>
      <w:r w:rsidRPr="00182BD9">
        <w:t xml:space="preserve"> Road, designated as Block 9201, Lot 46.12, in the Township of Piscataway, County of Middlesex.</w:t>
      </w:r>
    </w:p>
    <w:p w:rsidR="009118FB" w:rsidRPr="00182BD9" w:rsidRDefault="009118FB" w:rsidP="009118FB">
      <w:pPr>
        <w:tabs>
          <w:tab w:val="clear" w:pos="1440"/>
          <w:tab w:val="left" w:pos="1080"/>
        </w:tabs>
      </w:pPr>
      <w:r w:rsidRPr="00182BD9">
        <w:tab/>
        <w:t>The property shall be sold and conveyed to the Educational Services Commission of New Jersey for the sum of one dollar.</w:t>
      </w:r>
    </w:p>
    <w:p w:rsidR="009118FB" w:rsidRPr="00182BD9" w:rsidRDefault="009118FB" w:rsidP="009118FB">
      <w:r w:rsidRPr="00182BD9">
        <w:tab/>
        <w:t>b.</w:t>
      </w:r>
      <w:r w:rsidR="00182BD9">
        <w:tab/>
      </w:r>
      <w:r w:rsidRPr="00182BD9">
        <w:t>The sale and conveyance authorized by subsection a. of this section shall be executed in accordance with the terms and conditions approved by the State House Commission.</w:t>
      </w:r>
    </w:p>
    <w:p w:rsidR="00C9632F" w:rsidRPr="00182BD9" w:rsidRDefault="00C9632F" w:rsidP="00C9632F"/>
    <w:p w:rsidR="00C9632F" w:rsidRPr="00182BD9" w:rsidRDefault="00C9632F" w:rsidP="00C9632F">
      <w:r w:rsidRPr="00182BD9">
        <w:tab/>
        <w:t>2.</w:t>
      </w:r>
      <w:r w:rsidRPr="00182BD9">
        <w:tab/>
        <w:t>This act shall take effect immediately.</w:t>
      </w:r>
    </w:p>
    <w:p w:rsidR="001740DB" w:rsidRPr="00182BD9" w:rsidRDefault="001740DB" w:rsidP="00C9632F"/>
    <w:p w:rsidR="00182BD9" w:rsidRPr="00182BD9" w:rsidRDefault="00182BD9" w:rsidP="00182BD9">
      <w:r>
        <w:tab/>
        <w:t>Approved October 8, 2020.</w:t>
      </w:r>
    </w:p>
    <w:sectPr w:rsidR="00182BD9" w:rsidRPr="00182BD9" w:rsidSect="00182BD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38A" w:rsidRDefault="0021438A">
      <w:r>
        <w:separator/>
      </w:r>
    </w:p>
  </w:endnote>
  <w:endnote w:type="continuationSeparator" w:id="0">
    <w:p w:rsidR="0021438A" w:rsidRDefault="00214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BD9" w:rsidRDefault="00182B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BD9" w:rsidRPr="00182BD9" w:rsidRDefault="00182BD9" w:rsidP="00182B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BD9" w:rsidRPr="00182BD9" w:rsidRDefault="00182BD9" w:rsidP="00182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38A" w:rsidRDefault="0021438A">
      <w:r>
        <w:separator/>
      </w:r>
    </w:p>
  </w:footnote>
  <w:footnote w:type="continuationSeparator" w:id="0">
    <w:p w:rsidR="0021438A" w:rsidRDefault="00214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BD9" w:rsidRDefault="00182B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BD9" w:rsidRDefault="00182BD9" w:rsidP="00182BD9">
    <w:pPr>
      <w:pStyle w:val="bpuHeadSpon"/>
    </w:pPr>
    <w:r>
      <w:t>P.L. 2020, CHAPTER 103</w:t>
    </w:r>
  </w:p>
  <w:p w:rsidR="001740DB" w:rsidRDefault="00182BD9" w:rsidP="00182BD9">
    <w:pPr>
      <w:pStyle w:val="bpuHeadSpon"/>
    </w:pPr>
    <w:r>
      <w:fldChar w:fldCharType="begin"/>
    </w:r>
    <w:r>
      <w:instrText xml:space="preserve"> PAGE  \* MERGEFORMAT </w:instrText>
    </w:r>
    <w:r>
      <w:fldChar w:fldCharType="separate"/>
    </w:r>
    <w:r>
      <w:rPr>
        <w:noProof/>
      </w:rPr>
      <w:t>2</w:t>
    </w:r>
    <w:r>
      <w:fldChar w:fldCharType="end"/>
    </w:r>
    <w:r w:rsidR="001740DB">
      <w:fldChar w:fldCharType="begin"/>
    </w:r>
    <w:r w:rsidR="001740DB">
      <w:instrText xml:space="preserve"> PAGE  \* MERGEFORMAT </w:instrText>
    </w:r>
    <w:r w:rsidR="001740DB">
      <w:fldChar w:fldCharType="separate"/>
    </w:r>
    <w:r>
      <w:rPr>
        <w:noProof/>
      </w:rPr>
      <w:t>2</w:t>
    </w:r>
    <w:r w:rsidR="001740DB">
      <w:fldChar w:fldCharType="end"/>
    </w:r>
  </w:p>
  <w:p w:rsidR="001740DB" w:rsidRDefault="001740DB" w:rsidP="00182BD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BD9" w:rsidRDefault="00182B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38A"/>
    <w:rsid w:val="000051BD"/>
    <w:rsid w:val="00014AA4"/>
    <w:rsid w:val="000160A5"/>
    <w:rsid w:val="0002335B"/>
    <w:rsid w:val="0003549A"/>
    <w:rsid w:val="000367AE"/>
    <w:rsid w:val="00043B22"/>
    <w:rsid w:val="00054975"/>
    <w:rsid w:val="00057D20"/>
    <w:rsid w:val="0006197C"/>
    <w:rsid w:val="0006281F"/>
    <w:rsid w:val="00064164"/>
    <w:rsid w:val="0008141C"/>
    <w:rsid w:val="00091EE9"/>
    <w:rsid w:val="00094A55"/>
    <w:rsid w:val="000A44A7"/>
    <w:rsid w:val="000B1054"/>
    <w:rsid w:val="000B3411"/>
    <w:rsid w:val="000C054C"/>
    <w:rsid w:val="000C12C2"/>
    <w:rsid w:val="000C5DD9"/>
    <w:rsid w:val="000D11AF"/>
    <w:rsid w:val="000D6255"/>
    <w:rsid w:val="000D6262"/>
    <w:rsid w:val="000D7B4A"/>
    <w:rsid w:val="000E14F7"/>
    <w:rsid w:val="000E4006"/>
    <w:rsid w:val="000F3DA2"/>
    <w:rsid w:val="000F5FDE"/>
    <w:rsid w:val="000F7466"/>
    <w:rsid w:val="0013000E"/>
    <w:rsid w:val="00133F81"/>
    <w:rsid w:val="00135943"/>
    <w:rsid w:val="001645FB"/>
    <w:rsid w:val="00173D2B"/>
    <w:rsid w:val="001740DB"/>
    <w:rsid w:val="001758AB"/>
    <w:rsid w:val="00181676"/>
    <w:rsid w:val="00182BD9"/>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38A"/>
    <w:rsid w:val="00222983"/>
    <w:rsid w:val="002370D0"/>
    <w:rsid w:val="00242541"/>
    <w:rsid w:val="002518FA"/>
    <w:rsid w:val="00255958"/>
    <w:rsid w:val="00257FA2"/>
    <w:rsid w:val="0026574A"/>
    <w:rsid w:val="002660BB"/>
    <w:rsid w:val="002720E8"/>
    <w:rsid w:val="00275293"/>
    <w:rsid w:val="00276AD9"/>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789"/>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9C6"/>
    <w:rsid w:val="00416C4B"/>
    <w:rsid w:val="0041751E"/>
    <w:rsid w:val="004211E5"/>
    <w:rsid w:val="00422091"/>
    <w:rsid w:val="0043386C"/>
    <w:rsid w:val="00436F2D"/>
    <w:rsid w:val="00436F5D"/>
    <w:rsid w:val="00441B42"/>
    <w:rsid w:val="0045118A"/>
    <w:rsid w:val="00455D51"/>
    <w:rsid w:val="00456BF9"/>
    <w:rsid w:val="00461057"/>
    <w:rsid w:val="004617FD"/>
    <w:rsid w:val="004704A8"/>
    <w:rsid w:val="00471102"/>
    <w:rsid w:val="00471F18"/>
    <w:rsid w:val="0047708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582"/>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4D8"/>
    <w:rsid w:val="007A5A0B"/>
    <w:rsid w:val="007C0E14"/>
    <w:rsid w:val="007C7DE4"/>
    <w:rsid w:val="007D40CB"/>
    <w:rsid w:val="007D5796"/>
    <w:rsid w:val="007D59C0"/>
    <w:rsid w:val="007D7D9C"/>
    <w:rsid w:val="007F103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BA7"/>
    <w:rsid w:val="008A31C5"/>
    <w:rsid w:val="008A4F9A"/>
    <w:rsid w:val="008B2850"/>
    <w:rsid w:val="008C79B3"/>
    <w:rsid w:val="008D77BD"/>
    <w:rsid w:val="008E454C"/>
    <w:rsid w:val="008E48B9"/>
    <w:rsid w:val="008F1E5A"/>
    <w:rsid w:val="00901BDA"/>
    <w:rsid w:val="009118FB"/>
    <w:rsid w:val="009121D8"/>
    <w:rsid w:val="00916F7A"/>
    <w:rsid w:val="00917FE3"/>
    <w:rsid w:val="00921ED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882"/>
    <w:rsid w:val="00A369C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3FB"/>
    <w:rsid w:val="00C66BF3"/>
    <w:rsid w:val="00C70140"/>
    <w:rsid w:val="00C73CA7"/>
    <w:rsid w:val="00C822F6"/>
    <w:rsid w:val="00C82AC2"/>
    <w:rsid w:val="00C8456C"/>
    <w:rsid w:val="00C91E19"/>
    <w:rsid w:val="00C92402"/>
    <w:rsid w:val="00C92867"/>
    <w:rsid w:val="00C93B93"/>
    <w:rsid w:val="00C9632F"/>
    <w:rsid w:val="00CA037D"/>
    <w:rsid w:val="00CA0837"/>
    <w:rsid w:val="00CA2442"/>
    <w:rsid w:val="00CA4725"/>
    <w:rsid w:val="00CB6246"/>
    <w:rsid w:val="00CC0A17"/>
    <w:rsid w:val="00CC2D4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1F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838"/>
    <w:rsid w:val="00E93836"/>
    <w:rsid w:val="00EA7C16"/>
    <w:rsid w:val="00EC0E9A"/>
    <w:rsid w:val="00EC5281"/>
    <w:rsid w:val="00EC791D"/>
    <w:rsid w:val="00EC7CA6"/>
    <w:rsid w:val="00ED3C5D"/>
    <w:rsid w:val="00ED4553"/>
    <w:rsid w:val="00F00D08"/>
    <w:rsid w:val="00F0596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1FA567F-F388-4C1B-A1A3-06F6A0D84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7582"/>
  </w:style>
  <w:style w:type="paragraph" w:styleId="BalloonText">
    <w:name w:val="Balloon Text"/>
    <w:basedOn w:val="Normal"/>
    <w:link w:val="BalloonTextChar"/>
    <w:semiHidden/>
    <w:unhideWhenUsed/>
    <w:rsid w:val="00921E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1ED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164</Words>
  <Characters>818</Characters>
  <Application>Microsoft Office Word</Application>
  <DocSecurity>0</DocSecurity>
  <Lines>20</Lines>
  <Paragraphs>8</Paragraphs>
  <ScaleCrop>false</ScaleCrop>
  <HeadingPairs>
    <vt:vector size="2" baseType="variant">
      <vt:variant>
        <vt:lpstr>Title</vt:lpstr>
      </vt:variant>
      <vt:variant>
        <vt:i4>1</vt:i4>
      </vt:variant>
    </vt:vector>
  </HeadingPairs>
  <TitlesOfParts>
    <vt:vector size="1" baseType="lpstr">
      <vt:lpstr>P.L. 2020, c.103</vt:lpstr>
    </vt:vector>
  </TitlesOfParts>
  <Manager>Carol Yuhas</Manager>
  <Company>NJ Office of Legislative Services</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c.103 (A4405 1R)</dc:title>
  <dc:subject/>
  <dc:creator>Assembly No. 4405 (First Reprint)</dc:creator>
  <cp:keywords>A4405|1| |0|0|0|!|0|</cp:keywords>
  <dc:description>INTRODUCED JULY 16, 2020_x000d_
Amended 7/27/20</dc:description>
  <cp:lastModifiedBy>Franks, Denise</cp:lastModifiedBy>
  <cp:revision>2</cp:revision>
  <cp:lastPrinted>2020-10-24T12:12:00Z</cp:lastPrinted>
  <dcterms:created xsi:type="dcterms:W3CDTF">2020-11-09T17:58:00Z</dcterms:created>
  <dcterms:modified xsi:type="dcterms:W3CDTF">2020-11-09T17:58:00Z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c.103</vt:lpwstr>
  </property>
</Properties>
</file>