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6EE6" w:rsidRPr="00F26EE6" w:rsidRDefault="00F26EE6" w:rsidP="00F26EE6">
      <w:pPr>
        <w:pStyle w:val="HangingAnAct"/>
        <w:jc w:val="center"/>
        <w:rPr>
          <w:rStyle w:val="BillHead"/>
        </w:rPr>
      </w:pPr>
      <w:bookmarkStart w:id="0" w:name="LCPL"/>
      <w:bookmarkEnd w:id="0"/>
      <w:r w:rsidRPr="00F26EE6">
        <w:rPr>
          <w:rStyle w:val="BillHead"/>
        </w:rPr>
        <w:t>CHAPTER 152</w:t>
      </w:r>
    </w:p>
    <w:p w:rsidR="00F26EE6" w:rsidRPr="00F26EE6" w:rsidRDefault="00F26EE6" w:rsidP="00F26EE6">
      <w:pPr>
        <w:pStyle w:val="HangingAnAct"/>
        <w:jc w:val="center"/>
        <w:rPr>
          <w:rStyle w:val="BillHead"/>
        </w:rPr>
      </w:pPr>
    </w:p>
    <w:p w:rsidR="00AF4160" w:rsidRPr="00F26EE6" w:rsidRDefault="00AF4160" w:rsidP="00F26EE6">
      <w:pPr>
        <w:pStyle w:val="HangingAnAct"/>
        <w:jc w:val="left"/>
        <w:rPr>
          <w:rStyle w:val="HangingAnActChar"/>
        </w:rPr>
      </w:pPr>
      <w:r w:rsidRPr="00F26EE6">
        <w:rPr>
          <w:rStyle w:val="BillHead"/>
        </w:rPr>
        <w:t>An Act</w:t>
      </w:r>
      <w:r w:rsidRPr="00F26EE6">
        <w:rPr>
          <w:rStyle w:val="HangingAnActChar"/>
        </w:rPr>
        <w:t xml:space="preserve"> </w:t>
      </w:r>
      <w:r w:rsidRPr="00F26EE6">
        <w:t>concerning communication between parents and licensed child care centers and supplementing P.L.1983,</w:t>
      </w:r>
      <w:r w:rsidR="00F26EE6">
        <w:t xml:space="preserve"> </w:t>
      </w:r>
      <w:r w:rsidRPr="00F26EE6">
        <w:t>c.492</w:t>
      </w:r>
      <w:r w:rsidR="00F26EE6">
        <w:t xml:space="preserve"> </w:t>
      </w:r>
      <w:r w:rsidRPr="00F26EE6">
        <w:t>(C.30:5B-1</w:t>
      </w:r>
      <w:r w:rsidR="00F26EE6">
        <w:t xml:space="preserve"> </w:t>
      </w:r>
      <w:r w:rsidRPr="00F26EE6">
        <w:t>et</w:t>
      </w:r>
      <w:r w:rsidR="00F26EE6">
        <w:t xml:space="preserve"> </w:t>
      </w:r>
      <w:r w:rsidRPr="00F26EE6">
        <w:t>seq.).</w:t>
      </w:r>
    </w:p>
    <w:p w:rsidR="00AF4160" w:rsidRPr="00F26EE6" w:rsidRDefault="00AF4160" w:rsidP="00AF4160"/>
    <w:p w:rsidR="00AF4160" w:rsidRPr="00F26EE6" w:rsidRDefault="00AF4160" w:rsidP="00AF4160">
      <w:r w:rsidRPr="00F26EE6">
        <w:tab/>
      </w:r>
      <w:r w:rsidRPr="00F26EE6">
        <w:rPr>
          <w:rStyle w:val="BillHeading2"/>
        </w:rPr>
        <w:t xml:space="preserve">Be It Enacted </w:t>
      </w:r>
      <w:r w:rsidRPr="00F26EE6">
        <w:rPr>
          <w:rStyle w:val="BillLanguage"/>
        </w:rPr>
        <w:t>by the Senate and General Assembly of the State of New Jersey:</w:t>
      </w:r>
    </w:p>
    <w:p w:rsidR="00AF4160" w:rsidRPr="00F26EE6" w:rsidRDefault="00AF4160" w:rsidP="00AF4160"/>
    <w:p w:rsidR="00F26EE6" w:rsidRDefault="00F26EE6" w:rsidP="00AF4160">
      <w:pPr>
        <w:tabs>
          <w:tab w:val="clear" w:pos="1440"/>
          <w:tab w:val="left" w:pos="1080"/>
        </w:tabs>
      </w:pPr>
      <w:r>
        <w:t>C.30:5B-15.2  Child care center communication with parent, guardian regarding child’s absence.</w:t>
      </w:r>
    </w:p>
    <w:p w:rsidR="00AF4160" w:rsidRPr="00F26EE6" w:rsidRDefault="00A22864" w:rsidP="00AF4160">
      <w:pPr>
        <w:tabs>
          <w:tab w:val="clear" w:pos="1440"/>
          <w:tab w:val="left" w:pos="1080"/>
        </w:tabs>
      </w:pPr>
      <w:r>
        <w:tab/>
        <w:t xml:space="preserve">1. </w:t>
      </w:r>
      <w:r w:rsidR="008530CD">
        <w:t xml:space="preserve"> a. </w:t>
      </w:r>
      <w:bookmarkStart w:id="1" w:name="_GoBack"/>
      <w:bookmarkEnd w:id="1"/>
      <w:r>
        <w:t xml:space="preserve"> </w:t>
      </w:r>
      <w:r w:rsidR="00AF4160" w:rsidRPr="00F26EE6">
        <w:t>Whenever a child who is enrolled in a child care center licensed pursuant to P.</w:t>
      </w:r>
      <w:r w:rsidR="005313D6" w:rsidRPr="00F26EE6">
        <w:t>L.1983, c.</w:t>
      </w:r>
      <w:r w:rsidR="00AF4160" w:rsidRPr="00F26EE6">
        <w:t>492 (C.30:5B-1 et seq.) will be absent from the child care center, the child’s parent or guardian shall notify the sponsor of the child care center or the sponsor’s designee.</w:t>
      </w:r>
    </w:p>
    <w:p w:rsidR="00AF4160" w:rsidRPr="00F26EE6" w:rsidRDefault="00AF4160" w:rsidP="00AF4160">
      <w:r w:rsidRPr="00F26EE6">
        <w:tab/>
        <w:t>b.</w:t>
      </w:r>
      <w:r w:rsidRPr="00F26EE6">
        <w:tab/>
        <w:t>If a child who is enrolled in a licensed child care center is determined to be absent without notification from the child’s parent or guardian, and if the reason for the ch</w:t>
      </w:r>
      <w:r w:rsidR="005313D6" w:rsidRPr="00F26EE6">
        <w:t xml:space="preserve">ild's absence is unknown to </w:t>
      </w:r>
      <w:r w:rsidRPr="00F26EE6">
        <w:t>child care center staff, the sponsor of the child care center or the sponsor’s designee shall immediately attempt to contact the child's parent or guardian to notify the parent or guardian of the absence and to determine the reason for the absence.</w:t>
      </w:r>
    </w:p>
    <w:p w:rsidR="00AF4160" w:rsidRPr="00F26EE6" w:rsidRDefault="00AF4160" w:rsidP="00AF4160"/>
    <w:p w:rsidR="00AF4160" w:rsidRPr="00F26EE6" w:rsidRDefault="00AF4160" w:rsidP="00AF4160">
      <w:r w:rsidRPr="00F26EE6">
        <w:tab/>
        <w:t>2.</w:t>
      </w:r>
      <w:r w:rsidRPr="00F26EE6">
        <w:tab/>
        <w:t>This act shall take effect immediately.</w:t>
      </w:r>
    </w:p>
    <w:p w:rsidR="00A01857" w:rsidRPr="00F26EE6" w:rsidRDefault="00A01857" w:rsidP="00AF4160"/>
    <w:p w:rsidR="00F26EE6" w:rsidRPr="00F26EE6" w:rsidRDefault="00F26EE6" w:rsidP="00F26EE6">
      <w:r>
        <w:tab/>
        <w:t>Approved January 7, 2021.</w:t>
      </w:r>
    </w:p>
    <w:sectPr w:rsidR="00F26EE6" w:rsidRPr="00F26EE6" w:rsidSect="00F26EE6">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728" w:left="1440" w:header="144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52FA" w:rsidRDefault="003452FA">
      <w:r>
        <w:separator/>
      </w:r>
    </w:p>
  </w:endnote>
  <w:endnote w:type="continuationSeparator" w:id="0">
    <w:p w:rsidR="003452FA" w:rsidRDefault="003452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6EE6" w:rsidRDefault="00F26EE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6EE6" w:rsidRPr="00F26EE6" w:rsidRDefault="00F26EE6" w:rsidP="00F26EE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6EE6" w:rsidRPr="00F26EE6" w:rsidRDefault="00F26EE6" w:rsidP="00F26E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52FA" w:rsidRDefault="003452FA">
      <w:r>
        <w:separator/>
      </w:r>
    </w:p>
  </w:footnote>
  <w:footnote w:type="continuationSeparator" w:id="0">
    <w:p w:rsidR="003452FA" w:rsidRDefault="003452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6EE6" w:rsidRDefault="00F26EE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6EE6" w:rsidRDefault="00F26EE6" w:rsidP="00F26EE6">
    <w:pPr>
      <w:pStyle w:val="bpuHeadSpon"/>
    </w:pPr>
    <w:r>
      <w:t>P.L. 2020, CHAPTER 152</w:t>
    </w:r>
  </w:p>
  <w:p w:rsidR="00A01857" w:rsidRDefault="00F26EE6" w:rsidP="00F26EE6">
    <w:pPr>
      <w:pStyle w:val="bpuHeadSpon"/>
    </w:pPr>
    <w:r>
      <w:fldChar w:fldCharType="begin"/>
    </w:r>
    <w:r>
      <w:instrText xml:space="preserve"> PAGE  \* MERGEFORMAT </w:instrText>
    </w:r>
    <w:r>
      <w:fldChar w:fldCharType="separate"/>
    </w:r>
    <w:r>
      <w:rPr>
        <w:noProof/>
      </w:rPr>
      <w:t>2</w:t>
    </w:r>
    <w:r>
      <w:fldChar w:fldCharType="end"/>
    </w:r>
    <w:r w:rsidR="00A01857">
      <w:fldChar w:fldCharType="begin"/>
    </w:r>
    <w:r w:rsidR="00A01857">
      <w:instrText xml:space="preserve"> PAGE  \* MERGEFORMAT </w:instrText>
    </w:r>
    <w:r w:rsidR="00A01857">
      <w:fldChar w:fldCharType="separate"/>
    </w:r>
    <w:r>
      <w:rPr>
        <w:noProof/>
      </w:rPr>
      <w:t>2</w:t>
    </w:r>
    <w:r w:rsidR="00A01857">
      <w:fldChar w:fldCharType="end"/>
    </w:r>
  </w:p>
  <w:p w:rsidR="00A01857" w:rsidRPr="00AF575C" w:rsidRDefault="00A01857" w:rsidP="00F26EE6">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26EE6" w:rsidRDefault="00F26EE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52FA"/>
    <w:rsid w:val="00000169"/>
    <w:rsid w:val="00004D4D"/>
    <w:rsid w:val="00007439"/>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B7659"/>
    <w:rsid w:val="000C062F"/>
    <w:rsid w:val="000C657D"/>
    <w:rsid w:val="000D114D"/>
    <w:rsid w:val="000D4942"/>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204B"/>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52FA"/>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2227B"/>
    <w:rsid w:val="0044404C"/>
    <w:rsid w:val="00466C93"/>
    <w:rsid w:val="00470114"/>
    <w:rsid w:val="00470ABF"/>
    <w:rsid w:val="0047420F"/>
    <w:rsid w:val="0048038F"/>
    <w:rsid w:val="004827FE"/>
    <w:rsid w:val="00484B8A"/>
    <w:rsid w:val="004A43C0"/>
    <w:rsid w:val="004A5222"/>
    <w:rsid w:val="004B0CE3"/>
    <w:rsid w:val="004B5C78"/>
    <w:rsid w:val="004B667A"/>
    <w:rsid w:val="004B6E61"/>
    <w:rsid w:val="004B75D5"/>
    <w:rsid w:val="004C0EE5"/>
    <w:rsid w:val="004C1B1C"/>
    <w:rsid w:val="004C2B44"/>
    <w:rsid w:val="004D1B2E"/>
    <w:rsid w:val="004D76F0"/>
    <w:rsid w:val="004E4113"/>
    <w:rsid w:val="004F1131"/>
    <w:rsid w:val="004F18AF"/>
    <w:rsid w:val="00501B0F"/>
    <w:rsid w:val="0050427A"/>
    <w:rsid w:val="00505402"/>
    <w:rsid w:val="0051355F"/>
    <w:rsid w:val="00515090"/>
    <w:rsid w:val="00516DFF"/>
    <w:rsid w:val="00520989"/>
    <w:rsid w:val="005311D7"/>
    <w:rsid w:val="005313D6"/>
    <w:rsid w:val="00541E58"/>
    <w:rsid w:val="00546499"/>
    <w:rsid w:val="005475CF"/>
    <w:rsid w:val="005501DB"/>
    <w:rsid w:val="00550854"/>
    <w:rsid w:val="005508CF"/>
    <w:rsid w:val="00560F96"/>
    <w:rsid w:val="0056610D"/>
    <w:rsid w:val="00574518"/>
    <w:rsid w:val="005836AB"/>
    <w:rsid w:val="00584E27"/>
    <w:rsid w:val="00585FA1"/>
    <w:rsid w:val="005866AA"/>
    <w:rsid w:val="005876F1"/>
    <w:rsid w:val="00592664"/>
    <w:rsid w:val="0059343F"/>
    <w:rsid w:val="00596B76"/>
    <w:rsid w:val="005B054C"/>
    <w:rsid w:val="005B19AA"/>
    <w:rsid w:val="005C0288"/>
    <w:rsid w:val="005C5FDF"/>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05943"/>
    <w:rsid w:val="00712CBE"/>
    <w:rsid w:val="00730582"/>
    <w:rsid w:val="00741A09"/>
    <w:rsid w:val="00741F57"/>
    <w:rsid w:val="00752616"/>
    <w:rsid w:val="0075577B"/>
    <w:rsid w:val="00757B3B"/>
    <w:rsid w:val="00762366"/>
    <w:rsid w:val="007676EB"/>
    <w:rsid w:val="0076794B"/>
    <w:rsid w:val="00771F97"/>
    <w:rsid w:val="00772A40"/>
    <w:rsid w:val="007760CE"/>
    <w:rsid w:val="0077700A"/>
    <w:rsid w:val="0079623B"/>
    <w:rsid w:val="007A0026"/>
    <w:rsid w:val="007C1354"/>
    <w:rsid w:val="007D0F64"/>
    <w:rsid w:val="007F02BF"/>
    <w:rsid w:val="007F2A14"/>
    <w:rsid w:val="0080085C"/>
    <w:rsid w:val="00802AF0"/>
    <w:rsid w:val="00806253"/>
    <w:rsid w:val="00820A1D"/>
    <w:rsid w:val="0084183F"/>
    <w:rsid w:val="00841F07"/>
    <w:rsid w:val="008448B9"/>
    <w:rsid w:val="008462AA"/>
    <w:rsid w:val="00846D3E"/>
    <w:rsid w:val="0084725C"/>
    <w:rsid w:val="008530CD"/>
    <w:rsid w:val="008627AA"/>
    <w:rsid w:val="008628FF"/>
    <w:rsid w:val="00867FC7"/>
    <w:rsid w:val="00871B24"/>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857"/>
    <w:rsid w:val="00A01CC5"/>
    <w:rsid w:val="00A04BAB"/>
    <w:rsid w:val="00A072DB"/>
    <w:rsid w:val="00A12C37"/>
    <w:rsid w:val="00A15F7D"/>
    <w:rsid w:val="00A16418"/>
    <w:rsid w:val="00A224BB"/>
    <w:rsid w:val="00A22502"/>
    <w:rsid w:val="00A22864"/>
    <w:rsid w:val="00A40A31"/>
    <w:rsid w:val="00A469CC"/>
    <w:rsid w:val="00A55E7F"/>
    <w:rsid w:val="00A63229"/>
    <w:rsid w:val="00A63DD3"/>
    <w:rsid w:val="00A64CED"/>
    <w:rsid w:val="00A7050B"/>
    <w:rsid w:val="00A721B4"/>
    <w:rsid w:val="00A72513"/>
    <w:rsid w:val="00A95220"/>
    <w:rsid w:val="00AA2A56"/>
    <w:rsid w:val="00AA3B15"/>
    <w:rsid w:val="00AA6194"/>
    <w:rsid w:val="00AA64D0"/>
    <w:rsid w:val="00AB4C5C"/>
    <w:rsid w:val="00AC4B4B"/>
    <w:rsid w:val="00AD7C41"/>
    <w:rsid w:val="00AE1E57"/>
    <w:rsid w:val="00AF4160"/>
    <w:rsid w:val="00AF6ECE"/>
    <w:rsid w:val="00B00B00"/>
    <w:rsid w:val="00B034C1"/>
    <w:rsid w:val="00B0560C"/>
    <w:rsid w:val="00B07DA6"/>
    <w:rsid w:val="00B11520"/>
    <w:rsid w:val="00B14011"/>
    <w:rsid w:val="00B14D35"/>
    <w:rsid w:val="00B211F7"/>
    <w:rsid w:val="00B21C53"/>
    <w:rsid w:val="00B23EFE"/>
    <w:rsid w:val="00B24336"/>
    <w:rsid w:val="00B3656D"/>
    <w:rsid w:val="00B54438"/>
    <w:rsid w:val="00B7201D"/>
    <w:rsid w:val="00B758F4"/>
    <w:rsid w:val="00B809B3"/>
    <w:rsid w:val="00B80AFD"/>
    <w:rsid w:val="00B854DC"/>
    <w:rsid w:val="00B90F81"/>
    <w:rsid w:val="00B91BF9"/>
    <w:rsid w:val="00BB2482"/>
    <w:rsid w:val="00BC0F1E"/>
    <w:rsid w:val="00BC4545"/>
    <w:rsid w:val="00BD79EC"/>
    <w:rsid w:val="00BE204A"/>
    <w:rsid w:val="00BE26FC"/>
    <w:rsid w:val="00BF23C7"/>
    <w:rsid w:val="00BF7456"/>
    <w:rsid w:val="00C035F3"/>
    <w:rsid w:val="00C078A1"/>
    <w:rsid w:val="00C3401C"/>
    <w:rsid w:val="00C473B8"/>
    <w:rsid w:val="00C603F9"/>
    <w:rsid w:val="00C614C5"/>
    <w:rsid w:val="00C70569"/>
    <w:rsid w:val="00C705D3"/>
    <w:rsid w:val="00C83317"/>
    <w:rsid w:val="00C84E5A"/>
    <w:rsid w:val="00C937A1"/>
    <w:rsid w:val="00C93F56"/>
    <w:rsid w:val="00CB344E"/>
    <w:rsid w:val="00CE2E70"/>
    <w:rsid w:val="00CF2757"/>
    <w:rsid w:val="00CF2761"/>
    <w:rsid w:val="00CF506C"/>
    <w:rsid w:val="00CF7045"/>
    <w:rsid w:val="00D0612B"/>
    <w:rsid w:val="00D06296"/>
    <w:rsid w:val="00D0784A"/>
    <w:rsid w:val="00D1283E"/>
    <w:rsid w:val="00D158BB"/>
    <w:rsid w:val="00D169D8"/>
    <w:rsid w:val="00D209A5"/>
    <w:rsid w:val="00D23780"/>
    <w:rsid w:val="00D26892"/>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5C5"/>
    <w:rsid w:val="00DF4E47"/>
    <w:rsid w:val="00E0012A"/>
    <w:rsid w:val="00E025E4"/>
    <w:rsid w:val="00E03582"/>
    <w:rsid w:val="00E05DFC"/>
    <w:rsid w:val="00E33D7F"/>
    <w:rsid w:val="00E43920"/>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26EE6"/>
    <w:rsid w:val="00F42480"/>
    <w:rsid w:val="00F62572"/>
    <w:rsid w:val="00F6488F"/>
    <w:rsid w:val="00F70CF6"/>
    <w:rsid w:val="00F85DDC"/>
    <w:rsid w:val="00F91244"/>
    <w:rsid w:val="00F95319"/>
    <w:rsid w:val="00FB3056"/>
    <w:rsid w:val="00FB309C"/>
    <w:rsid w:val="00FB3C7C"/>
    <w:rsid w:val="00FB6E52"/>
    <w:rsid w:val="00FC5858"/>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6F2812B8"/>
  <w15:docId w15:val="{ED6CFDAB-0B9E-42B6-94FE-9DD9BAB35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7760CE"/>
  </w:style>
  <w:style w:type="paragraph" w:styleId="BalloonText">
    <w:name w:val="Balloon Text"/>
    <w:basedOn w:val="Normal"/>
    <w:link w:val="BalloonTextChar"/>
    <w:semiHidden/>
    <w:unhideWhenUsed/>
    <w:rsid w:val="005C5FD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C5FD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3EE0FB-4949-41EE-9B43-926BD0739D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183</Words>
  <Characters>926</Characters>
  <Application>Microsoft Office Word</Application>
  <DocSecurity>0</DocSecurity>
  <Lines>21</Lines>
  <Paragraphs>8</Paragraphs>
  <ScaleCrop>false</ScaleCrop>
  <HeadingPairs>
    <vt:vector size="2" baseType="variant">
      <vt:variant>
        <vt:lpstr>Title</vt:lpstr>
      </vt:variant>
      <vt:variant>
        <vt:i4>1</vt:i4>
      </vt:variant>
    </vt:vector>
  </HeadingPairs>
  <TitlesOfParts>
    <vt:vector size="1" baseType="lpstr">
      <vt:lpstr>P.L. 2020, c.152</vt:lpstr>
    </vt:vector>
  </TitlesOfParts>
  <Manager>Kenneth P. Howard</Manager>
  <Company>OFFICE of LEGISLATIVE SERVICES</Company>
  <LinksUpToDate>false</LinksUpToDate>
  <CharactersWithSpaces>1109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c.152 (S559)</dc:title>
  <dc:creator>Senate, No. 559</dc:creator>
  <cp:keywords>S559|1| ||0|0|!|0|</cp:keywords>
  <dc:description>PREFILED 2020_x000d_
TR July 20, 2020</dc:description>
  <cp:lastModifiedBy>Franks, Denise</cp:lastModifiedBy>
  <cp:revision>2</cp:revision>
  <cp:lastPrinted>2020-11-17T15:11:00Z</cp:lastPrinted>
  <dcterms:created xsi:type="dcterms:W3CDTF">2021-03-08T21:50:00Z</dcterms:created>
  <dcterms:modified xsi:type="dcterms:W3CDTF">2021-03-08T21:50:00Z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2020, c.152</vt:lpwstr>
  </property>
</Properties>
</file>