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5BB" w:rsidRPr="001D75BB" w:rsidRDefault="001D75BB" w:rsidP="001D75BB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1D75BB">
        <w:rPr>
          <w:rStyle w:val="BillHead"/>
        </w:rPr>
        <w:t>CHAPTER 75</w:t>
      </w:r>
    </w:p>
    <w:p w:rsidR="001D75BB" w:rsidRPr="001D75BB" w:rsidRDefault="001D75BB" w:rsidP="001D75BB">
      <w:pPr>
        <w:pStyle w:val="HangingAnAct"/>
        <w:jc w:val="center"/>
        <w:rPr>
          <w:rStyle w:val="BillHead"/>
        </w:rPr>
      </w:pPr>
    </w:p>
    <w:p w:rsidR="00686AEB" w:rsidRPr="001D75BB" w:rsidRDefault="00904AFA" w:rsidP="001D75BB">
      <w:pPr>
        <w:pStyle w:val="HangingAnAct"/>
        <w:rPr>
          <w:rStyle w:val="HangingAnActChar"/>
        </w:rPr>
      </w:pPr>
      <w:r w:rsidRPr="001D75BB">
        <w:rPr>
          <w:rStyle w:val="BillHead"/>
        </w:rPr>
        <w:t>An Act</w:t>
      </w:r>
      <w:r w:rsidR="00686AEB" w:rsidRPr="001D75BB">
        <w:rPr>
          <w:rStyle w:val="HangingAnActChar"/>
        </w:rPr>
        <w:t xml:space="preserve"> </w:t>
      </w:r>
      <w:r w:rsidR="000A2AEC" w:rsidRPr="001D75BB">
        <w:t>concerning professional and occupational licenses and supplementing Title 45 of the Revised Statutes.</w:t>
      </w:r>
    </w:p>
    <w:p w:rsidR="000B1054" w:rsidRPr="001D75BB" w:rsidRDefault="000B1054" w:rsidP="000B1054"/>
    <w:p w:rsidR="00686AEB" w:rsidRPr="001D75BB" w:rsidRDefault="00686AEB" w:rsidP="00686AEB">
      <w:r w:rsidRPr="001D75BB">
        <w:tab/>
      </w:r>
      <w:r w:rsidR="00904AFA" w:rsidRPr="001D75BB">
        <w:rPr>
          <w:rStyle w:val="BillHeading2"/>
        </w:rPr>
        <w:t>Be It Enacted</w:t>
      </w:r>
      <w:r w:rsidRPr="001D75BB">
        <w:rPr>
          <w:rStyle w:val="BillHeading2"/>
        </w:rPr>
        <w:t xml:space="preserve"> </w:t>
      </w:r>
      <w:r w:rsidR="00904AFA" w:rsidRPr="001D75BB">
        <w:rPr>
          <w:rStyle w:val="BillLanguage"/>
        </w:rPr>
        <w:t>by the Senate and General Assembly of the State of New Jersey:</w:t>
      </w:r>
    </w:p>
    <w:p w:rsidR="00686AEB" w:rsidRPr="001D75BB" w:rsidRDefault="00686AEB" w:rsidP="00686AEB"/>
    <w:p w:rsidR="00023B94" w:rsidRDefault="001D75BB" w:rsidP="00686AEB">
      <w:r>
        <w:t>C.45:1-7.8  Lawful presence in United States prohibited as qualification for professional, occupational license.</w:t>
      </w:r>
      <w:bookmarkStart w:id="1" w:name="_GoBack"/>
      <w:bookmarkEnd w:id="1"/>
    </w:p>
    <w:p w:rsidR="000A2AEC" w:rsidRPr="001D75BB" w:rsidRDefault="000A2AEC" w:rsidP="00686AEB">
      <w:r w:rsidRPr="001D75BB">
        <w:tab/>
        <w:t>1.</w:t>
      </w:r>
      <w:r w:rsidRPr="001D75BB">
        <w:tab/>
        <w:t>Notwithstanding the provisions of any other law,</w:t>
      </w:r>
      <w:r w:rsidR="00496397" w:rsidRPr="001D75BB">
        <w:t xml:space="preserve"> rule, or regulation,</w:t>
      </w:r>
      <w:r w:rsidRPr="001D75BB">
        <w:t xml:space="preserve"> lawful presence in the United States shall not be </w:t>
      </w:r>
      <w:r w:rsidR="00496397" w:rsidRPr="001D75BB">
        <w:t>required to</w:t>
      </w:r>
      <w:r w:rsidRPr="001D75BB">
        <w:t xml:space="preserve"> obtain a professional or occupational license, provided that the applicant meets all</w:t>
      </w:r>
      <w:r w:rsidR="00496397" w:rsidRPr="001D75BB">
        <w:t xml:space="preserve"> other</w:t>
      </w:r>
      <w:r w:rsidRPr="001D75BB">
        <w:t xml:space="preserve"> requirements for licensure.</w:t>
      </w:r>
    </w:p>
    <w:p w:rsidR="000A2AEC" w:rsidRPr="001D75BB" w:rsidRDefault="000A2AEC" w:rsidP="00686AEB"/>
    <w:p w:rsidR="00686AEB" w:rsidRPr="001D75BB" w:rsidRDefault="00686AEB" w:rsidP="00686AEB">
      <w:r w:rsidRPr="001D75BB">
        <w:tab/>
      </w:r>
      <w:r w:rsidR="000A2AEC" w:rsidRPr="001D75BB">
        <w:t>2</w:t>
      </w:r>
      <w:r w:rsidR="00A56581" w:rsidRPr="001D75BB">
        <w:t>.</w:t>
      </w:r>
      <w:r w:rsidR="00A56581" w:rsidRPr="001D75BB">
        <w:tab/>
      </w:r>
      <w:r w:rsidR="00904AFA" w:rsidRPr="001D75BB">
        <w:t>This act shall take effect</w:t>
      </w:r>
      <w:r w:rsidR="000A2AEC" w:rsidRPr="001D75BB">
        <w:t xml:space="preserve"> immediately.</w:t>
      </w:r>
    </w:p>
    <w:p w:rsidR="00686AEB" w:rsidRPr="001D75BB" w:rsidRDefault="00686AEB" w:rsidP="00686AEB"/>
    <w:p w:rsidR="001D75BB" w:rsidRPr="001D75BB" w:rsidRDefault="001D75BB" w:rsidP="00686AEB">
      <w:r>
        <w:tab/>
        <w:t>Approved September 1, 2020.</w:t>
      </w:r>
    </w:p>
    <w:sectPr w:rsidR="001D75BB" w:rsidRPr="001D75BB" w:rsidSect="001D75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52" w:rsidRDefault="00B30D52">
      <w:r>
        <w:separator/>
      </w:r>
    </w:p>
  </w:endnote>
  <w:endnote w:type="continuationSeparator" w:id="0">
    <w:p w:rsidR="00B30D52" w:rsidRDefault="00B3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BB" w:rsidRDefault="001D75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BB" w:rsidRPr="001D75BB" w:rsidRDefault="001D75BB" w:rsidP="001D75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BB" w:rsidRPr="001D75BB" w:rsidRDefault="001D75BB" w:rsidP="001D7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52" w:rsidRDefault="00B30D52">
      <w:r>
        <w:separator/>
      </w:r>
    </w:p>
  </w:footnote>
  <w:footnote w:type="continuationSeparator" w:id="0">
    <w:p w:rsidR="00B30D52" w:rsidRDefault="00B3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BB" w:rsidRDefault="001D75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BB" w:rsidRDefault="001D75BB" w:rsidP="001D75BB">
    <w:pPr>
      <w:pStyle w:val="bpuHeadSpon"/>
    </w:pPr>
    <w:r>
      <w:t>P.L. 2020, CHAPTER 75</w:t>
    </w:r>
  </w:p>
  <w:p w:rsidR="00270F3D" w:rsidRDefault="001D75BB" w:rsidP="001D75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270F3D">
      <w:fldChar w:fldCharType="begin"/>
    </w:r>
    <w:r w:rsidR="00270F3D">
      <w:instrText xml:space="preserve"> PAGE  \* MERGEFORMAT </w:instrText>
    </w:r>
    <w:r w:rsidR="00270F3D">
      <w:fldChar w:fldCharType="separate"/>
    </w:r>
    <w:r>
      <w:rPr>
        <w:noProof/>
      </w:rPr>
      <w:t>2</w:t>
    </w:r>
    <w:r w:rsidR="00270F3D">
      <w:fldChar w:fldCharType="end"/>
    </w:r>
  </w:p>
  <w:p w:rsidR="00270F3D" w:rsidRDefault="00270F3D" w:rsidP="001D75B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75BB" w:rsidRDefault="001D75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52"/>
    <w:rsid w:val="000051BD"/>
    <w:rsid w:val="000160A5"/>
    <w:rsid w:val="0002335B"/>
    <w:rsid w:val="00023B94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AEC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A8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5BB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0F3D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3BE"/>
    <w:rsid w:val="00325776"/>
    <w:rsid w:val="00325E27"/>
    <w:rsid w:val="00330315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4A9E"/>
    <w:rsid w:val="004704A8"/>
    <w:rsid w:val="00471102"/>
    <w:rsid w:val="00471F18"/>
    <w:rsid w:val="00484144"/>
    <w:rsid w:val="00484C19"/>
    <w:rsid w:val="00485866"/>
    <w:rsid w:val="00492076"/>
    <w:rsid w:val="004934AA"/>
    <w:rsid w:val="00493B1D"/>
    <w:rsid w:val="00496397"/>
    <w:rsid w:val="00497037"/>
    <w:rsid w:val="004A3009"/>
    <w:rsid w:val="004A6940"/>
    <w:rsid w:val="004A77A4"/>
    <w:rsid w:val="004C742C"/>
    <w:rsid w:val="004E1F3E"/>
    <w:rsid w:val="004E3E64"/>
    <w:rsid w:val="004F21BD"/>
    <w:rsid w:val="004F4F1D"/>
    <w:rsid w:val="004F74DD"/>
    <w:rsid w:val="00501317"/>
    <w:rsid w:val="0050495C"/>
    <w:rsid w:val="00505DC9"/>
    <w:rsid w:val="00506E1E"/>
    <w:rsid w:val="00513C81"/>
    <w:rsid w:val="00522B2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A88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A1F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4C17"/>
    <w:rsid w:val="007C0E14"/>
    <w:rsid w:val="007C7DE4"/>
    <w:rsid w:val="007D40CB"/>
    <w:rsid w:val="007D5796"/>
    <w:rsid w:val="007D59C0"/>
    <w:rsid w:val="007D7D9C"/>
    <w:rsid w:val="007F485D"/>
    <w:rsid w:val="007F6050"/>
    <w:rsid w:val="007F78C0"/>
    <w:rsid w:val="00813627"/>
    <w:rsid w:val="0082102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D2D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AF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6581"/>
    <w:rsid w:val="00A6251B"/>
    <w:rsid w:val="00A6754E"/>
    <w:rsid w:val="00A70F58"/>
    <w:rsid w:val="00A72987"/>
    <w:rsid w:val="00A7346B"/>
    <w:rsid w:val="00A77B2F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275C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2B"/>
    <w:rsid w:val="00B2574A"/>
    <w:rsid w:val="00B30D52"/>
    <w:rsid w:val="00B35D8A"/>
    <w:rsid w:val="00B370A6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770E"/>
    <w:rsid w:val="00C328D0"/>
    <w:rsid w:val="00C4131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67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5A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22C"/>
    <w:rsid w:val="00E76A79"/>
    <w:rsid w:val="00E80692"/>
    <w:rsid w:val="00E80C24"/>
    <w:rsid w:val="00E915AC"/>
    <w:rsid w:val="00E92B02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9774550"/>
  <w15:docId w15:val="{BE5E8264-9F99-4920-890F-44081302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963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9639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7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94</Words>
  <Characters>540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c.075 (S2455)</vt:lpstr>
    </vt:vector>
  </TitlesOfParts>
  <Manager>Carol Yuhas</Manager>
  <Company>NJ Office of Legislative Services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c.075 (S2455)</dc:title>
  <dc:subject/>
  <dc:creator>Senate No. 2455</dc:creator>
  <cp:keywords>S2455|1| ||0|0|!|0|</cp:keywords>
  <dc:description>INTRODUCED MAY 7, 2020</dc:description>
  <cp:lastModifiedBy>Franks, Denise</cp:lastModifiedBy>
  <cp:revision>2</cp:revision>
  <cp:lastPrinted>2020-09-03T12:59:00Z</cp:lastPrinted>
  <dcterms:created xsi:type="dcterms:W3CDTF">2020-09-14T14:49:00Z</dcterms:created>
  <dcterms:modified xsi:type="dcterms:W3CDTF">2020-09-14T14:49:00Z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c.75</vt:lpwstr>
  </property>
</Properties>
</file>