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B80" w:rsidRPr="00B34B80" w:rsidRDefault="00B34B80" w:rsidP="00B34B80">
      <w:pPr>
        <w:pStyle w:val="HangingAnAct"/>
        <w:jc w:val="center"/>
        <w:rPr>
          <w:rStyle w:val="BillHead"/>
        </w:rPr>
      </w:pPr>
      <w:bookmarkStart w:id="0" w:name="LCPL"/>
      <w:bookmarkEnd w:id="0"/>
      <w:r w:rsidRPr="00B34B80">
        <w:rPr>
          <w:rStyle w:val="BillHead"/>
        </w:rPr>
        <w:t>CHAPTER 98</w:t>
      </w:r>
    </w:p>
    <w:p w:rsidR="00B34B80" w:rsidRPr="00B34B80" w:rsidRDefault="00B34B80" w:rsidP="00B34B80">
      <w:pPr>
        <w:pStyle w:val="HangingAnAct"/>
        <w:jc w:val="center"/>
        <w:rPr>
          <w:rStyle w:val="BillHead"/>
        </w:rPr>
      </w:pPr>
    </w:p>
    <w:p w:rsidR="00146DEF" w:rsidRPr="00B34B80" w:rsidRDefault="00146DEF" w:rsidP="00B34B80">
      <w:pPr>
        <w:pStyle w:val="HangingAnAct"/>
        <w:rPr>
          <w:rStyle w:val="HangingAnActChar"/>
        </w:rPr>
      </w:pPr>
      <w:r w:rsidRPr="00B34B80">
        <w:rPr>
          <w:rStyle w:val="BillHead"/>
        </w:rPr>
        <w:t>An Act</w:t>
      </w:r>
      <w:r w:rsidRPr="00B34B80">
        <w:rPr>
          <w:rStyle w:val="HangingAnActChar"/>
        </w:rPr>
        <w:t xml:space="preserve"> expanding eligibility under the New Jersey earned income tax credit program, amending P.L.2000, c.80.</w:t>
      </w:r>
    </w:p>
    <w:p w:rsidR="00146DEF" w:rsidRPr="00B34B80" w:rsidRDefault="00146DEF" w:rsidP="00146DEF"/>
    <w:p w:rsidR="00146DEF" w:rsidRPr="00B34B80" w:rsidRDefault="00146DEF" w:rsidP="00146DEF">
      <w:r w:rsidRPr="00B34B80">
        <w:tab/>
      </w:r>
      <w:r w:rsidRPr="00B34B80">
        <w:rPr>
          <w:rStyle w:val="BillHeading2"/>
        </w:rPr>
        <w:t xml:space="preserve">Be It Enacted </w:t>
      </w:r>
      <w:r w:rsidRPr="00B34B80">
        <w:rPr>
          <w:rStyle w:val="BillLanguage"/>
        </w:rPr>
        <w:t>by the Senate and General Assembly of the State of New Jersey:</w:t>
      </w:r>
    </w:p>
    <w:p w:rsidR="00146DEF" w:rsidRPr="00B34B80" w:rsidRDefault="00146DEF" w:rsidP="00146DEF"/>
    <w:p w:rsidR="0037165B" w:rsidRPr="00B34B80" w:rsidRDefault="0037165B" w:rsidP="0037165B">
      <w:r w:rsidRPr="00B34B80">
        <w:tab/>
        <w:t>1.</w:t>
      </w:r>
      <w:r w:rsidRPr="00B34B80">
        <w:tab/>
        <w:t>Section 2 of P.L.2000, c.80 (C.54A:4-7) is amended to read as follows:</w:t>
      </w:r>
    </w:p>
    <w:p w:rsidR="00B34B80" w:rsidRDefault="00B34B80" w:rsidP="0037165B"/>
    <w:p w:rsidR="00B34B80" w:rsidRDefault="00B34B80" w:rsidP="0037165B">
      <w:r>
        <w:t>C.54A:4-7  New Jersey Earned Income Tax Credit program.</w:t>
      </w:r>
    </w:p>
    <w:p w:rsidR="0037165B" w:rsidRPr="00B34B80" w:rsidRDefault="0037165B" w:rsidP="0037165B">
      <w:r w:rsidRPr="00B34B80">
        <w:tab/>
        <w:t>2.</w:t>
      </w:r>
      <w:r w:rsidRPr="00B34B80">
        <w:tab/>
        <w:t>There is established the New Jersey Earned Income Tax Credit program in the Division of Taxation in the Department of the Treasury.</w:t>
      </w:r>
    </w:p>
    <w:p w:rsidR="0037165B" w:rsidRPr="00B34B80" w:rsidRDefault="0037165B" w:rsidP="0037165B">
      <w:r w:rsidRPr="00B34B80">
        <w:tab/>
        <w:t>a.</w:t>
      </w:r>
      <w:r w:rsidR="00B34B80">
        <w:t xml:space="preserve"> </w:t>
      </w:r>
      <w:r w:rsidRPr="00B34B80">
        <w:t>(1)</w:t>
      </w:r>
      <w:r w:rsidR="00B34B80">
        <w:t xml:space="preserve"> </w:t>
      </w:r>
      <w:r w:rsidRPr="00B34B80">
        <w:t>A resident individual who is eligible for a credit under section 32 of the federal Internal Revenue Code of 1986 (26</w:t>
      </w:r>
      <w:r w:rsidR="00B34B80">
        <w:t xml:space="preserve"> </w:t>
      </w:r>
      <w:r w:rsidRPr="00B34B80">
        <w:t>U.S.C.</w:t>
      </w:r>
      <w:r w:rsidR="00B34B80">
        <w:t xml:space="preserve"> </w:t>
      </w:r>
      <w:r w:rsidRPr="00B34B80">
        <w:t>s.32)</w:t>
      </w:r>
      <w:r w:rsidR="00B34B80">
        <w:t xml:space="preserve"> </w:t>
      </w:r>
      <w:r w:rsidRPr="00B34B80">
        <w:t>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w:t>
      </w:r>
      <w:r w:rsidR="00B34B80">
        <w:t xml:space="preserve"> </w:t>
      </w:r>
      <w:r w:rsidRPr="00B34B80">
        <w:t>U.S.C.</w:t>
      </w:r>
      <w:r w:rsidR="00B34B80">
        <w:t xml:space="preserve"> </w:t>
      </w:r>
      <w:r w:rsidRPr="00B34B80">
        <w:t>s.32)</w:t>
      </w:r>
      <w:r w:rsidR="00B34B80">
        <w:t xml:space="preserve"> </w:t>
      </w:r>
      <w:r w:rsidRPr="00B34B80">
        <w:t>for the same taxable year for which a credit is claimed pursuant to this section, subject to the restrictions of this subsection and subsections b., c., d. and e. of this section and the modifications of paragraph (4) of this subsection.</w:t>
      </w:r>
    </w:p>
    <w:p w:rsidR="0037165B" w:rsidRPr="00B34B80" w:rsidRDefault="0037165B" w:rsidP="0037165B">
      <w:r w:rsidRPr="00B34B80">
        <w:tab/>
        <w:t>(2)</w:t>
      </w:r>
      <w:r w:rsidRPr="00B34B80">
        <w:tab/>
        <w:t>For the purposes of the calculation of the New Jersey earned income tax credit, the percentage of the federal earned income tax credit referred to in paragraph (1) of this subsection shall be:</w:t>
      </w:r>
    </w:p>
    <w:p w:rsidR="0037165B" w:rsidRPr="00B34B80" w:rsidRDefault="0037165B" w:rsidP="0037165B">
      <w:r w:rsidRPr="00B34B80">
        <w:tab/>
        <w:t>(a)</w:t>
      </w:r>
      <w:r w:rsidRPr="00B34B80">
        <w:tab/>
        <w:t>10% for the taxable year beginning on or after January 1, 2000, but before January 1, 2001;</w:t>
      </w:r>
    </w:p>
    <w:p w:rsidR="0037165B" w:rsidRPr="00B34B80" w:rsidRDefault="0037165B" w:rsidP="0037165B">
      <w:r w:rsidRPr="00B34B80">
        <w:tab/>
        <w:t>(b)</w:t>
      </w:r>
      <w:r w:rsidRPr="00B34B80">
        <w:tab/>
        <w:t>15% for the taxable year beginning on or after January 1, 2001, but before January 1, 2002;</w:t>
      </w:r>
    </w:p>
    <w:p w:rsidR="0037165B" w:rsidRPr="00B34B80" w:rsidRDefault="0037165B" w:rsidP="0037165B">
      <w:r w:rsidRPr="00B34B80">
        <w:tab/>
        <w:t>(c)</w:t>
      </w:r>
      <w:r w:rsidRPr="00B34B80">
        <w:tab/>
        <w:t>17.5% for the taxable year beginning on or after January 1, 2002, but before January 1, 2003;</w:t>
      </w:r>
    </w:p>
    <w:p w:rsidR="0037165B" w:rsidRPr="00B34B80" w:rsidRDefault="0037165B" w:rsidP="0037165B">
      <w:r w:rsidRPr="00B34B80">
        <w:tab/>
        <w:t>(d)</w:t>
      </w:r>
      <w:r w:rsidRPr="00B34B80">
        <w:tab/>
        <w:t>20% for taxable years beginning on or after January 1, 2003, but before January 1, 2008;</w:t>
      </w:r>
    </w:p>
    <w:p w:rsidR="0037165B" w:rsidRPr="00B34B80" w:rsidRDefault="0037165B" w:rsidP="0037165B">
      <w:r w:rsidRPr="00B34B80">
        <w:tab/>
        <w:t>(e)</w:t>
      </w:r>
      <w:r w:rsidRPr="00B34B80">
        <w:tab/>
        <w:t>22.5% for taxable years beginning on or after January 1, 2008 but before January 1, 2009;</w:t>
      </w:r>
    </w:p>
    <w:p w:rsidR="0037165B" w:rsidRPr="00B34B80" w:rsidRDefault="0037165B" w:rsidP="0037165B">
      <w:r w:rsidRPr="00B34B80">
        <w:tab/>
        <w:t>(f)</w:t>
      </w:r>
      <w:r w:rsidRPr="00B34B80">
        <w:tab/>
        <w:t>25% for taxable years beginning on or after January 1, 2009 but before January 1, 2010;</w:t>
      </w:r>
    </w:p>
    <w:p w:rsidR="0037165B" w:rsidRPr="00B34B80" w:rsidRDefault="0037165B" w:rsidP="0037165B">
      <w:r w:rsidRPr="00B34B80">
        <w:tab/>
        <w:t>(g)</w:t>
      </w:r>
      <w:r w:rsidRPr="00B34B80">
        <w:tab/>
        <w:t>20% for taxable years beginning on or after January 1, 2010, but before January 1, 2015;</w:t>
      </w:r>
    </w:p>
    <w:p w:rsidR="0037165B" w:rsidRPr="00B34B80" w:rsidRDefault="0037165B" w:rsidP="0037165B">
      <w:r w:rsidRPr="00B34B80">
        <w:tab/>
        <w:t>(h)</w:t>
      </w:r>
      <w:r w:rsidRPr="00B34B80">
        <w:tab/>
        <w:t xml:space="preserve">30% for taxable years beginning on or after January 1, 2015, but before January 1, 2016; </w:t>
      </w:r>
    </w:p>
    <w:p w:rsidR="0037165B" w:rsidRPr="00B34B80" w:rsidRDefault="0037165B" w:rsidP="0037165B">
      <w:r w:rsidRPr="00B34B80">
        <w:tab/>
        <w:t>(</w:t>
      </w:r>
      <w:proofErr w:type="spellStart"/>
      <w:r w:rsidRPr="00B34B80">
        <w:t>i</w:t>
      </w:r>
      <w:proofErr w:type="spellEnd"/>
      <w:r w:rsidRPr="00B34B80">
        <w:t>)</w:t>
      </w:r>
      <w:r w:rsidRPr="00B34B80">
        <w:tab/>
        <w:t>35% for taxable years beginning on or after January 1, 2016, but before January 1, 2018;</w:t>
      </w:r>
    </w:p>
    <w:p w:rsidR="0037165B" w:rsidRPr="00B34B80" w:rsidRDefault="0037165B" w:rsidP="0037165B">
      <w:r w:rsidRPr="00B34B80">
        <w:tab/>
        <w:t>(j)</w:t>
      </w:r>
      <w:r w:rsidRPr="00B34B80">
        <w:tab/>
        <w:t>37% for the taxable year beginning on or after January 1, 2018, but before January 1, 2019;</w:t>
      </w:r>
    </w:p>
    <w:p w:rsidR="0037165B" w:rsidRPr="00B34B80" w:rsidRDefault="0037165B" w:rsidP="0037165B">
      <w:r w:rsidRPr="00B34B80">
        <w:tab/>
        <w:t>(k)</w:t>
      </w:r>
      <w:r w:rsidRPr="00B34B80">
        <w:tab/>
        <w:t>39% for the taxable year beginning on or after January 1, 2019, but before January 1, 2020; and</w:t>
      </w:r>
    </w:p>
    <w:p w:rsidR="0037165B" w:rsidRPr="00B34B80" w:rsidRDefault="0037165B" w:rsidP="0037165B">
      <w:r w:rsidRPr="00B34B80">
        <w:tab/>
        <w:t>(l)</w:t>
      </w:r>
      <w:r w:rsidRPr="00B34B80">
        <w:tab/>
        <w:t>40% for taxable years beginning on or after January 1, 2020.</w:t>
      </w:r>
    </w:p>
    <w:p w:rsidR="0037165B" w:rsidRPr="00B34B80" w:rsidRDefault="0037165B" w:rsidP="0037165B">
      <w:r w:rsidRPr="00B34B80">
        <w:tab/>
        <w:t>(3)</w:t>
      </w:r>
      <w:r w:rsidRPr="00B34B80">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7165B" w:rsidRPr="00B34B80" w:rsidRDefault="0037165B" w:rsidP="0037165B">
      <w:r w:rsidRPr="00B34B80">
        <w:lastRenderedPageBreak/>
        <w:tab/>
        <w:t>(4)</w:t>
      </w:r>
      <w:r w:rsidRPr="00B34B80">
        <w:tab/>
        <w:t>A resident individual who is at least</w:t>
      </w:r>
      <w:r w:rsidR="00B34B80">
        <w:t xml:space="preserve"> </w:t>
      </w:r>
      <w:r w:rsidRPr="00B34B80">
        <w:t>21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minimum age requirements.  The resident individual shall meet all qualifications, except for the minimum age, for the federal earned income tax credit in order to be eligible for the New Jersey earned income tax credit. Calculation of the New Jersey earned income tax credit available to individuals pursuant to this paragraph shall be predicated on the federal maximum amount for taxpayers with no qualifying child for each taxable year beginning on and after January 1, 2020.</w:t>
      </w:r>
    </w:p>
    <w:p w:rsidR="0037165B" w:rsidRPr="00B34B80" w:rsidRDefault="0037165B" w:rsidP="0037165B">
      <w:r w:rsidRPr="00B34B80">
        <w:tab/>
        <w:t>b.</w:t>
      </w:r>
      <w:r w:rsidRPr="00B34B80">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7165B" w:rsidRPr="00B34B80" w:rsidRDefault="0037165B" w:rsidP="0037165B">
      <w:r w:rsidRPr="00B34B80">
        <w:tab/>
        <w:t>c.</w:t>
      </w:r>
      <w:r w:rsidRPr="00B34B80">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7165B" w:rsidRPr="00B34B80" w:rsidRDefault="0037165B" w:rsidP="0037165B">
      <w:r w:rsidRPr="00B34B80">
        <w:tab/>
        <w:t>d.</w:t>
      </w:r>
      <w:r w:rsidRPr="00B34B80">
        <w:tab/>
        <w:t>The Director of the Division of Taxation in the Department of the Treasury shall establish a program for the distribution of earned income tax credits pursuant to the provisions of this section.</w:t>
      </w:r>
    </w:p>
    <w:p w:rsidR="0037165B" w:rsidRPr="00B34B80" w:rsidRDefault="0037165B" w:rsidP="0037165B">
      <w:r w:rsidRPr="00B34B80">
        <w:tab/>
        <w:t>e.</w:t>
      </w:r>
      <w:r w:rsidRPr="00B34B80">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146DEF" w:rsidRPr="00B34B80" w:rsidRDefault="00146DEF" w:rsidP="00146DEF"/>
    <w:p w:rsidR="00146DEF" w:rsidRPr="00B34B80" w:rsidRDefault="00677E34" w:rsidP="0037165B">
      <w:r w:rsidRPr="00B34B80">
        <w:tab/>
      </w:r>
      <w:r w:rsidR="00146DEF" w:rsidRPr="00B34B80">
        <w:t>2.</w:t>
      </w:r>
      <w:r w:rsidR="00146DEF" w:rsidRPr="00B34B80">
        <w:tab/>
        <w:t>This act shall take effect immediately.</w:t>
      </w:r>
    </w:p>
    <w:p w:rsidR="00556D29" w:rsidRPr="00B34B80" w:rsidRDefault="00556D29" w:rsidP="0037165B"/>
    <w:p w:rsidR="00B34B80" w:rsidRPr="00B34B80" w:rsidRDefault="00B34B80" w:rsidP="00B34B80">
      <w:r>
        <w:tab/>
        <w:t>Approved September 29, 2020.</w:t>
      </w:r>
      <w:bookmarkStart w:id="1" w:name="_GoBack"/>
      <w:bookmarkEnd w:id="1"/>
    </w:p>
    <w:sectPr w:rsidR="00B34B80" w:rsidRPr="00B34B80" w:rsidSect="00B34B8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823" w:rsidRDefault="008E7823">
      <w:r>
        <w:separator/>
      </w:r>
    </w:p>
  </w:endnote>
  <w:endnote w:type="continuationSeparator" w:id="0">
    <w:p w:rsidR="008E7823" w:rsidRDefault="008E7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80" w:rsidRDefault="00B34B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80" w:rsidRPr="00B34B80" w:rsidRDefault="00B34B80" w:rsidP="00B34B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80" w:rsidRPr="00B34B80" w:rsidRDefault="00B34B80" w:rsidP="00B34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823" w:rsidRDefault="008E7823">
      <w:r>
        <w:separator/>
      </w:r>
    </w:p>
  </w:footnote>
  <w:footnote w:type="continuationSeparator" w:id="0">
    <w:p w:rsidR="008E7823" w:rsidRDefault="008E7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80" w:rsidRDefault="00B34B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80" w:rsidRDefault="00B34B80" w:rsidP="00B34B80">
    <w:pPr>
      <w:pStyle w:val="bpuHeadSpon"/>
    </w:pPr>
    <w:r>
      <w:t>P.L. 2020, CHAPTER 98</w:t>
    </w:r>
  </w:p>
  <w:p w:rsidR="00556D29" w:rsidRDefault="00556D29" w:rsidP="00B34B80">
    <w:pPr>
      <w:pStyle w:val="bpuHeadSpon"/>
    </w:pPr>
    <w:r>
      <w:fldChar w:fldCharType="begin"/>
    </w:r>
    <w:r>
      <w:instrText xml:space="preserve"> PAGE  \* MERGEFORMAT </w:instrText>
    </w:r>
    <w:r>
      <w:fldChar w:fldCharType="separate"/>
    </w:r>
    <w:r w:rsidR="003C0081">
      <w:rPr>
        <w:noProof/>
      </w:rPr>
      <w:t>2</w:t>
    </w:r>
    <w:r>
      <w:fldChar w:fldCharType="end"/>
    </w:r>
  </w:p>
  <w:p w:rsidR="00556D29" w:rsidRPr="00AF575C" w:rsidRDefault="00556D29" w:rsidP="00B34B8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80" w:rsidRDefault="00B34B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8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E9A"/>
    <w:rsid w:val="00122532"/>
    <w:rsid w:val="001316C3"/>
    <w:rsid w:val="001330F6"/>
    <w:rsid w:val="00133BED"/>
    <w:rsid w:val="00136CE2"/>
    <w:rsid w:val="00140A92"/>
    <w:rsid w:val="00140FD3"/>
    <w:rsid w:val="00143A99"/>
    <w:rsid w:val="00146DEF"/>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98F"/>
    <w:rsid w:val="001C6A67"/>
    <w:rsid w:val="001D576D"/>
    <w:rsid w:val="001D7350"/>
    <w:rsid w:val="001E4DBB"/>
    <w:rsid w:val="001F6719"/>
    <w:rsid w:val="001F6DA6"/>
    <w:rsid w:val="00214614"/>
    <w:rsid w:val="0022067D"/>
    <w:rsid w:val="00231838"/>
    <w:rsid w:val="00232C5B"/>
    <w:rsid w:val="002373F3"/>
    <w:rsid w:val="00244E7B"/>
    <w:rsid w:val="002463CF"/>
    <w:rsid w:val="00255BD3"/>
    <w:rsid w:val="0026254F"/>
    <w:rsid w:val="00266FB9"/>
    <w:rsid w:val="00274341"/>
    <w:rsid w:val="0028159B"/>
    <w:rsid w:val="00296363"/>
    <w:rsid w:val="002A16E7"/>
    <w:rsid w:val="002A34FE"/>
    <w:rsid w:val="002A6157"/>
    <w:rsid w:val="002A71FA"/>
    <w:rsid w:val="002A77B2"/>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65B"/>
    <w:rsid w:val="0037458C"/>
    <w:rsid w:val="00381407"/>
    <w:rsid w:val="0038486B"/>
    <w:rsid w:val="00393AB0"/>
    <w:rsid w:val="003941E5"/>
    <w:rsid w:val="003A19B9"/>
    <w:rsid w:val="003A213D"/>
    <w:rsid w:val="003B7F50"/>
    <w:rsid w:val="003C0081"/>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0B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FA2"/>
    <w:rsid w:val="00541E58"/>
    <w:rsid w:val="00546499"/>
    <w:rsid w:val="005475CF"/>
    <w:rsid w:val="005501DB"/>
    <w:rsid w:val="00550854"/>
    <w:rsid w:val="005508CF"/>
    <w:rsid w:val="00556D29"/>
    <w:rsid w:val="00560F96"/>
    <w:rsid w:val="0056610D"/>
    <w:rsid w:val="00571E7E"/>
    <w:rsid w:val="00574518"/>
    <w:rsid w:val="005836AB"/>
    <w:rsid w:val="00585FA1"/>
    <w:rsid w:val="005866AA"/>
    <w:rsid w:val="005876F1"/>
    <w:rsid w:val="00592664"/>
    <w:rsid w:val="0059343F"/>
    <w:rsid w:val="00596B76"/>
    <w:rsid w:val="005C0288"/>
    <w:rsid w:val="005C414B"/>
    <w:rsid w:val="005C7C01"/>
    <w:rsid w:val="005D28BC"/>
    <w:rsid w:val="005D5980"/>
    <w:rsid w:val="005E5083"/>
    <w:rsid w:val="005F1C6B"/>
    <w:rsid w:val="006005C9"/>
    <w:rsid w:val="00601E45"/>
    <w:rsid w:val="00602497"/>
    <w:rsid w:val="00603129"/>
    <w:rsid w:val="00606229"/>
    <w:rsid w:val="00612255"/>
    <w:rsid w:val="00615CB7"/>
    <w:rsid w:val="006222E7"/>
    <w:rsid w:val="00624F54"/>
    <w:rsid w:val="00626BB3"/>
    <w:rsid w:val="0064213F"/>
    <w:rsid w:val="006461F6"/>
    <w:rsid w:val="006572E9"/>
    <w:rsid w:val="00660602"/>
    <w:rsid w:val="006612A0"/>
    <w:rsid w:val="00667A05"/>
    <w:rsid w:val="00671CE6"/>
    <w:rsid w:val="00677E3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2B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823"/>
    <w:rsid w:val="008F6A7A"/>
    <w:rsid w:val="00902B2D"/>
    <w:rsid w:val="00915B98"/>
    <w:rsid w:val="00933C9C"/>
    <w:rsid w:val="0094377E"/>
    <w:rsid w:val="009467BF"/>
    <w:rsid w:val="0094723D"/>
    <w:rsid w:val="009564BC"/>
    <w:rsid w:val="0095650E"/>
    <w:rsid w:val="00966445"/>
    <w:rsid w:val="00967FED"/>
    <w:rsid w:val="00975A2C"/>
    <w:rsid w:val="00976269"/>
    <w:rsid w:val="00980A56"/>
    <w:rsid w:val="00986E4C"/>
    <w:rsid w:val="009937ED"/>
    <w:rsid w:val="00993BCE"/>
    <w:rsid w:val="009A28BB"/>
    <w:rsid w:val="009A5E9B"/>
    <w:rsid w:val="009B0B5A"/>
    <w:rsid w:val="009B141C"/>
    <w:rsid w:val="009B5662"/>
    <w:rsid w:val="009C3EDF"/>
    <w:rsid w:val="009C76BC"/>
    <w:rsid w:val="009D5C82"/>
    <w:rsid w:val="009E0FF5"/>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B80"/>
    <w:rsid w:val="00B3656D"/>
    <w:rsid w:val="00B7201D"/>
    <w:rsid w:val="00B809B3"/>
    <w:rsid w:val="00B80AFD"/>
    <w:rsid w:val="00B854DC"/>
    <w:rsid w:val="00B90F81"/>
    <w:rsid w:val="00B91BF9"/>
    <w:rsid w:val="00BB2482"/>
    <w:rsid w:val="00BC4545"/>
    <w:rsid w:val="00BD79EC"/>
    <w:rsid w:val="00BE204A"/>
    <w:rsid w:val="00BE26FC"/>
    <w:rsid w:val="00BE3593"/>
    <w:rsid w:val="00BF23C7"/>
    <w:rsid w:val="00BF7456"/>
    <w:rsid w:val="00C035F3"/>
    <w:rsid w:val="00C078A1"/>
    <w:rsid w:val="00C16DFF"/>
    <w:rsid w:val="00C3401C"/>
    <w:rsid w:val="00C342F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DE2"/>
    <w:rsid w:val="00DB5B8E"/>
    <w:rsid w:val="00DC19C7"/>
    <w:rsid w:val="00DC283E"/>
    <w:rsid w:val="00DC75BA"/>
    <w:rsid w:val="00DC7B99"/>
    <w:rsid w:val="00DD1E46"/>
    <w:rsid w:val="00DF4E47"/>
    <w:rsid w:val="00E0012A"/>
    <w:rsid w:val="00E025E4"/>
    <w:rsid w:val="00E03582"/>
    <w:rsid w:val="00E05DFC"/>
    <w:rsid w:val="00E33D7F"/>
    <w:rsid w:val="00E44D94"/>
    <w:rsid w:val="00E500AD"/>
    <w:rsid w:val="00E53E99"/>
    <w:rsid w:val="00E66E37"/>
    <w:rsid w:val="00E73340"/>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599"/>
    <w:rsid w:val="00F17CFC"/>
    <w:rsid w:val="00F42480"/>
    <w:rsid w:val="00F50CE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A232F14-12C0-4C1C-AAE3-9FBF557D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7E34"/>
  </w:style>
  <w:style w:type="paragraph" w:styleId="BalloonText">
    <w:name w:val="Balloon Text"/>
    <w:basedOn w:val="Normal"/>
    <w:link w:val="BalloonTextChar"/>
    <w:semiHidden/>
    <w:unhideWhenUsed/>
    <w:rsid w:val="00BE3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35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20504-1EF2-4C25-AD30-EDF83446A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922</Words>
  <Characters>4406</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P.L. 2020, c.098 (A838 1R)</vt:lpstr>
    </vt:vector>
  </TitlesOfParts>
  <Manager>Carol Yuhas</Manager>
  <Company>OFFICE of LEGISLATIVE SERVICES</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c.098 (A838 1R)</dc:title>
  <dc:creator>Assembly No. 838 (First Reprint)</dc:creator>
  <cp:keywords>A838|2| ||0|0|!|0|</cp:keywords>
  <dc:description>PREFILED 2020_x000d_
T/R 9/21/20_x000d_
Amended 9/21/20</dc:description>
  <cp:lastModifiedBy>Franks, Denise</cp:lastModifiedBy>
  <cp:revision>2</cp:revision>
  <cp:lastPrinted>2020-10-21T16:04:00Z</cp:lastPrinted>
  <dcterms:created xsi:type="dcterms:W3CDTF">2020-11-02T20:38:00Z</dcterms:created>
  <dcterms:modified xsi:type="dcterms:W3CDTF">2020-11-02T20:38:00Z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c.98</vt:lpwstr>
  </property>
</Properties>
</file>