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A3C" w:rsidRPr="00B46A3C" w:rsidRDefault="00B46A3C" w:rsidP="00B46A3C">
      <w:pPr>
        <w:pStyle w:val="HangingAnAct"/>
        <w:jc w:val="center"/>
        <w:rPr>
          <w:rStyle w:val="BillHead"/>
        </w:rPr>
      </w:pPr>
      <w:bookmarkStart w:id="0" w:name="LCPL"/>
      <w:bookmarkEnd w:id="0"/>
      <w:r w:rsidRPr="00B46A3C">
        <w:rPr>
          <w:rStyle w:val="BillHead"/>
        </w:rPr>
        <w:t>CHAPTER 99</w:t>
      </w:r>
    </w:p>
    <w:p w:rsidR="00B46A3C" w:rsidRPr="00B46A3C" w:rsidRDefault="00B46A3C" w:rsidP="00B46A3C">
      <w:pPr>
        <w:pStyle w:val="HangingAnAct"/>
        <w:jc w:val="center"/>
        <w:rPr>
          <w:rStyle w:val="BillHead"/>
        </w:rPr>
      </w:pPr>
    </w:p>
    <w:p w:rsidR="00CF44F7" w:rsidRPr="00B46A3C" w:rsidRDefault="00CF44F7" w:rsidP="00B46A3C">
      <w:pPr>
        <w:pStyle w:val="HangingAnAct"/>
        <w:jc w:val="left"/>
        <w:rPr>
          <w:rStyle w:val="HangingAnActChar"/>
        </w:rPr>
      </w:pPr>
      <w:r w:rsidRPr="00B46A3C">
        <w:rPr>
          <w:rStyle w:val="BillHead"/>
        </w:rPr>
        <w:t>An Act</w:t>
      </w:r>
      <w:r w:rsidRPr="00B46A3C">
        <w:rPr>
          <w:rStyle w:val="HangingAnActChar"/>
        </w:rPr>
        <w:t xml:space="preserve"> </w:t>
      </w:r>
      <w:r w:rsidRPr="00B46A3C">
        <w:t>concerning public assistance benefits and repealing section 7 of P.L.1997, c.38.</w:t>
      </w:r>
    </w:p>
    <w:p w:rsidR="00CF44F7" w:rsidRPr="00B46A3C" w:rsidRDefault="00CF44F7" w:rsidP="00CF44F7"/>
    <w:p w:rsidR="00CF44F7" w:rsidRPr="00B46A3C" w:rsidRDefault="00CF44F7" w:rsidP="00CF44F7">
      <w:r w:rsidRPr="00B46A3C">
        <w:tab/>
      </w:r>
      <w:r w:rsidRPr="00B46A3C">
        <w:rPr>
          <w:rStyle w:val="BillHeading2"/>
        </w:rPr>
        <w:t xml:space="preserve">Be It Enacted </w:t>
      </w:r>
      <w:r w:rsidRPr="00B46A3C">
        <w:rPr>
          <w:rStyle w:val="BillLanguage"/>
        </w:rPr>
        <w:t>by the Senate and General Assembly of the State of New Jersey:</w:t>
      </w:r>
    </w:p>
    <w:p w:rsidR="00CF44F7" w:rsidRPr="00B46A3C" w:rsidRDefault="00CF44F7" w:rsidP="00CF44F7"/>
    <w:p w:rsidR="00B46A3C" w:rsidRDefault="00B46A3C" w:rsidP="00CF44F7">
      <w:proofErr w:type="spellStart"/>
      <w:r>
        <w:t>Repealer</w:t>
      </w:r>
      <w:proofErr w:type="spellEnd"/>
      <w:r>
        <w:t>.</w:t>
      </w:r>
    </w:p>
    <w:p w:rsidR="00CF44F7" w:rsidRPr="00B46A3C" w:rsidRDefault="00CF44F7" w:rsidP="00CF44F7">
      <w:r w:rsidRPr="00B46A3C">
        <w:tab/>
        <w:t>1.</w:t>
      </w:r>
      <w:r w:rsidRPr="00B46A3C">
        <w:tab/>
        <w:t>Section 7 of P.L.1997, c.38 (C.44:10-61) is repealed.</w:t>
      </w:r>
    </w:p>
    <w:p w:rsidR="00CF44F7" w:rsidRPr="00B46A3C" w:rsidRDefault="00CF44F7" w:rsidP="00CF44F7"/>
    <w:p w:rsidR="00CF44F7" w:rsidRPr="00B46A3C" w:rsidRDefault="00CF44F7" w:rsidP="00CF44F7">
      <w:r w:rsidRPr="00B46A3C">
        <w:tab/>
        <w:t>2.</w:t>
      </w:r>
      <w:r w:rsidRPr="00B46A3C">
        <w:tab/>
        <w:t xml:space="preserve">The </w:t>
      </w:r>
      <w:r w:rsidRPr="00B46A3C">
        <w:rPr>
          <w:rStyle w:val="HangingAnActChar"/>
        </w:rPr>
        <w:t xml:space="preserve">Commissioner of Human Services shall apply for such State plan amendments as may be necessary to implement the provisions of this act and to secure federal financial participation for State expenditures under the federal </w:t>
      </w:r>
      <w:r w:rsidRPr="00B46A3C">
        <w:rPr>
          <w:rStyle w:val="HangingAnActChar"/>
          <w:spacing w:val="0"/>
        </w:rPr>
        <w:t>Temporary Assistance to Needy Families</w:t>
      </w:r>
      <w:r w:rsidRPr="00B46A3C">
        <w:rPr>
          <w:rStyle w:val="HangingAnActChar"/>
        </w:rPr>
        <w:t xml:space="preserve"> program.</w:t>
      </w:r>
    </w:p>
    <w:p w:rsidR="00CF44F7" w:rsidRPr="00B46A3C" w:rsidRDefault="00CF44F7" w:rsidP="00CF44F7"/>
    <w:p w:rsidR="008068FA" w:rsidRPr="00B46A3C" w:rsidRDefault="008068FA" w:rsidP="008068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46A3C">
        <w:rPr>
          <w:spacing w:val="0"/>
        </w:rPr>
        <w:tab/>
        <w:t>3.</w:t>
      </w:r>
      <w:r w:rsidRPr="00B46A3C">
        <w:rPr>
          <w:spacing w:val="0"/>
        </w:rPr>
        <w:tab/>
        <w:t>Notwithstanding the provisions of the "Administrative Procedure Act," P.L.1968, c.410 (C.52:14B-1 et seq.), to the contrary, the Commissioner of Human Services may adopt, immediately, upon filing with the Office of Administrative Law, regulations that the commissioner determines to be necessary to implement the provisions of this act, which regulations shall be effective for a period not to exceed 365 days from the date of the filing.  The commissioner shall thereafter amend, adopt, or readopt the regulations in accordance with the requirements of P.L.1968, c.410 (C.52:14B-1 et seq.).</w:t>
      </w:r>
    </w:p>
    <w:p w:rsidR="00CF44F7" w:rsidRPr="00B46A3C" w:rsidRDefault="00CF44F7" w:rsidP="00CF44F7"/>
    <w:p w:rsidR="00CF44F7" w:rsidRPr="00B46A3C" w:rsidRDefault="00CF44F7" w:rsidP="00CF44F7">
      <w:r w:rsidRPr="00B46A3C">
        <w:tab/>
        <w:t>4.</w:t>
      </w:r>
      <w:r w:rsidRPr="00B46A3C">
        <w:tab/>
        <w:t>This act shall take effect immediately.</w:t>
      </w:r>
    </w:p>
    <w:p w:rsidR="00406FFF" w:rsidRPr="00B46A3C" w:rsidRDefault="00406FFF" w:rsidP="00CF44F7"/>
    <w:p w:rsidR="00B46A3C" w:rsidRPr="00B46A3C" w:rsidRDefault="00B46A3C" w:rsidP="00406FFF">
      <w:r>
        <w:tab/>
        <w:t>Approved September 29, 2020.</w:t>
      </w:r>
      <w:bookmarkStart w:id="1" w:name="_GoBack"/>
      <w:bookmarkEnd w:id="1"/>
    </w:p>
    <w:sectPr w:rsidR="00B46A3C" w:rsidRPr="00B46A3C" w:rsidSect="00B46A3C">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FBE" w:rsidRDefault="00BB2FBE">
      <w:r>
        <w:separator/>
      </w:r>
    </w:p>
  </w:endnote>
  <w:endnote w:type="continuationSeparator" w:id="0">
    <w:p w:rsidR="00BB2FBE" w:rsidRDefault="00BB2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A3C" w:rsidRDefault="00B46A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A3C" w:rsidRPr="00B46A3C" w:rsidRDefault="00B46A3C" w:rsidP="00B46A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A3C" w:rsidRPr="00B46A3C" w:rsidRDefault="00B46A3C" w:rsidP="00B46A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FBE" w:rsidRDefault="00BB2FBE">
      <w:r>
        <w:separator/>
      </w:r>
    </w:p>
  </w:footnote>
  <w:footnote w:type="continuationSeparator" w:id="0">
    <w:p w:rsidR="00BB2FBE" w:rsidRDefault="00BB2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A3C" w:rsidRDefault="00B46A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A3C" w:rsidRDefault="00B46A3C" w:rsidP="00B46A3C">
    <w:pPr>
      <w:pStyle w:val="bpuHeadSpon"/>
    </w:pPr>
    <w:r>
      <w:t>P.L. 2020, CHAPTER 99</w:t>
    </w:r>
  </w:p>
  <w:p w:rsidR="00406FFF" w:rsidRDefault="00B46A3C" w:rsidP="00B46A3C">
    <w:pPr>
      <w:pStyle w:val="bpuHeadSpon"/>
    </w:pPr>
    <w:r>
      <w:fldChar w:fldCharType="begin"/>
    </w:r>
    <w:r>
      <w:instrText xml:space="preserve"> PAGE  \* MERGEFORMAT </w:instrText>
    </w:r>
    <w:r>
      <w:fldChar w:fldCharType="separate"/>
    </w:r>
    <w:r>
      <w:rPr>
        <w:noProof/>
      </w:rPr>
      <w:t>2</w:t>
    </w:r>
    <w:r>
      <w:fldChar w:fldCharType="end"/>
    </w:r>
    <w:r w:rsidR="00406FFF">
      <w:fldChar w:fldCharType="begin"/>
    </w:r>
    <w:r w:rsidR="00406FFF">
      <w:instrText xml:space="preserve"> PAGE  \* MERGEFORMAT </w:instrText>
    </w:r>
    <w:r w:rsidR="00406FFF">
      <w:fldChar w:fldCharType="separate"/>
    </w:r>
    <w:r>
      <w:rPr>
        <w:noProof/>
      </w:rPr>
      <w:t>2</w:t>
    </w:r>
    <w:r w:rsidR="00406FFF">
      <w:fldChar w:fldCharType="end"/>
    </w:r>
  </w:p>
  <w:p w:rsidR="00406FFF" w:rsidRDefault="00406FFF" w:rsidP="00B46A3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A3C" w:rsidRDefault="00B46A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FBE"/>
    <w:rsid w:val="000051BD"/>
    <w:rsid w:val="000160A5"/>
    <w:rsid w:val="0002335B"/>
    <w:rsid w:val="0003549A"/>
    <w:rsid w:val="000367AE"/>
    <w:rsid w:val="00043B22"/>
    <w:rsid w:val="0005049A"/>
    <w:rsid w:val="00054975"/>
    <w:rsid w:val="00057D20"/>
    <w:rsid w:val="0006197C"/>
    <w:rsid w:val="0006281F"/>
    <w:rsid w:val="0008141C"/>
    <w:rsid w:val="00094A55"/>
    <w:rsid w:val="000A44A7"/>
    <w:rsid w:val="000A7179"/>
    <w:rsid w:val="000B1054"/>
    <w:rsid w:val="000B3411"/>
    <w:rsid w:val="000C054C"/>
    <w:rsid w:val="000C12C2"/>
    <w:rsid w:val="000D11AF"/>
    <w:rsid w:val="000D6255"/>
    <w:rsid w:val="000D6262"/>
    <w:rsid w:val="000D7B4A"/>
    <w:rsid w:val="000E4006"/>
    <w:rsid w:val="000F3DA2"/>
    <w:rsid w:val="000F5FDE"/>
    <w:rsid w:val="000F7466"/>
    <w:rsid w:val="00115D6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ED0"/>
    <w:rsid w:val="001F14C7"/>
    <w:rsid w:val="001F7405"/>
    <w:rsid w:val="00205533"/>
    <w:rsid w:val="00212B8D"/>
    <w:rsid w:val="00222983"/>
    <w:rsid w:val="0023469C"/>
    <w:rsid w:val="002370D0"/>
    <w:rsid w:val="00255958"/>
    <w:rsid w:val="00257FA2"/>
    <w:rsid w:val="0026574A"/>
    <w:rsid w:val="002660BB"/>
    <w:rsid w:val="002720E8"/>
    <w:rsid w:val="00272445"/>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436"/>
    <w:rsid w:val="003C43EF"/>
    <w:rsid w:val="003C5A6B"/>
    <w:rsid w:val="003C7FB2"/>
    <w:rsid w:val="003D24DE"/>
    <w:rsid w:val="003E26D4"/>
    <w:rsid w:val="003E47BA"/>
    <w:rsid w:val="003F3B37"/>
    <w:rsid w:val="0040195A"/>
    <w:rsid w:val="00402DC0"/>
    <w:rsid w:val="00406FFF"/>
    <w:rsid w:val="00416C4B"/>
    <w:rsid w:val="0041751E"/>
    <w:rsid w:val="004211E5"/>
    <w:rsid w:val="00422091"/>
    <w:rsid w:val="004269A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59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E3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51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8FA"/>
    <w:rsid w:val="00813627"/>
    <w:rsid w:val="00832816"/>
    <w:rsid w:val="00837109"/>
    <w:rsid w:val="00840365"/>
    <w:rsid w:val="008406A3"/>
    <w:rsid w:val="00841D2C"/>
    <w:rsid w:val="00845F3C"/>
    <w:rsid w:val="008461B8"/>
    <w:rsid w:val="008462F1"/>
    <w:rsid w:val="00847717"/>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5A1"/>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A3C"/>
    <w:rsid w:val="00B57047"/>
    <w:rsid w:val="00B61D86"/>
    <w:rsid w:val="00B6342D"/>
    <w:rsid w:val="00B726BD"/>
    <w:rsid w:val="00B732BC"/>
    <w:rsid w:val="00B90E33"/>
    <w:rsid w:val="00B9676B"/>
    <w:rsid w:val="00BA2EA5"/>
    <w:rsid w:val="00BA364B"/>
    <w:rsid w:val="00BB1190"/>
    <w:rsid w:val="00BB2FBE"/>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CDC"/>
    <w:rsid w:val="00CE78BF"/>
    <w:rsid w:val="00CF44F7"/>
    <w:rsid w:val="00CF65EB"/>
    <w:rsid w:val="00CF72AD"/>
    <w:rsid w:val="00D00585"/>
    <w:rsid w:val="00D02441"/>
    <w:rsid w:val="00D039F4"/>
    <w:rsid w:val="00D10496"/>
    <w:rsid w:val="00D11173"/>
    <w:rsid w:val="00D1215F"/>
    <w:rsid w:val="00D16561"/>
    <w:rsid w:val="00D17FF8"/>
    <w:rsid w:val="00D268AC"/>
    <w:rsid w:val="00D27FF3"/>
    <w:rsid w:val="00D343D0"/>
    <w:rsid w:val="00D346A3"/>
    <w:rsid w:val="00D3664D"/>
    <w:rsid w:val="00D500E9"/>
    <w:rsid w:val="00D507BC"/>
    <w:rsid w:val="00D6090A"/>
    <w:rsid w:val="00D62FA3"/>
    <w:rsid w:val="00D63B6F"/>
    <w:rsid w:val="00D64A90"/>
    <w:rsid w:val="00D9410B"/>
    <w:rsid w:val="00D9695B"/>
    <w:rsid w:val="00DA2417"/>
    <w:rsid w:val="00DA5343"/>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7C3"/>
    <w:rsid w:val="00E452DF"/>
    <w:rsid w:val="00E543CF"/>
    <w:rsid w:val="00E546FD"/>
    <w:rsid w:val="00E608F1"/>
    <w:rsid w:val="00E611B9"/>
    <w:rsid w:val="00E7144F"/>
    <w:rsid w:val="00E73D74"/>
    <w:rsid w:val="00E76A79"/>
    <w:rsid w:val="00E80692"/>
    <w:rsid w:val="00E80C24"/>
    <w:rsid w:val="00E81542"/>
    <w:rsid w:val="00E93836"/>
    <w:rsid w:val="00EA7C16"/>
    <w:rsid w:val="00EC3EA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A48"/>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446451C4-6F80-4ED6-94C9-60C06C450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A1516"/>
  </w:style>
  <w:style w:type="paragraph" w:styleId="BalloonText">
    <w:name w:val="Balloon Text"/>
    <w:basedOn w:val="Normal"/>
    <w:link w:val="BalloonTextChar"/>
    <w:semiHidden/>
    <w:unhideWhenUsed/>
    <w:rsid w:val="008477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771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181</Words>
  <Characters>1004</Characters>
  <Application>Microsoft Office Word</Application>
  <DocSecurity>0</DocSecurity>
  <Lines>25</Lines>
  <Paragraphs>9</Paragraphs>
  <ScaleCrop>false</ScaleCrop>
  <HeadingPairs>
    <vt:vector size="2" baseType="variant">
      <vt:variant>
        <vt:lpstr>Title</vt:lpstr>
      </vt:variant>
      <vt:variant>
        <vt:i4>1</vt:i4>
      </vt:variant>
    </vt:vector>
  </HeadingPairs>
  <TitlesOfParts>
    <vt:vector size="1" baseType="lpstr">
      <vt:lpstr>P.L. 2020, c.99</vt:lpstr>
    </vt:vector>
  </TitlesOfParts>
  <Manager>Carol Yuhas</Manager>
  <Company>NJ Office of Legislative Services</Company>
  <LinksUpToDate>false</LinksUpToDate>
  <CharactersWithSpaces>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c.099 (S2178 1R)</dc:title>
  <dc:subject>20-1180</dc:subject>
  <dc:creator>Senate No. 2178 (First Reprint)</dc:creator>
  <cp:keywords>S2178|1| ||0|0|!|0|</cp:keywords>
  <dc:description>INTRODUCED MARCH 16, 2020_x000d_
AMENDED SEPTEMBER 21, 2020</dc:description>
  <cp:lastModifiedBy>Franks, Denise</cp:lastModifiedBy>
  <cp:revision>2</cp:revision>
  <cp:lastPrinted>2020-10-21T16:06:00Z</cp:lastPrinted>
  <dcterms:created xsi:type="dcterms:W3CDTF">2020-11-02T20:41:00Z</dcterms:created>
  <dcterms:modified xsi:type="dcterms:W3CDTF">2020-11-02T20:41:00Z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c.99</vt:lpwstr>
  </property>
</Properties>
</file>