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ED5" w:rsidRPr="00281ED5" w:rsidRDefault="00281ED5" w:rsidP="00281ED5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281ED5">
        <w:rPr>
          <w:rStyle w:val="BillHead"/>
        </w:rPr>
        <w:t>CHAPTER 10</w:t>
      </w:r>
    </w:p>
    <w:p w:rsidR="00281ED5" w:rsidRPr="00281ED5" w:rsidRDefault="00281ED5" w:rsidP="00281ED5">
      <w:pPr>
        <w:pStyle w:val="HangingAnAct"/>
        <w:jc w:val="center"/>
        <w:rPr>
          <w:rStyle w:val="BillHead"/>
        </w:rPr>
      </w:pPr>
    </w:p>
    <w:p w:rsidR="00686AEB" w:rsidRPr="00281ED5" w:rsidRDefault="0097726B" w:rsidP="00281ED5">
      <w:pPr>
        <w:pStyle w:val="HangingAnAct"/>
        <w:rPr>
          <w:rStyle w:val="HangingAnActChar"/>
        </w:rPr>
      </w:pPr>
      <w:r w:rsidRPr="00281ED5">
        <w:rPr>
          <w:rStyle w:val="BillHead"/>
        </w:rPr>
        <w:t>An Act</w:t>
      </w:r>
      <w:r w:rsidR="00686AEB" w:rsidRPr="00281ED5">
        <w:rPr>
          <w:rStyle w:val="HangingAnActChar"/>
        </w:rPr>
        <w:t xml:space="preserve"> </w:t>
      </w:r>
      <w:r w:rsidR="004D3C50" w:rsidRPr="00281ED5">
        <w:t xml:space="preserve">authorizing the State Treasurer to sell certain surplus real property </w:t>
      </w:r>
      <w:r w:rsidR="00FF0D1F" w:rsidRPr="00281ED5">
        <w:t xml:space="preserve">and improvements thereon </w:t>
      </w:r>
      <w:r w:rsidR="004D3C50" w:rsidRPr="00281ED5">
        <w:t>owned by the State in the Town of Secaucus, County of Hudson.</w:t>
      </w:r>
    </w:p>
    <w:p w:rsidR="000B1054" w:rsidRPr="00281ED5" w:rsidRDefault="000B1054" w:rsidP="000B1054"/>
    <w:p w:rsidR="00686AEB" w:rsidRPr="00281ED5" w:rsidRDefault="00686AEB" w:rsidP="00686AEB">
      <w:r w:rsidRPr="00281ED5">
        <w:tab/>
      </w:r>
      <w:r w:rsidR="0097726B" w:rsidRPr="00281ED5">
        <w:rPr>
          <w:rStyle w:val="BillHeading2"/>
        </w:rPr>
        <w:t>Be It Enacted</w:t>
      </w:r>
      <w:r w:rsidRPr="00281ED5">
        <w:rPr>
          <w:rStyle w:val="BillHeading2"/>
        </w:rPr>
        <w:t xml:space="preserve"> </w:t>
      </w:r>
      <w:r w:rsidR="0097726B" w:rsidRPr="00281ED5">
        <w:rPr>
          <w:rStyle w:val="BillLanguage"/>
        </w:rPr>
        <w:t>by the Senate and General Assembly of the State of New Jersey:</w:t>
      </w:r>
    </w:p>
    <w:p w:rsidR="00686AEB" w:rsidRPr="00281ED5" w:rsidRDefault="00686AEB" w:rsidP="00686AEB"/>
    <w:p w:rsidR="004D3C50" w:rsidRPr="00281ED5" w:rsidRDefault="004D3C50" w:rsidP="00686AEB">
      <w:r w:rsidRPr="00281ED5">
        <w:tab/>
        <w:t>1.</w:t>
      </w:r>
      <w:r w:rsidR="00281ED5">
        <w:t xml:space="preserve"> </w:t>
      </w:r>
      <w:r w:rsidR="00BF1696" w:rsidRPr="00281ED5">
        <w:t>a.</w:t>
      </w:r>
      <w:r w:rsidR="00281ED5">
        <w:t xml:space="preserve"> </w:t>
      </w:r>
      <w:r w:rsidR="00BF1696" w:rsidRPr="00281ED5">
        <w:t>The Department of the Treasury is authorized to sell and convey, as surplus real property, all of the State’s</w:t>
      </w:r>
      <w:r w:rsidR="00FF0D1F" w:rsidRPr="00281ED5">
        <w:t xml:space="preserve"> right, title, and</w:t>
      </w:r>
      <w:r w:rsidR="00281ED5">
        <w:t xml:space="preserve"> </w:t>
      </w:r>
      <w:r w:rsidR="00BF1696" w:rsidRPr="00281ED5">
        <w:t xml:space="preserve">interest in </w:t>
      </w:r>
      <w:r w:rsidR="00FF0D1F" w:rsidRPr="00281ED5">
        <w:t xml:space="preserve">and to </w:t>
      </w:r>
      <w:r w:rsidR="00BF1696" w:rsidRPr="00281ED5">
        <w:t xml:space="preserve">the property </w:t>
      </w:r>
      <w:r w:rsidR="006D5D88" w:rsidRPr="00281ED5">
        <w:t xml:space="preserve">formerly </w:t>
      </w:r>
      <w:r w:rsidR="00BF1696" w:rsidRPr="00281ED5">
        <w:t xml:space="preserve">known as The Secaucus Regional Day School, which contains 3.36+- acres of land and improvements </w:t>
      </w:r>
      <w:r w:rsidR="00FF0D1F" w:rsidRPr="00281ED5">
        <w:t xml:space="preserve">thereon, </w:t>
      </w:r>
      <w:r w:rsidR="00BF1696" w:rsidRPr="00281ED5">
        <w:t xml:space="preserve">located at Block 225, Lot 10 in the Town of Secaucus, County of Hudson. </w:t>
      </w:r>
      <w:r w:rsidR="00FF0D1F" w:rsidRPr="00281ED5">
        <w:t xml:space="preserve"> </w:t>
      </w:r>
      <w:r w:rsidR="00BF1696" w:rsidRPr="00281ED5">
        <w:t xml:space="preserve">The property </w:t>
      </w:r>
      <w:r w:rsidR="008A3A64" w:rsidRPr="00281ED5">
        <w:t xml:space="preserve">shall </w:t>
      </w:r>
      <w:r w:rsidR="00BF1696" w:rsidRPr="00281ED5">
        <w:t xml:space="preserve">be </w:t>
      </w:r>
      <w:r w:rsidR="006D5D88" w:rsidRPr="00281ED5">
        <w:t xml:space="preserve">sold and </w:t>
      </w:r>
      <w:r w:rsidR="00BF1696" w:rsidRPr="00281ED5">
        <w:t xml:space="preserve">conveyed to the Town of Secaucus </w:t>
      </w:r>
      <w:r w:rsidR="008A3A64" w:rsidRPr="00281ED5">
        <w:t>for</w:t>
      </w:r>
      <w:r w:rsidR="00BF1696" w:rsidRPr="00281ED5">
        <w:t xml:space="preserve"> </w:t>
      </w:r>
      <w:r w:rsidR="00AF6467" w:rsidRPr="00281ED5">
        <w:t xml:space="preserve">the sum of </w:t>
      </w:r>
      <w:r w:rsidR="00BF1696" w:rsidRPr="00281ED5">
        <w:t>$1,800,000</w:t>
      </w:r>
      <w:r w:rsidR="00FF0D1F" w:rsidRPr="00281ED5">
        <w:t>, based on an appraisal for the negotiated sale price.</w:t>
      </w:r>
      <w:r w:rsidR="00BF1696" w:rsidRPr="00281ED5">
        <w:t xml:space="preserve">  </w:t>
      </w:r>
    </w:p>
    <w:p w:rsidR="004D3C50" w:rsidRPr="00281ED5" w:rsidRDefault="008A3A64" w:rsidP="00686AEB">
      <w:r w:rsidRPr="00281ED5">
        <w:tab/>
        <w:t>b.</w:t>
      </w:r>
      <w:r w:rsidR="00281ED5">
        <w:tab/>
      </w:r>
      <w:r w:rsidRPr="00281ED5">
        <w:t>The sale and conveyance authorized by subsection a. of this section shall be executed in accordance with the terms and conditions approved by the State House Commission.</w:t>
      </w:r>
    </w:p>
    <w:p w:rsidR="008A3A64" w:rsidRPr="00281ED5" w:rsidRDefault="008A3A64" w:rsidP="00686AEB"/>
    <w:p w:rsidR="00686AEB" w:rsidRPr="00281ED5" w:rsidRDefault="00686AEB" w:rsidP="00686AEB">
      <w:r w:rsidRPr="00281ED5">
        <w:tab/>
      </w:r>
      <w:r w:rsidR="004D3C50" w:rsidRPr="00281ED5">
        <w:t>2</w:t>
      </w:r>
      <w:r w:rsidR="00B97A48" w:rsidRPr="00281ED5">
        <w:t>.</w:t>
      </w:r>
      <w:r w:rsidR="00B97A48" w:rsidRPr="00281ED5">
        <w:tab/>
      </w:r>
      <w:r w:rsidR="0097726B" w:rsidRPr="00281ED5">
        <w:t>This act shall take effect</w:t>
      </w:r>
      <w:r w:rsidR="004D3C50" w:rsidRPr="00281ED5">
        <w:t xml:space="preserve"> immediately.</w:t>
      </w:r>
    </w:p>
    <w:p w:rsidR="00686AEB" w:rsidRPr="00281ED5" w:rsidRDefault="00686AEB" w:rsidP="00686AEB"/>
    <w:p w:rsidR="00281ED5" w:rsidRPr="00281ED5" w:rsidRDefault="00281ED5" w:rsidP="00686AEB">
      <w:r>
        <w:tab/>
        <w:t>Approved February 4, 2021.</w:t>
      </w:r>
    </w:p>
    <w:sectPr w:rsidR="00281ED5" w:rsidRPr="00281ED5" w:rsidSect="00281E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3A9" w:rsidRDefault="003443A9">
      <w:r>
        <w:separator/>
      </w:r>
    </w:p>
  </w:endnote>
  <w:endnote w:type="continuationSeparator" w:id="0">
    <w:p w:rsidR="003443A9" w:rsidRDefault="00344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ED5" w:rsidRDefault="00281E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ED5" w:rsidRPr="00281ED5" w:rsidRDefault="00281ED5" w:rsidP="00281E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ED5" w:rsidRPr="00281ED5" w:rsidRDefault="00281ED5" w:rsidP="00281E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3A9" w:rsidRDefault="003443A9">
      <w:r>
        <w:separator/>
      </w:r>
    </w:p>
  </w:footnote>
  <w:footnote w:type="continuationSeparator" w:id="0">
    <w:p w:rsidR="003443A9" w:rsidRDefault="00344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ED5" w:rsidRDefault="00281E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ED5" w:rsidRDefault="00281ED5" w:rsidP="00281ED5">
    <w:pPr>
      <w:pStyle w:val="bpuHeadSpon"/>
    </w:pPr>
    <w:r>
      <w:t>P.L. 2021, CHAPTER 10</w:t>
    </w:r>
  </w:p>
  <w:p w:rsidR="00B35884" w:rsidRDefault="00281ED5" w:rsidP="00281E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B35884">
      <w:fldChar w:fldCharType="begin"/>
    </w:r>
    <w:r w:rsidR="00B35884">
      <w:instrText xml:space="preserve"> PAGE  \* MERGEFORMAT </w:instrText>
    </w:r>
    <w:r w:rsidR="00B35884">
      <w:fldChar w:fldCharType="separate"/>
    </w:r>
    <w:r>
      <w:rPr>
        <w:noProof/>
      </w:rPr>
      <w:t>2</w:t>
    </w:r>
    <w:r w:rsidR="00B35884">
      <w:fldChar w:fldCharType="end"/>
    </w:r>
  </w:p>
  <w:p w:rsidR="00B35884" w:rsidRDefault="00B35884" w:rsidP="00281ED5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ED5" w:rsidRDefault="00281E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3A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7A0B"/>
    <w:rsid w:val="0008141C"/>
    <w:rsid w:val="00093E83"/>
    <w:rsid w:val="00094A55"/>
    <w:rsid w:val="000A44A7"/>
    <w:rsid w:val="000B1054"/>
    <w:rsid w:val="000B3411"/>
    <w:rsid w:val="000C054C"/>
    <w:rsid w:val="000C12C2"/>
    <w:rsid w:val="000C4339"/>
    <w:rsid w:val="000D11AF"/>
    <w:rsid w:val="000D6255"/>
    <w:rsid w:val="000D6262"/>
    <w:rsid w:val="000D7B4A"/>
    <w:rsid w:val="000E4006"/>
    <w:rsid w:val="000F3DA2"/>
    <w:rsid w:val="000F5FDE"/>
    <w:rsid w:val="000F6BD2"/>
    <w:rsid w:val="000F7466"/>
    <w:rsid w:val="001104AE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2D42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ED5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4145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3A9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A52A6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C40"/>
    <w:rsid w:val="00455D51"/>
    <w:rsid w:val="00456BF9"/>
    <w:rsid w:val="00461057"/>
    <w:rsid w:val="00466E9B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1947"/>
    <w:rsid w:val="004C742C"/>
    <w:rsid w:val="004D3C50"/>
    <w:rsid w:val="004E15CF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1547"/>
    <w:rsid w:val="00632A43"/>
    <w:rsid w:val="00635316"/>
    <w:rsid w:val="00635449"/>
    <w:rsid w:val="006378C5"/>
    <w:rsid w:val="00645E6A"/>
    <w:rsid w:val="0065269C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5D88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2633"/>
    <w:rsid w:val="007C0E14"/>
    <w:rsid w:val="007C4002"/>
    <w:rsid w:val="007C7DE4"/>
    <w:rsid w:val="007D40CB"/>
    <w:rsid w:val="007D5796"/>
    <w:rsid w:val="007D59C0"/>
    <w:rsid w:val="007D7D9C"/>
    <w:rsid w:val="007F485D"/>
    <w:rsid w:val="007F6050"/>
    <w:rsid w:val="00813627"/>
    <w:rsid w:val="00816290"/>
    <w:rsid w:val="00832816"/>
    <w:rsid w:val="00832B28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2E7A"/>
    <w:rsid w:val="00866563"/>
    <w:rsid w:val="00867AC2"/>
    <w:rsid w:val="0087056E"/>
    <w:rsid w:val="00875402"/>
    <w:rsid w:val="00884D51"/>
    <w:rsid w:val="008916EC"/>
    <w:rsid w:val="00891E4F"/>
    <w:rsid w:val="008A31C5"/>
    <w:rsid w:val="008A3A64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726B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AD5"/>
    <w:rsid w:val="00A017C0"/>
    <w:rsid w:val="00A07F48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6591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467"/>
    <w:rsid w:val="00B0116D"/>
    <w:rsid w:val="00B01173"/>
    <w:rsid w:val="00B02F35"/>
    <w:rsid w:val="00B05A3C"/>
    <w:rsid w:val="00B07100"/>
    <w:rsid w:val="00B1138C"/>
    <w:rsid w:val="00B141B6"/>
    <w:rsid w:val="00B2574A"/>
    <w:rsid w:val="00B35884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97A48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1696"/>
    <w:rsid w:val="00BF2C67"/>
    <w:rsid w:val="00C04F4D"/>
    <w:rsid w:val="00C12E48"/>
    <w:rsid w:val="00C13D14"/>
    <w:rsid w:val="00C15F53"/>
    <w:rsid w:val="00C23F09"/>
    <w:rsid w:val="00C25356"/>
    <w:rsid w:val="00C328D0"/>
    <w:rsid w:val="00C33CAD"/>
    <w:rsid w:val="00C43A43"/>
    <w:rsid w:val="00C46BC1"/>
    <w:rsid w:val="00C5235F"/>
    <w:rsid w:val="00C54CE2"/>
    <w:rsid w:val="00C66BF3"/>
    <w:rsid w:val="00C70140"/>
    <w:rsid w:val="00C72070"/>
    <w:rsid w:val="00C73CA7"/>
    <w:rsid w:val="00C822F6"/>
    <w:rsid w:val="00C82AC2"/>
    <w:rsid w:val="00C8456C"/>
    <w:rsid w:val="00C84645"/>
    <w:rsid w:val="00C86FBD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459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29F8"/>
    <w:rsid w:val="00E93836"/>
    <w:rsid w:val="00EA7C16"/>
    <w:rsid w:val="00EC5281"/>
    <w:rsid w:val="00EC791D"/>
    <w:rsid w:val="00EC7CA6"/>
    <w:rsid w:val="00ED2E89"/>
    <w:rsid w:val="00ED3C5D"/>
    <w:rsid w:val="00ED4553"/>
    <w:rsid w:val="00F00D08"/>
    <w:rsid w:val="00F043B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0D1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32BE22B4-9696-40AB-AC8B-023E06ADA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81629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1629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04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E285A-A266-4A62-A5BB-EF92083A3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170</Words>
  <Characters>821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c.20</vt:lpstr>
    </vt:vector>
  </TitlesOfParts>
  <Manager>Carol Yuhas</Manager>
  <Company>NJ Office of Legislative Services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c.010 (A4941)</dc:title>
  <dc:subject>State House Commission Sale of Surplus Real Property, Secauscus Regional Day School</dc:subject>
  <dc:creator>Assembly No. 4941</dc:creator>
  <cp:keywords>A4941|1| ||0|0|!|0|</cp:keywords>
  <dc:description>INTRODUCED NOVEMBER 9, 2020</dc:description>
  <cp:lastModifiedBy>Franks, Denise</cp:lastModifiedBy>
  <cp:revision>2</cp:revision>
  <cp:lastPrinted>2021-01-29T14:42:00Z</cp:lastPrinted>
  <dcterms:created xsi:type="dcterms:W3CDTF">2021-03-15T16:40:00Z</dcterms:created>
  <dcterms:modified xsi:type="dcterms:W3CDTF">2021-03-15T16:40:00Z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c.20</vt:lpwstr>
  </property>
</Properties>
</file>