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1FBB8" w14:textId="77777777" w:rsidR="0080212B" w:rsidRPr="0080212B" w:rsidRDefault="0080212B" w:rsidP="0080212B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80212B">
        <w:rPr>
          <w:rStyle w:val="BillHead"/>
        </w:rPr>
        <w:t>CHAPTER 121</w:t>
      </w:r>
    </w:p>
    <w:p w14:paraId="5EEB9BB9" w14:textId="77777777" w:rsidR="0080212B" w:rsidRPr="0080212B" w:rsidRDefault="0080212B" w:rsidP="0080212B">
      <w:pPr>
        <w:pStyle w:val="HangingAnAct"/>
        <w:jc w:val="center"/>
        <w:rPr>
          <w:rStyle w:val="BillHead"/>
        </w:rPr>
      </w:pPr>
    </w:p>
    <w:p w14:paraId="7A7BC0D2" w14:textId="258448DA" w:rsidR="00911046" w:rsidRPr="0080212B" w:rsidRDefault="00911046" w:rsidP="0080212B">
      <w:pPr>
        <w:pStyle w:val="HangingAnAct"/>
        <w:jc w:val="left"/>
        <w:rPr>
          <w:rStyle w:val="HangingAnActChar"/>
        </w:rPr>
      </w:pPr>
      <w:r w:rsidRPr="0080212B">
        <w:rPr>
          <w:rStyle w:val="BillHead"/>
        </w:rPr>
        <w:t>A Supplement</w:t>
      </w:r>
      <w:r w:rsidRPr="0080212B">
        <w:rPr>
          <w:rStyle w:val="HangingAnActChar"/>
        </w:rPr>
        <w:t xml:space="preserve"> </w:t>
      </w:r>
      <w:r w:rsidR="00CE769C" w:rsidRPr="0080212B">
        <w:rPr>
          <w:rStyle w:val="HangingAnActChar"/>
        </w:rPr>
        <w:t>t</w:t>
      </w:r>
      <w:r w:rsidRPr="0080212B">
        <w:rPr>
          <w:rStyle w:val="HangingAnActChar"/>
        </w:rPr>
        <w:t>o</w:t>
      </w:r>
      <w:r w:rsidR="00803D46" w:rsidRPr="0080212B">
        <w:rPr>
          <w:rStyle w:val="HangingAnActChar"/>
        </w:rPr>
        <w:t xml:space="preserve"> </w:t>
      </w:r>
      <w:r w:rsidR="001D0E9A" w:rsidRPr="0080212B">
        <w:rPr>
          <w:rStyle w:val="HangingAnActChar"/>
        </w:rPr>
        <w:t>the Fiscal Year 2021 appropriations act, P.L.2020, c.97</w:t>
      </w:r>
      <w:r w:rsidR="009B24B0" w:rsidRPr="0080212B">
        <w:rPr>
          <w:rStyle w:val="HangingAnActChar"/>
        </w:rPr>
        <w:t>.</w:t>
      </w:r>
    </w:p>
    <w:p w14:paraId="78A12CA6" w14:textId="77777777" w:rsidR="00911046" w:rsidRPr="0080212B" w:rsidRDefault="00911046" w:rsidP="00911046"/>
    <w:p w14:paraId="5A3ADFF4" w14:textId="77777777" w:rsidR="00911046" w:rsidRPr="0080212B" w:rsidRDefault="00911046" w:rsidP="00911046">
      <w:r w:rsidRPr="0080212B">
        <w:tab/>
      </w:r>
      <w:r w:rsidRPr="0080212B">
        <w:rPr>
          <w:rStyle w:val="BillHeading2"/>
        </w:rPr>
        <w:t xml:space="preserve">Be It Enacted </w:t>
      </w:r>
      <w:r w:rsidRPr="0080212B">
        <w:rPr>
          <w:rStyle w:val="BillLanguage"/>
        </w:rPr>
        <w:t>by the Senate and the General Assembly of the State of New Jersey:</w:t>
      </w:r>
    </w:p>
    <w:p w14:paraId="1FAE7307" w14:textId="77777777" w:rsidR="00911046" w:rsidRPr="0080212B" w:rsidRDefault="00911046" w:rsidP="00911046"/>
    <w:p w14:paraId="027F8FCA" w14:textId="10283F82" w:rsidR="00911046" w:rsidRPr="0080212B" w:rsidRDefault="00911046" w:rsidP="00911046">
      <w:r w:rsidRPr="0080212B">
        <w:tab/>
        <w:t>1.</w:t>
      </w:r>
      <w:r w:rsidRPr="0080212B">
        <w:tab/>
      </w:r>
      <w:r w:rsidR="00FC790B" w:rsidRPr="0080212B">
        <w:t>The following language</w:t>
      </w:r>
      <w:r w:rsidR="009B24B0" w:rsidRPr="0080212B">
        <w:t xml:space="preserve"> is added to section 1 of P.L.2020, c.97</w:t>
      </w:r>
      <w:r w:rsidR="00FC790B" w:rsidRPr="0080212B">
        <w:t xml:space="preserve">, the annual State appropriations act for Fiscal Year </w:t>
      </w:r>
      <w:r w:rsidR="001C6ACB" w:rsidRPr="0080212B">
        <w:t>2021</w:t>
      </w:r>
      <w:r w:rsidRPr="0080212B">
        <w:t>:</w:t>
      </w:r>
    </w:p>
    <w:p w14:paraId="72BBED5B" w14:textId="77777777" w:rsidR="00911046" w:rsidRPr="0080212B" w:rsidRDefault="00911046" w:rsidP="00911046"/>
    <w:p w14:paraId="7D95E9E3" w14:textId="77777777" w:rsidR="0080212B" w:rsidRPr="0080212B" w:rsidRDefault="0080212B" w:rsidP="0080212B">
      <w:pPr>
        <w:spacing w:line="240" w:lineRule="auto"/>
        <w:jc w:val="center"/>
        <w:rPr>
          <w:b/>
          <w:sz w:val="20"/>
          <w:szCs w:val="20"/>
        </w:rPr>
      </w:pPr>
      <w:r w:rsidRPr="0080212B">
        <w:rPr>
          <w:b/>
          <w:sz w:val="20"/>
          <w:szCs w:val="20"/>
        </w:rPr>
        <w:t>78 DEPARTMENT OF TRANSPORTATION</w:t>
      </w:r>
    </w:p>
    <w:p w14:paraId="7B3AB102" w14:textId="77777777" w:rsidR="0080212B" w:rsidRPr="0080212B" w:rsidRDefault="0080212B" w:rsidP="0080212B">
      <w:pPr>
        <w:spacing w:line="240" w:lineRule="auto"/>
        <w:jc w:val="center"/>
        <w:rPr>
          <w:b/>
          <w:i/>
          <w:sz w:val="20"/>
          <w:szCs w:val="20"/>
        </w:rPr>
      </w:pPr>
      <w:r w:rsidRPr="0080212B">
        <w:rPr>
          <w:b/>
          <w:i/>
          <w:sz w:val="20"/>
          <w:szCs w:val="20"/>
        </w:rPr>
        <w:t xml:space="preserve">10 Public Safety and Criminal Justice </w:t>
      </w:r>
    </w:p>
    <w:p w14:paraId="15A58A32" w14:textId="77777777" w:rsidR="0080212B" w:rsidRPr="0080212B" w:rsidRDefault="0080212B" w:rsidP="0080212B">
      <w:pPr>
        <w:spacing w:line="240" w:lineRule="auto"/>
        <w:jc w:val="center"/>
        <w:rPr>
          <w:b/>
          <w:i/>
          <w:sz w:val="20"/>
          <w:szCs w:val="20"/>
        </w:rPr>
      </w:pPr>
      <w:r w:rsidRPr="0080212B">
        <w:rPr>
          <w:b/>
          <w:i/>
          <w:sz w:val="20"/>
          <w:szCs w:val="20"/>
        </w:rPr>
        <w:t>11 Vehicular Safety</w:t>
      </w:r>
    </w:p>
    <w:p w14:paraId="0AB36C5F" w14:textId="77777777" w:rsidR="0080212B" w:rsidRPr="0080212B" w:rsidRDefault="0080212B" w:rsidP="0080212B">
      <w:pPr>
        <w:spacing w:line="240" w:lineRule="auto"/>
        <w:jc w:val="center"/>
        <w:rPr>
          <w:b/>
          <w:i/>
          <w:sz w:val="20"/>
          <w:szCs w:val="20"/>
        </w:rPr>
      </w:pPr>
      <w:r w:rsidRPr="0080212B">
        <w:rPr>
          <w:b/>
          <w:i/>
          <w:sz w:val="20"/>
          <w:szCs w:val="20"/>
        </w:rPr>
        <w:t>6400 Motor Vehicle Services</w:t>
      </w:r>
    </w:p>
    <w:p w14:paraId="20512193" w14:textId="77777777" w:rsidR="0080212B" w:rsidRPr="0080212B" w:rsidRDefault="0080212B" w:rsidP="0080212B">
      <w:pPr>
        <w:spacing w:line="240" w:lineRule="auto"/>
        <w:jc w:val="center"/>
        <w:rPr>
          <w:b/>
          <w:sz w:val="20"/>
          <w:szCs w:val="20"/>
        </w:rPr>
      </w:pPr>
      <w:r w:rsidRPr="0080212B">
        <w:rPr>
          <w:b/>
          <w:sz w:val="20"/>
          <w:szCs w:val="20"/>
        </w:rPr>
        <w:t>DIRECT STATE SERVICES</w:t>
      </w:r>
    </w:p>
    <w:p w14:paraId="6381CC8E" w14:textId="77777777" w:rsidR="0080212B" w:rsidRPr="0080212B" w:rsidRDefault="0080212B" w:rsidP="0080212B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ind w:left="-216"/>
        <w:jc w:val="left"/>
        <w:rPr>
          <w:b/>
          <w:sz w:val="20"/>
          <w:szCs w:val="20"/>
        </w:rPr>
      </w:pPr>
    </w:p>
    <w:p w14:paraId="44F0DD51" w14:textId="60B502C2" w:rsidR="00911046" w:rsidRPr="0080212B" w:rsidRDefault="009B24B0" w:rsidP="0080212B">
      <w:pPr>
        <w:spacing w:line="240" w:lineRule="auto"/>
        <w:ind w:left="288" w:hanging="288"/>
        <w:rPr>
          <w:sz w:val="20"/>
          <w:szCs w:val="20"/>
        </w:rPr>
      </w:pPr>
      <w:r w:rsidRPr="0080212B">
        <w:rPr>
          <w:sz w:val="20"/>
          <w:szCs w:val="20"/>
        </w:rPr>
        <w:t xml:space="preserve">Notwithstanding the provisions of any law or regulation to the contrary, there are appropriated such additional amounts, </w:t>
      </w:r>
      <w:r w:rsidR="003F4C54" w:rsidRPr="0080212B">
        <w:rPr>
          <w:sz w:val="20"/>
          <w:szCs w:val="20"/>
        </w:rPr>
        <w:t xml:space="preserve">not to exceed $30 million, </w:t>
      </w:r>
      <w:r w:rsidRPr="0080212B">
        <w:rPr>
          <w:sz w:val="20"/>
          <w:szCs w:val="20"/>
        </w:rPr>
        <w:t>as determined by the Director of the Division of Budget and Accounting, as are required to pay debt service on the bonds issued pursuant to</w:t>
      </w:r>
      <w:r w:rsidR="004021BF" w:rsidRPr="0080212B">
        <w:rPr>
          <w:sz w:val="20"/>
          <w:szCs w:val="20"/>
        </w:rPr>
        <w:t xml:space="preserve"> the “Motor Vehicle Surcharges </w:t>
      </w:r>
      <w:r w:rsidR="00FC790B" w:rsidRPr="0080212B">
        <w:rPr>
          <w:sz w:val="20"/>
          <w:szCs w:val="20"/>
        </w:rPr>
        <w:t xml:space="preserve">Securitization </w:t>
      </w:r>
      <w:r w:rsidR="004021BF" w:rsidRPr="0080212B">
        <w:rPr>
          <w:sz w:val="20"/>
          <w:szCs w:val="20"/>
        </w:rPr>
        <w:t>Act of 2004,”</w:t>
      </w:r>
      <w:r w:rsidRPr="0080212B">
        <w:rPr>
          <w:sz w:val="20"/>
          <w:szCs w:val="20"/>
        </w:rPr>
        <w:t xml:space="preserve"> P.L.2004, c.70, as amended.</w:t>
      </w:r>
    </w:p>
    <w:p w14:paraId="6767334E" w14:textId="77777777" w:rsidR="009B24B0" w:rsidRPr="0080212B" w:rsidRDefault="009B24B0" w:rsidP="00911046"/>
    <w:p w14:paraId="7D283117" w14:textId="77777777" w:rsidR="00911046" w:rsidRPr="0080212B" w:rsidRDefault="00911046" w:rsidP="00911046">
      <w:r w:rsidRPr="0080212B">
        <w:tab/>
        <w:t>2.</w:t>
      </w:r>
      <w:r w:rsidRPr="0080212B">
        <w:tab/>
        <w:t>This act shall take effect immediately.</w:t>
      </w:r>
    </w:p>
    <w:p w14:paraId="7DBE1CDF" w14:textId="77777777" w:rsidR="0080212B" w:rsidRDefault="0080212B" w:rsidP="00911046"/>
    <w:p w14:paraId="366562FC" w14:textId="01668B28" w:rsidR="0080212B" w:rsidRPr="0080212B" w:rsidRDefault="0080212B" w:rsidP="00911046">
      <w:r>
        <w:tab/>
        <w:t>Approved Jun</w:t>
      </w:r>
      <w:bookmarkStart w:id="1" w:name="_GoBack"/>
      <w:bookmarkEnd w:id="1"/>
      <w:r>
        <w:t>e 24, 2021.</w:t>
      </w:r>
    </w:p>
    <w:sectPr w:rsidR="0080212B" w:rsidRPr="0080212B" w:rsidSect="008021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F6C70" w14:textId="77777777" w:rsidR="0088190D" w:rsidRDefault="0088190D">
      <w:r>
        <w:separator/>
      </w:r>
    </w:p>
  </w:endnote>
  <w:endnote w:type="continuationSeparator" w:id="0">
    <w:p w14:paraId="2EF43233" w14:textId="77777777" w:rsidR="0088190D" w:rsidRDefault="0088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667BA" w14:textId="77777777" w:rsidR="0080212B" w:rsidRDefault="00802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13629" w14:textId="77777777" w:rsidR="0080212B" w:rsidRPr="0080212B" w:rsidRDefault="0080212B" w:rsidP="00802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1FAAF" w14:textId="77777777" w:rsidR="0080212B" w:rsidRPr="0080212B" w:rsidRDefault="0080212B" w:rsidP="0080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037A6" w14:textId="77777777" w:rsidR="0088190D" w:rsidRDefault="0088190D">
      <w:r>
        <w:separator/>
      </w:r>
    </w:p>
  </w:footnote>
  <w:footnote w:type="continuationSeparator" w:id="0">
    <w:p w14:paraId="2D814780" w14:textId="77777777" w:rsidR="0088190D" w:rsidRDefault="0088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A52D1" w14:textId="77777777" w:rsidR="0080212B" w:rsidRDefault="00802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60214" w14:textId="77777777" w:rsidR="0080212B" w:rsidRDefault="0080212B" w:rsidP="0080212B">
    <w:pPr>
      <w:pStyle w:val="bpuHeadSpon"/>
    </w:pPr>
    <w:r>
      <w:t>P.L. 2021, CHAPTER 121</w:t>
    </w:r>
  </w:p>
  <w:p w14:paraId="179AE7BC" w14:textId="141E70A5" w:rsidR="00236CA4" w:rsidRDefault="0080212B" w:rsidP="0080212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236CA4">
      <w:fldChar w:fldCharType="begin"/>
    </w:r>
    <w:r w:rsidR="00236CA4">
      <w:instrText xml:space="preserve"> PAGE  \* MERGEFORMAT </w:instrText>
    </w:r>
    <w:r w:rsidR="00236CA4">
      <w:fldChar w:fldCharType="separate"/>
    </w:r>
    <w:r>
      <w:rPr>
        <w:noProof/>
      </w:rPr>
      <w:t>2</w:t>
    </w:r>
    <w:r w:rsidR="00236CA4">
      <w:fldChar w:fldCharType="end"/>
    </w:r>
  </w:p>
  <w:p w14:paraId="2CB8CBAC" w14:textId="77777777" w:rsidR="00236CA4" w:rsidRDefault="00236CA4" w:rsidP="0080212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F2024" w14:textId="77777777" w:rsidR="0080212B" w:rsidRDefault="008021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0D"/>
    <w:rsid w:val="000051BD"/>
    <w:rsid w:val="000160A5"/>
    <w:rsid w:val="0002335B"/>
    <w:rsid w:val="000348B6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ACB"/>
    <w:rsid w:val="001C7C52"/>
    <w:rsid w:val="001D0E9A"/>
    <w:rsid w:val="001D25F3"/>
    <w:rsid w:val="001D53AE"/>
    <w:rsid w:val="001E15F1"/>
    <w:rsid w:val="001E16FA"/>
    <w:rsid w:val="001E6213"/>
    <w:rsid w:val="001F14C7"/>
    <w:rsid w:val="001F7405"/>
    <w:rsid w:val="002046B3"/>
    <w:rsid w:val="00205533"/>
    <w:rsid w:val="00212B8D"/>
    <w:rsid w:val="00222983"/>
    <w:rsid w:val="00236CA4"/>
    <w:rsid w:val="002370D0"/>
    <w:rsid w:val="00255906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21B4"/>
    <w:rsid w:val="002E47F5"/>
    <w:rsid w:val="002E69D1"/>
    <w:rsid w:val="002F3BA6"/>
    <w:rsid w:val="0030657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C9D"/>
    <w:rsid w:val="003F3B37"/>
    <w:rsid w:val="003F4C54"/>
    <w:rsid w:val="0040195A"/>
    <w:rsid w:val="004021BF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2A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FEA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73A"/>
    <w:rsid w:val="006378C5"/>
    <w:rsid w:val="00645E6A"/>
    <w:rsid w:val="00646ED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958"/>
    <w:rsid w:val="00707CD3"/>
    <w:rsid w:val="0071416F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95735"/>
    <w:rsid w:val="007A2F73"/>
    <w:rsid w:val="007A3061"/>
    <w:rsid w:val="007A5A0B"/>
    <w:rsid w:val="007C0E14"/>
    <w:rsid w:val="007C7DE4"/>
    <w:rsid w:val="007D40CB"/>
    <w:rsid w:val="007D4113"/>
    <w:rsid w:val="007D5796"/>
    <w:rsid w:val="007D59C0"/>
    <w:rsid w:val="007D7D9C"/>
    <w:rsid w:val="007F485D"/>
    <w:rsid w:val="007F6050"/>
    <w:rsid w:val="0080212B"/>
    <w:rsid w:val="00803D46"/>
    <w:rsid w:val="00806462"/>
    <w:rsid w:val="00813627"/>
    <w:rsid w:val="0083082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90D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1046"/>
    <w:rsid w:val="009121D8"/>
    <w:rsid w:val="00912DB6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B0"/>
    <w:rsid w:val="009B34EC"/>
    <w:rsid w:val="009B5D67"/>
    <w:rsid w:val="009B6176"/>
    <w:rsid w:val="009C0D22"/>
    <w:rsid w:val="009C213E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A31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AC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3D00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5B3"/>
    <w:rsid w:val="00CE769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0C4"/>
    <w:rsid w:val="00D343D0"/>
    <w:rsid w:val="00D3664D"/>
    <w:rsid w:val="00D500E9"/>
    <w:rsid w:val="00D507BC"/>
    <w:rsid w:val="00D6090A"/>
    <w:rsid w:val="00D62FA3"/>
    <w:rsid w:val="00D63B6F"/>
    <w:rsid w:val="00D64A90"/>
    <w:rsid w:val="00D67AAD"/>
    <w:rsid w:val="00D866C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82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0C0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F76"/>
    <w:rsid w:val="00F52BF5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F01"/>
    <w:rsid w:val="00FB4045"/>
    <w:rsid w:val="00FB464B"/>
    <w:rsid w:val="00FB4D8E"/>
    <w:rsid w:val="00FC0D0A"/>
    <w:rsid w:val="00FC1B0B"/>
    <w:rsid w:val="00FC790B"/>
    <w:rsid w:val="00FD2EEF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A1192AE"/>
  <w15:docId w15:val="{28E51548-7F36-4778-B108-71ED5C35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C790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79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790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7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790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C79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790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D2EEF"/>
  </w:style>
  <w:style w:type="paragraph" w:customStyle="1" w:styleId="Default">
    <w:name w:val="Default"/>
    <w:rsid w:val="002E47F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140</Words>
  <Characters>733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c.121</vt:lpstr>
    </vt:vector>
  </TitlesOfParts>
  <Manager>Kenneth P. Howard</Manager>
  <Company>NJ Office of Legislative Services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c.121 (S3686)</dc:title>
  <dc:subject>State Budget &amp; Finance-Supp App</dc:subject>
  <dc:creator>Senate, No. 3686</dc:creator>
  <cp:keywords>S3686|1| ||0|0|!|0|</cp:keywords>
  <dc:description>INTRODUCED APRIL 26, 2021</dc:description>
  <cp:lastModifiedBy>Franks, Denise</cp:lastModifiedBy>
  <cp:revision>2</cp:revision>
  <cp:lastPrinted>2021-06-25T00:05:00Z</cp:lastPrinted>
  <dcterms:created xsi:type="dcterms:W3CDTF">2021-08-09T14:00:00Z</dcterms:created>
  <dcterms:modified xsi:type="dcterms:W3CDTF">2021-08-09T14:00:00Z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c.121</vt:lpwstr>
  </property>
</Properties>
</file>