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B62" w:rsidRPr="00317B62" w:rsidRDefault="00317B62" w:rsidP="00317B62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317B62">
        <w:rPr>
          <w:rStyle w:val="BillHead"/>
        </w:rPr>
        <w:t>CHAPTER 138</w:t>
      </w:r>
    </w:p>
    <w:p w:rsidR="00317B62" w:rsidRPr="00317B62" w:rsidRDefault="00317B62" w:rsidP="00317B62">
      <w:pPr>
        <w:pStyle w:val="HangingAnAct"/>
        <w:jc w:val="center"/>
        <w:rPr>
          <w:rStyle w:val="BillHead"/>
        </w:rPr>
      </w:pPr>
    </w:p>
    <w:p w:rsidR="00686AEB" w:rsidRPr="00317B62" w:rsidRDefault="00B71393" w:rsidP="00317B62">
      <w:pPr>
        <w:pStyle w:val="HangingAnAct"/>
        <w:jc w:val="left"/>
        <w:rPr>
          <w:rStyle w:val="HangingAnActChar"/>
        </w:rPr>
      </w:pPr>
      <w:r w:rsidRPr="00317B62">
        <w:rPr>
          <w:rStyle w:val="BillHead"/>
        </w:rPr>
        <w:t>An Act</w:t>
      </w:r>
      <w:r w:rsidR="00686AEB" w:rsidRPr="00317B62">
        <w:rPr>
          <w:rStyle w:val="HangingAnActChar"/>
        </w:rPr>
        <w:t xml:space="preserve"> </w:t>
      </w:r>
      <w:r w:rsidR="00864F45" w:rsidRPr="00317B62">
        <w:t>concerning the salary of the Director of the Division of Investment in the Department of the Treasury, and amending P.L.1950, c.270.</w:t>
      </w:r>
    </w:p>
    <w:p w:rsidR="000B1054" w:rsidRPr="00317B62" w:rsidRDefault="000B1054" w:rsidP="000B1054">
      <w:pPr>
        <w:rPr>
          <w:sz w:val="16"/>
          <w:szCs w:val="16"/>
        </w:rPr>
      </w:pPr>
    </w:p>
    <w:p w:rsidR="00686AEB" w:rsidRPr="00317B62" w:rsidRDefault="00686AEB" w:rsidP="00686AEB">
      <w:r w:rsidRPr="00317B62">
        <w:tab/>
      </w:r>
      <w:r w:rsidR="00B71393" w:rsidRPr="00317B62">
        <w:rPr>
          <w:rStyle w:val="BillHeading2"/>
        </w:rPr>
        <w:t>Be It Enacted</w:t>
      </w:r>
      <w:r w:rsidRPr="00317B62">
        <w:rPr>
          <w:rStyle w:val="BillHeading2"/>
        </w:rPr>
        <w:t xml:space="preserve"> </w:t>
      </w:r>
      <w:r w:rsidR="00B71393" w:rsidRPr="00317B62">
        <w:rPr>
          <w:rStyle w:val="BillLanguage"/>
        </w:rPr>
        <w:t>by the Senate and General Assembly of the State of New Jersey:</w:t>
      </w:r>
    </w:p>
    <w:p w:rsidR="00D67129" w:rsidRPr="00317B62" w:rsidRDefault="00D67129" w:rsidP="00D67129">
      <w:pPr>
        <w:rPr>
          <w:sz w:val="16"/>
          <w:szCs w:val="16"/>
        </w:rPr>
      </w:pPr>
    </w:p>
    <w:p w:rsidR="0092671C" w:rsidRPr="00317B62" w:rsidRDefault="0092671C" w:rsidP="00686AEB">
      <w:r w:rsidRPr="00317B62">
        <w:tab/>
        <w:t>1.</w:t>
      </w:r>
      <w:r w:rsidR="00317B62">
        <w:tab/>
      </w:r>
      <w:r w:rsidRPr="00317B62">
        <w:t>Section 6 of P.L.1950, c.270 (C.52:18A-84) is amended to read as follows:</w:t>
      </w:r>
    </w:p>
    <w:p w:rsidR="00EF3DCD" w:rsidRDefault="00EF3DCD" w:rsidP="00A07C73"/>
    <w:p w:rsidR="00EF3DCD" w:rsidRDefault="00EF3DCD" w:rsidP="00A07C73">
      <w:r w:rsidRPr="00317B62">
        <w:t>C.52:18A-84</w:t>
      </w:r>
      <w:r>
        <w:t xml:space="preserve">  </w:t>
      </w:r>
      <w:r w:rsidRPr="00EF3DCD">
        <w:t>Director of Division of Investment.</w:t>
      </w:r>
    </w:p>
    <w:p w:rsidR="00A07C73" w:rsidRPr="00317B62" w:rsidRDefault="00DB48B4" w:rsidP="00A07C73">
      <w:r w:rsidRPr="00317B62">
        <w:tab/>
      </w:r>
      <w:r w:rsidR="00A07C73" w:rsidRPr="00317B62">
        <w:t>6.</w:t>
      </w:r>
      <w:r w:rsidR="00A07C73" w:rsidRPr="00317B62">
        <w:tab/>
        <w:t xml:space="preserve">The Division of Investment established hereunder shall be under the immediate supervision and direction of a director, who shall be a person qualified by training and experience to direct the work of such division. </w:t>
      </w:r>
      <w:r w:rsidR="00317B62">
        <w:t xml:space="preserve"> </w:t>
      </w:r>
      <w:r w:rsidR="00A07C73" w:rsidRPr="00317B62">
        <w:t>The director of such division shall be appointed by the State Treasurer from a list of one or more persons qualified for such office and submitted to the State Treasurer by th</w:t>
      </w:r>
      <w:r w:rsidR="007B731A" w:rsidRPr="00317B62">
        <w:t xml:space="preserve">e State Investment Council; </w:t>
      </w:r>
      <w:r w:rsidR="00A07C73" w:rsidRPr="00317B62">
        <w:t>provided, that the State Treasurer may require the submission of an additional list or lists. Each list so submitted by the council shall also contain the</w:t>
      </w:r>
      <w:r w:rsidR="007B731A" w:rsidRPr="00317B62">
        <w:t xml:space="preserve"> qualifications of each person </w:t>
      </w:r>
      <w:r w:rsidR="00A07C73" w:rsidRPr="00317B62">
        <w:t>whose name appears thereon who shall be certifi</w:t>
      </w:r>
      <w:r w:rsidR="007B731A" w:rsidRPr="00317B62">
        <w:t xml:space="preserve">ed by the council to the State </w:t>
      </w:r>
      <w:r w:rsidR="00A07C73" w:rsidRPr="00317B62">
        <w:t>Treasurer as qualified for the office of director of such division.  The detailed qualifications of each person so</w:t>
      </w:r>
      <w:r w:rsidR="007B731A" w:rsidRPr="00317B62">
        <w:t xml:space="preserve"> named by the council shall be </w:t>
      </w:r>
      <w:r w:rsidR="00A07C73" w:rsidRPr="00317B62">
        <w:t>contained in such certification.</w:t>
      </w:r>
    </w:p>
    <w:p w:rsidR="00A07C73" w:rsidRPr="00317B62" w:rsidRDefault="00A07C73" w:rsidP="00A07C73">
      <w:r w:rsidRPr="00317B62">
        <w:tab/>
        <w:t>Any director so appointed shall serve without term but may be removed from office (a) by the State Treasurer, for cause, upon notice and opportunity to be heard at a public hearing, or (b) by the State I</w:t>
      </w:r>
      <w:r w:rsidR="007B731A" w:rsidRPr="00317B62">
        <w:t xml:space="preserve">nvestment Council, if seven or </w:t>
      </w:r>
      <w:r w:rsidRPr="00317B62">
        <w:t>more members thereof shall vote for such director's removal from office.</w:t>
      </w:r>
    </w:p>
    <w:p w:rsidR="00A07C73" w:rsidRPr="00317B62" w:rsidRDefault="00A07C73" w:rsidP="00A07C73">
      <w:r w:rsidRPr="00317B62">
        <w:tab/>
        <w:t>Any vacancy occurring in the office of the Director of the Division of Investment shall be filled in the same manner as the original appointment.</w:t>
      </w:r>
    </w:p>
    <w:p w:rsidR="00A07C73" w:rsidRPr="00317B62" w:rsidRDefault="00A07C73" w:rsidP="00A07C73">
      <w:r w:rsidRPr="00317B62">
        <w:tab/>
        <w:t>The director of said division shall devote hi</w:t>
      </w:r>
      <w:r w:rsidR="007B731A" w:rsidRPr="00317B62">
        <w:t xml:space="preserve">s entire time and attention to </w:t>
      </w:r>
      <w:r w:rsidRPr="00317B62">
        <w:t>the duties of his office and shall not be engaged in any oth</w:t>
      </w:r>
      <w:r w:rsidR="00317B62">
        <w:t xml:space="preserve">er occupation or </w:t>
      </w:r>
      <w:r w:rsidR="007B731A" w:rsidRPr="00317B62">
        <w:t xml:space="preserve">profession.  </w:t>
      </w:r>
      <w:r w:rsidRPr="00317B62">
        <w:t>Notwithstanding any other provision of law to the contrary, the State Treasurer shall determine the salary of the director.</w:t>
      </w:r>
    </w:p>
    <w:p w:rsidR="00D67129" w:rsidRPr="00317B62" w:rsidRDefault="00D67129" w:rsidP="00D67129">
      <w:pPr>
        <w:rPr>
          <w:sz w:val="16"/>
          <w:szCs w:val="16"/>
        </w:rPr>
      </w:pPr>
    </w:p>
    <w:p w:rsidR="00686AEB" w:rsidRPr="00317B62" w:rsidRDefault="00317B62" w:rsidP="00686AEB">
      <w:r>
        <w:tab/>
        <w:t>2.</w:t>
      </w:r>
      <w:r>
        <w:tab/>
      </w:r>
      <w:r w:rsidR="001A3D77" w:rsidRPr="00317B62">
        <w:t>This act shall take effect immediately.</w:t>
      </w:r>
    </w:p>
    <w:p w:rsidR="00D67129" w:rsidRPr="00317B62" w:rsidRDefault="00D67129" w:rsidP="00D67129"/>
    <w:p w:rsidR="00317B62" w:rsidRPr="00317B62" w:rsidRDefault="00317B62" w:rsidP="00D67129">
      <w:r>
        <w:tab/>
      </w:r>
      <w:r w:rsidRPr="00317B62">
        <w:t>Approved June 30, 2021.</w:t>
      </w:r>
      <w:bookmarkStart w:id="1" w:name="_GoBack"/>
      <w:bookmarkEnd w:id="1"/>
    </w:p>
    <w:sectPr w:rsidR="00317B62" w:rsidRPr="00317B62" w:rsidSect="00317B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7D7" w:rsidRDefault="006977D7">
      <w:r>
        <w:separator/>
      </w:r>
    </w:p>
  </w:endnote>
  <w:endnote w:type="continuationSeparator" w:id="0">
    <w:p w:rsidR="006977D7" w:rsidRDefault="0069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Default="00317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Pr="00317B62" w:rsidRDefault="00317B62" w:rsidP="00317B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Pr="00317B62" w:rsidRDefault="00317B62" w:rsidP="00317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7D7" w:rsidRDefault="006977D7">
      <w:r>
        <w:separator/>
      </w:r>
    </w:p>
  </w:footnote>
  <w:footnote w:type="continuationSeparator" w:id="0">
    <w:p w:rsidR="006977D7" w:rsidRDefault="00697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Default="00317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Default="00317B62" w:rsidP="00317B62">
    <w:pPr>
      <w:pStyle w:val="bpuHeadSpon"/>
    </w:pPr>
    <w:r>
      <w:t>P.L. 2021, CHAPTER 138</w:t>
    </w:r>
  </w:p>
  <w:p w:rsidR="007B731A" w:rsidRDefault="007B731A" w:rsidP="00317B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7B62">
      <w:rPr>
        <w:noProof/>
      </w:rPr>
      <w:t>2</w:t>
    </w:r>
    <w:r>
      <w:fldChar w:fldCharType="end"/>
    </w:r>
  </w:p>
  <w:p w:rsidR="007B731A" w:rsidRDefault="007B731A" w:rsidP="00317B62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62" w:rsidRDefault="00317B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D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71D4"/>
    <w:rsid w:val="000F3DA2"/>
    <w:rsid w:val="000F5FDE"/>
    <w:rsid w:val="000F7466"/>
    <w:rsid w:val="0013000E"/>
    <w:rsid w:val="00130EA0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3D77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CAA"/>
    <w:rsid w:val="00285CAB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B62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77D7"/>
    <w:rsid w:val="006A488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8D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731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55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F4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0A8"/>
    <w:rsid w:val="008A570E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671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C73"/>
    <w:rsid w:val="00A11228"/>
    <w:rsid w:val="00A222C2"/>
    <w:rsid w:val="00A305D6"/>
    <w:rsid w:val="00A342C4"/>
    <w:rsid w:val="00A41C3F"/>
    <w:rsid w:val="00A50F6B"/>
    <w:rsid w:val="00A52237"/>
    <w:rsid w:val="00A551D6"/>
    <w:rsid w:val="00A6251B"/>
    <w:rsid w:val="00A639AC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139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EFE"/>
    <w:rsid w:val="00C46BC1"/>
    <w:rsid w:val="00C5235F"/>
    <w:rsid w:val="00C54CE2"/>
    <w:rsid w:val="00C60E4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7129"/>
    <w:rsid w:val="00D9410B"/>
    <w:rsid w:val="00D9695B"/>
    <w:rsid w:val="00DA2417"/>
    <w:rsid w:val="00DA5585"/>
    <w:rsid w:val="00DB02AC"/>
    <w:rsid w:val="00DB48B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162"/>
    <w:rsid w:val="00EA7C16"/>
    <w:rsid w:val="00EC5281"/>
    <w:rsid w:val="00EC791D"/>
    <w:rsid w:val="00EC7CA6"/>
    <w:rsid w:val="00ED3C5D"/>
    <w:rsid w:val="00ED4553"/>
    <w:rsid w:val="00EF3DCD"/>
    <w:rsid w:val="00F00D08"/>
    <w:rsid w:val="00F1350D"/>
    <w:rsid w:val="00F15583"/>
    <w:rsid w:val="00F17C18"/>
    <w:rsid w:val="00F200EE"/>
    <w:rsid w:val="00F22481"/>
    <w:rsid w:val="00F2542E"/>
    <w:rsid w:val="00F27278"/>
    <w:rsid w:val="00F33251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C93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DFBC41F6-DE66-49D1-8DA1-1908BF78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41C3F"/>
  </w:style>
  <w:style w:type="paragraph" w:styleId="BalloonText">
    <w:name w:val="Balloon Text"/>
    <w:basedOn w:val="Normal"/>
    <w:link w:val="BalloonTextChar"/>
    <w:semiHidden/>
    <w:unhideWhenUsed/>
    <w:rsid w:val="00C41E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1EF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338</Words>
  <Characters>1686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c.138</vt:lpstr>
    </vt:vector>
  </TitlesOfParts>
  <Manager>Kenneth P. Howard</Manager>
  <Company>NJ Office of Legislative Services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c.138 (S3998)</dc:title>
  <dc:subject>State Government Salaries and Compensation</dc:subject>
  <dc:creator>Senate, No. 3998</dc:creator>
  <cp:keywords>S3998|1| ||0|0|!|0|</cp:keywords>
  <dc:description>INTRODUCED JUNE 21, 2021</dc:description>
  <cp:lastModifiedBy>Franks, Denise</cp:lastModifiedBy>
  <cp:revision>2</cp:revision>
  <cp:lastPrinted>2021-06-28T20:58:00Z</cp:lastPrinted>
  <dcterms:created xsi:type="dcterms:W3CDTF">2021-08-30T15:35:00Z</dcterms:created>
  <dcterms:modified xsi:type="dcterms:W3CDTF">2021-08-30T15:35:00Z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c.138</vt:lpwstr>
  </property>
</Properties>
</file>