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13E" w:rsidRPr="00FB413E" w:rsidRDefault="00FB413E" w:rsidP="00FB41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jc w:val="center"/>
        <w:rPr>
          <w:b/>
          <w:smallCaps/>
          <w:spacing w:val="0"/>
          <w:szCs w:val="20"/>
        </w:rPr>
      </w:pPr>
      <w:bookmarkStart w:id="0" w:name="LCPL"/>
      <w:bookmarkEnd w:id="0"/>
      <w:r w:rsidRPr="00FB413E">
        <w:rPr>
          <w:b/>
          <w:smallCaps/>
          <w:spacing w:val="0"/>
          <w:szCs w:val="20"/>
        </w:rPr>
        <w:t>CHAPTER 142</w:t>
      </w:r>
    </w:p>
    <w:p w:rsidR="00FB413E" w:rsidRPr="00FB413E" w:rsidRDefault="00FB413E" w:rsidP="00FB41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jc w:val="center"/>
        <w:rPr>
          <w:b/>
          <w:smallCaps/>
          <w:spacing w:val="0"/>
          <w:szCs w:val="20"/>
        </w:rPr>
      </w:pPr>
    </w:p>
    <w:p w:rsidR="000F6408" w:rsidRPr="00FB413E" w:rsidRDefault="000F6408" w:rsidP="00FB41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jc w:val="left"/>
        <w:rPr>
          <w:spacing w:val="0"/>
        </w:rPr>
      </w:pPr>
      <w:r w:rsidRPr="00FB413E">
        <w:rPr>
          <w:b/>
          <w:smallCaps/>
          <w:spacing w:val="0"/>
          <w:szCs w:val="20"/>
        </w:rPr>
        <w:t>An Act</w:t>
      </w:r>
      <w:r w:rsidRPr="00FB413E">
        <w:t xml:space="preserve"> </w:t>
      </w:r>
      <w:r w:rsidRPr="00FB413E">
        <w:rPr>
          <w:spacing w:val="0"/>
        </w:rPr>
        <w:t>establishing immunity relating to COVID-19 spread in p</w:t>
      </w:r>
      <w:r w:rsidR="00FB413E">
        <w:rPr>
          <w:spacing w:val="0"/>
        </w:rPr>
        <w:t>lanned real estate developments</w:t>
      </w:r>
      <w:r w:rsidRPr="00FB413E">
        <w:rPr>
          <w:spacing w:val="0"/>
        </w:rPr>
        <w:t>.</w:t>
      </w:r>
    </w:p>
    <w:p w:rsidR="00BF4A0F" w:rsidRPr="00FB413E" w:rsidRDefault="00BF4A0F" w:rsidP="00BF4A0F"/>
    <w:p w:rsidR="00BF4A0F" w:rsidRPr="00FB413E" w:rsidRDefault="00BF4A0F" w:rsidP="00BF4A0F">
      <w:r w:rsidRPr="00FB413E">
        <w:tab/>
      </w:r>
      <w:r w:rsidRPr="00FB413E">
        <w:rPr>
          <w:rStyle w:val="BillHeading2"/>
        </w:rPr>
        <w:t xml:space="preserve">Be It Enacted </w:t>
      </w:r>
      <w:r w:rsidRPr="00FB413E">
        <w:rPr>
          <w:rStyle w:val="BillLanguage"/>
        </w:rPr>
        <w:t>by the Senate and General Assembly of the State of New Jersey:</w:t>
      </w:r>
    </w:p>
    <w:p w:rsidR="00BF4A0F" w:rsidRPr="00FB413E" w:rsidRDefault="00BF4A0F" w:rsidP="00BF4A0F"/>
    <w:p w:rsidR="000F6408" w:rsidRPr="00FB413E" w:rsidRDefault="00703145"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FB413E">
        <w:rPr>
          <w:spacing w:val="0"/>
        </w:rPr>
        <w:t xml:space="preserve">a. </w:t>
      </w:r>
      <w:r>
        <w:rPr>
          <w:spacing w:val="0"/>
        </w:rPr>
        <w:t xml:space="preserve"> </w:t>
      </w:r>
      <w:bookmarkStart w:id="1" w:name="_GoBack"/>
      <w:bookmarkEnd w:id="1"/>
      <w:r w:rsidR="000F6408" w:rsidRPr="00FB413E">
        <w:rPr>
          <w:spacing w:val="0"/>
        </w:rPr>
        <w:t>A planned real estate development shall be immune from civil liability for damages arising from, or related to, an exposure to, or transmission o</w:t>
      </w:r>
      <w:r w:rsidR="004D057F">
        <w:rPr>
          <w:spacing w:val="0"/>
        </w:rPr>
        <w:t xml:space="preserve">f, COVID-19 on the premises of </w:t>
      </w:r>
      <w:r w:rsidR="000F6408" w:rsidRPr="00FB413E">
        <w:rPr>
          <w:spacing w:val="0"/>
        </w:rPr>
        <w:t xml:space="preserve">the </w:t>
      </w:r>
      <w:r w:rsidR="00FB413E">
        <w:rPr>
          <w:spacing w:val="0"/>
        </w:rPr>
        <w:t>planned real estate development</w:t>
      </w:r>
      <w:r w:rsidR="000F6408" w:rsidRPr="00FB413E">
        <w:rPr>
          <w:spacing w:val="0"/>
        </w:rPr>
        <w:t>, so long as the planned real estate development has prominently displayed at the entrance of any communal space shared by the planned real estate development’s residents and their guests, such as pools, gyms, and clubhouses, a sign stating the following warning:</w:t>
      </w: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B413E">
        <w:rPr>
          <w:spacing w:val="0"/>
        </w:rP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p>
    <w:p w:rsidR="000F6408" w:rsidRPr="00FB413E" w:rsidRDefault="00FB413E"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0F6408" w:rsidRPr="00FB413E">
        <w:rPr>
          <w:spacing w:val="0"/>
        </w:rPr>
        <w:t>The immunity provided pursuant to subsection a. of this section shall not apply to acts or omissions constituting a crime, actual fraud, actual malice, gross negligence, recklessness, or willful misconduct.</w:t>
      </w:r>
    </w:p>
    <w:p w:rsidR="000F6408" w:rsidRPr="00FB413E" w:rsidRDefault="00FB413E"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0F6408" w:rsidRPr="00FB413E">
        <w:rPr>
          <w:spacing w:val="0"/>
        </w:rPr>
        <w:t>Nothing in this section shall be construed to limit or modify any claim for relief under the workers’ compensation law, R.S.34:15-1 et seq.</w:t>
      </w: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B413E">
        <w:rPr>
          <w:spacing w:val="0"/>
        </w:rPr>
        <w:tab/>
        <w:t>d.</w:t>
      </w:r>
      <w:r w:rsidR="00FB413E">
        <w:rPr>
          <w:spacing w:val="0"/>
        </w:rPr>
        <w:tab/>
      </w:r>
      <w:r w:rsidRPr="00FB413E">
        <w:rPr>
          <w:spacing w:val="0"/>
        </w:rPr>
        <w:t>As used in this section:</w:t>
      </w: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B413E">
        <w:rPr>
          <w:spacing w:val="0"/>
        </w:rPr>
        <w:tab/>
        <w:t>“COVID-19” means the coronavirus disease 2019, as announced by the World Health Organization on February 11, 2020, and first identified in Wuhan, China.</w:t>
      </w: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B413E">
        <w:rPr>
          <w:spacing w:val="0"/>
        </w:rPr>
        <w:tab/>
        <w:t>“Planned real estate development” means the same as that term is defined in section 3 of P.L.1977, c.419 (C.45:22A-23).</w:t>
      </w: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F6408" w:rsidRPr="00FB413E"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B413E">
        <w:rPr>
          <w:spacing w:val="0"/>
        </w:rPr>
        <w:tab/>
        <w:t>2.</w:t>
      </w:r>
      <w:r w:rsidRPr="00FB413E">
        <w:rPr>
          <w:spacing w:val="0"/>
        </w:rPr>
        <w:tab/>
        <w:t>This act shall take effect immediately and shall expire on the first day of calendar year 2022.</w:t>
      </w:r>
    </w:p>
    <w:p w:rsidR="00FB413E" w:rsidRDefault="00FB413E" w:rsidP="000226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FB413E" w:rsidRPr="00FB413E" w:rsidRDefault="00FB413E" w:rsidP="00FB41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July 1, 2021.</w:t>
      </w:r>
    </w:p>
    <w:sectPr w:rsidR="00FB413E" w:rsidRPr="00FB413E" w:rsidSect="00FB413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4E7" w:rsidRDefault="009134E7">
      <w:r>
        <w:separator/>
      </w:r>
    </w:p>
  </w:endnote>
  <w:endnote w:type="continuationSeparator" w:id="0">
    <w:p w:rsidR="009134E7" w:rsidRDefault="009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Default="00FB4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Pr="00FB413E" w:rsidRDefault="00FB413E" w:rsidP="00FB4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Pr="00FB413E" w:rsidRDefault="00FB413E" w:rsidP="00FB4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4E7" w:rsidRDefault="009134E7">
      <w:r>
        <w:separator/>
      </w:r>
    </w:p>
  </w:footnote>
  <w:footnote w:type="continuationSeparator" w:id="0">
    <w:p w:rsidR="009134E7" w:rsidRDefault="00913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Default="00FB4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Default="00FB413E" w:rsidP="00FB413E">
    <w:pPr>
      <w:pStyle w:val="bpuHeadSpon"/>
    </w:pPr>
    <w:r>
      <w:t>P.L. 2021, CHAPTER 142</w:t>
    </w:r>
  </w:p>
  <w:p w:rsidR="0002263A" w:rsidRDefault="00FB413E" w:rsidP="00FB413E">
    <w:pPr>
      <w:pStyle w:val="bpuHeadSpon"/>
    </w:pPr>
    <w:r>
      <w:fldChar w:fldCharType="begin"/>
    </w:r>
    <w:r>
      <w:instrText xml:space="preserve"> PAGE  \* MERGEFORMAT </w:instrText>
    </w:r>
    <w:r>
      <w:fldChar w:fldCharType="separate"/>
    </w:r>
    <w:r>
      <w:rPr>
        <w:noProof/>
      </w:rPr>
      <w:t>2</w:t>
    </w:r>
    <w:r>
      <w:fldChar w:fldCharType="end"/>
    </w:r>
    <w:r w:rsidR="0002263A">
      <w:fldChar w:fldCharType="begin"/>
    </w:r>
    <w:r w:rsidR="0002263A">
      <w:instrText xml:space="preserve"> PAGE  \* MERGEFORMAT </w:instrText>
    </w:r>
    <w:r w:rsidR="0002263A">
      <w:fldChar w:fldCharType="separate"/>
    </w:r>
    <w:r>
      <w:rPr>
        <w:noProof/>
      </w:rPr>
      <w:t>2</w:t>
    </w:r>
    <w:r w:rsidR="0002263A">
      <w:fldChar w:fldCharType="end"/>
    </w:r>
  </w:p>
  <w:p w:rsidR="0002263A" w:rsidRDefault="0002263A" w:rsidP="00FB413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3E" w:rsidRDefault="00FB41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4E7"/>
    <w:rsid w:val="000051BD"/>
    <w:rsid w:val="000160A5"/>
    <w:rsid w:val="0002263A"/>
    <w:rsid w:val="0002335B"/>
    <w:rsid w:val="0003549A"/>
    <w:rsid w:val="000367AE"/>
    <w:rsid w:val="00043B22"/>
    <w:rsid w:val="00054975"/>
    <w:rsid w:val="00057D20"/>
    <w:rsid w:val="0006197C"/>
    <w:rsid w:val="0006281F"/>
    <w:rsid w:val="000632D3"/>
    <w:rsid w:val="00067C3C"/>
    <w:rsid w:val="0008141C"/>
    <w:rsid w:val="00094A55"/>
    <w:rsid w:val="000A44A7"/>
    <w:rsid w:val="000B1054"/>
    <w:rsid w:val="000B3411"/>
    <w:rsid w:val="000C054C"/>
    <w:rsid w:val="000C12C2"/>
    <w:rsid w:val="000C5038"/>
    <w:rsid w:val="000D11AF"/>
    <w:rsid w:val="000D6255"/>
    <w:rsid w:val="000D6262"/>
    <w:rsid w:val="000D7B4A"/>
    <w:rsid w:val="000E4006"/>
    <w:rsid w:val="000E7270"/>
    <w:rsid w:val="000F3DA2"/>
    <w:rsid w:val="000F5FDE"/>
    <w:rsid w:val="000F6408"/>
    <w:rsid w:val="000F7466"/>
    <w:rsid w:val="0013000E"/>
    <w:rsid w:val="00133F81"/>
    <w:rsid w:val="00135943"/>
    <w:rsid w:val="0014664C"/>
    <w:rsid w:val="001645FB"/>
    <w:rsid w:val="00173D2B"/>
    <w:rsid w:val="00181676"/>
    <w:rsid w:val="00183603"/>
    <w:rsid w:val="0018410E"/>
    <w:rsid w:val="00193F1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C70"/>
    <w:rsid w:val="002370D0"/>
    <w:rsid w:val="0024748A"/>
    <w:rsid w:val="00255958"/>
    <w:rsid w:val="00257FA2"/>
    <w:rsid w:val="0026574A"/>
    <w:rsid w:val="002660BB"/>
    <w:rsid w:val="002720E8"/>
    <w:rsid w:val="00275293"/>
    <w:rsid w:val="002776B0"/>
    <w:rsid w:val="00286C7E"/>
    <w:rsid w:val="002A1029"/>
    <w:rsid w:val="002A2353"/>
    <w:rsid w:val="002A3A1A"/>
    <w:rsid w:val="002A4692"/>
    <w:rsid w:val="002A51BA"/>
    <w:rsid w:val="002B2E26"/>
    <w:rsid w:val="002B3FE6"/>
    <w:rsid w:val="002C2D81"/>
    <w:rsid w:val="002C461E"/>
    <w:rsid w:val="002C6CEC"/>
    <w:rsid w:val="002E09CE"/>
    <w:rsid w:val="002E69D1"/>
    <w:rsid w:val="002F3BA6"/>
    <w:rsid w:val="00302E8A"/>
    <w:rsid w:val="00315320"/>
    <w:rsid w:val="00325776"/>
    <w:rsid w:val="00325E27"/>
    <w:rsid w:val="00330395"/>
    <w:rsid w:val="00331B4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3FC"/>
    <w:rsid w:val="003E26D4"/>
    <w:rsid w:val="003E47BA"/>
    <w:rsid w:val="003F3B37"/>
    <w:rsid w:val="0040195A"/>
    <w:rsid w:val="00402DC0"/>
    <w:rsid w:val="00416C4B"/>
    <w:rsid w:val="0041751E"/>
    <w:rsid w:val="004211E5"/>
    <w:rsid w:val="00422091"/>
    <w:rsid w:val="0043386C"/>
    <w:rsid w:val="00436F2D"/>
    <w:rsid w:val="00436F5D"/>
    <w:rsid w:val="00441B42"/>
    <w:rsid w:val="00447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57F"/>
    <w:rsid w:val="004E1F3E"/>
    <w:rsid w:val="004F21BD"/>
    <w:rsid w:val="004F4F1D"/>
    <w:rsid w:val="004F74DD"/>
    <w:rsid w:val="00501317"/>
    <w:rsid w:val="0050495C"/>
    <w:rsid w:val="00505DC9"/>
    <w:rsid w:val="00506E1E"/>
    <w:rsid w:val="00513C81"/>
    <w:rsid w:val="00514FF9"/>
    <w:rsid w:val="00527BFB"/>
    <w:rsid w:val="00532A32"/>
    <w:rsid w:val="00540B0B"/>
    <w:rsid w:val="0054460F"/>
    <w:rsid w:val="005536CD"/>
    <w:rsid w:val="00554051"/>
    <w:rsid w:val="00557240"/>
    <w:rsid w:val="005629A4"/>
    <w:rsid w:val="005651F3"/>
    <w:rsid w:val="00572184"/>
    <w:rsid w:val="00577A15"/>
    <w:rsid w:val="00580533"/>
    <w:rsid w:val="00585E7A"/>
    <w:rsid w:val="0059131D"/>
    <w:rsid w:val="005B276F"/>
    <w:rsid w:val="005B3F92"/>
    <w:rsid w:val="005B479C"/>
    <w:rsid w:val="005B561E"/>
    <w:rsid w:val="005C07E4"/>
    <w:rsid w:val="005C2124"/>
    <w:rsid w:val="005C336F"/>
    <w:rsid w:val="005C7A90"/>
    <w:rsid w:val="005C7F3C"/>
    <w:rsid w:val="005E017C"/>
    <w:rsid w:val="005E50C6"/>
    <w:rsid w:val="005F2A97"/>
    <w:rsid w:val="005F399B"/>
    <w:rsid w:val="005F5471"/>
    <w:rsid w:val="006019F8"/>
    <w:rsid w:val="00602754"/>
    <w:rsid w:val="00605B20"/>
    <w:rsid w:val="0061156F"/>
    <w:rsid w:val="00613FF5"/>
    <w:rsid w:val="006155A8"/>
    <w:rsid w:val="00621076"/>
    <w:rsid w:val="00621B94"/>
    <w:rsid w:val="006230B2"/>
    <w:rsid w:val="00626239"/>
    <w:rsid w:val="00635316"/>
    <w:rsid w:val="00635449"/>
    <w:rsid w:val="006378C5"/>
    <w:rsid w:val="00645E6A"/>
    <w:rsid w:val="0066001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145"/>
    <w:rsid w:val="00707CD3"/>
    <w:rsid w:val="00716BB9"/>
    <w:rsid w:val="00722ACC"/>
    <w:rsid w:val="00724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A3D"/>
    <w:rsid w:val="007C2262"/>
    <w:rsid w:val="007C7DE4"/>
    <w:rsid w:val="007D24E1"/>
    <w:rsid w:val="007D40CB"/>
    <w:rsid w:val="007D5796"/>
    <w:rsid w:val="007D59C0"/>
    <w:rsid w:val="007D7D9C"/>
    <w:rsid w:val="007F29C4"/>
    <w:rsid w:val="007F485D"/>
    <w:rsid w:val="007F6050"/>
    <w:rsid w:val="00813627"/>
    <w:rsid w:val="00832816"/>
    <w:rsid w:val="00837109"/>
    <w:rsid w:val="00840365"/>
    <w:rsid w:val="008406A3"/>
    <w:rsid w:val="00841D2C"/>
    <w:rsid w:val="00845F3C"/>
    <w:rsid w:val="008461B8"/>
    <w:rsid w:val="008462F1"/>
    <w:rsid w:val="00847EF1"/>
    <w:rsid w:val="00850CB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4E7"/>
    <w:rsid w:val="00916F7A"/>
    <w:rsid w:val="00917FE3"/>
    <w:rsid w:val="009318C7"/>
    <w:rsid w:val="00931C09"/>
    <w:rsid w:val="009348C2"/>
    <w:rsid w:val="009440D0"/>
    <w:rsid w:val="009523A3"/>
    <w:rsid w:val="00960958"/>
    <w:rsid w:val="00963A46"/>
    <w:rsid w:val="00966A3E"/>
    <w:rsid w:val="00971493"/>
    <w:rsid w:val="00971AD9"/>
    <w:rsid w:val="009724C4"/>
    <w:rsid w:val="00973069"/>
    <w:rsid w:val="00973523"/>
    <w:rsid w:val="00980766"/>
    <w:rsid w:val="009835D4"/>
    <w:rsid w:val="00985ED8"/>
    <w:rsid w:val="009865D4"/>
    <w:rsid w:val="00997152"/>
    <w:rsid w:val="009972CD"/>
    <w:rsid w:val="009A0E9C"/>
    <w:rsid w:val="009A45DA"/>
    <w:rsid w:val="009B06D2"/>
    <w:rsid w:val="009B34EC"/>
    <w:rsid w:val="009B5D67"/>
    <w:rsid w:val="009B6176"/>
    <w:rsid w:val="009C0D22"/>
    <w:rsid w:val="009C2DD9"/>
    <w:rsid w:val="009C3E09"/>
    <w:rsid w:val="009C5630"/>
    <w:rsid w:val="009C5E7C"/>
    <w:rsid w:val="009D0E5D"/>
    <w:rsid w:val="009D0F63"/>
    <w:rsid w:val="009D6BF0"/>
    <w:rsid w:val="009D7934"/>
    <w:rsid w:val="009D7CCF"/>
    <w:rsid w:val="009E5961"/>
    <w:rsid w:val="009F4FAC"/>
    <w:rsid w:val="009F6077"/>
    <w:rsid w:val="00A017C0"/>
    <w:rsid w:val="00A11228"/>
    <w:rsid w:val="00A222C2"/>
    <w:rsid w:val="00A305D6"/>
    <w:rsid w:val="00A342C4"/>
    <w:rsid w:val="00A50F6B"/>
    <w:rsid w:val="00A52237"/>
    <w:rsid w:val="00A551D6"/>
    <w:rsid w:val="00A6251B"/>
    <w:rsid w:val="00A6754E"/>
    <w:rsid w:val="00A70F58"/>
    <w:rsid w:val="00A72987"/>
    <w:rsid w:val="00A7346B"/>
    <w:rsid w:val="00A83616"/>
    <w:rsid w:val="00A84C4F"/>
    <w:rsid w:val="00A932A1"/>
    <w:rsid w:val="00A96E06"/>
    <w:rsid w:val="00AA6197"/>
    <w:rsid w:val="00AA6C70"/>
    <w:rsid w:val="00AB1161"/>
    <w:rsid w:val="00AB16FD"/>
    <w:rsid w:val="00AB4813"/>
    <w:rsid w:val="00AC4BBE"/>
    <w:rsid w:val="00AC6466"/>
    <w:rsid w:val="00AC7639"/>
    <w:rsid w:val="00AD08BB"/>
    <w:rsid w:val="00AD0EC0"/>
    <w:rsid w:val="00AD2E93"/>
    <w:rsid w:val="00AD70D6"/>
    <w:rsid w:val="00AD75BC"/>
    <w:rsid w:val="00AD7BB0"/>
    <w:rsid w:val="00AD7BC9"/>
    <w:rsid w:val="00AE1871"/>
    <w:rsid w:val="00AF0DB9"/>
    <w:rsid w:val="00AF1A8C"/>
    <w:rsid w:val="00AF3F6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0D2"/>
    <w:rsid w:val="00BB1190"/>
    <w:rsid w:val="00BB31D0"/>
    <w:rsid w:val="00BB3A11"/>
    <w:rsid w:val="00BB4DDB"/>
    <w:rsid w:val="00BB5D79"/>
    <w:rsid w:val="00BB5F02"/>
    <w:rsid w:val="00BC7892"/>
    <w:rsid w:val="00BE24D6"/>
    <w:rsid w:val="00BE7EFA"/>
    <w:rsid w:val="00BF06AD"/>
    <w:rsid w:val="00BF2C67"/>
    <w:rsid w:val="00BF4A0F"/>
    <w:rsid w:val="00C04F4D"/>
    <w:rsid w:val="00C12E48"/>
    <w:rsid w:val="00C13D14"/>
    <w:rsid w:val="00C15F53"/>
    <w:rsid w:val="00C23F09"/>
    <w:rsid w:val="00C25356"/>
    <w:rsid w:val="00C328D0"/>
    <w:rsid w:val="00C37005"/>
    <w:rsid w:val="00C46BC1"/>
    <w:rsid w:val="00C5235F"/>
    <w:rsid w:val="00C54CE2"/>
    <w:rsid w:val="00C66BF3"/>
    <w:rsid w:val="00C67DA1"/>
    <w:rsid w:val="00C70140"/>
    <w:rsid w:val="00C73CA7"/>
    <w:rsid w:val="00C81F6D"/>
    <w:rsid w:val="00C822F6"/>
    <w:rsid w:val="00C82AC2"/>
    <w:rsid w:val="00C8456C"/>
    <w:rsid w:val="00C84645"/>
    <w:rsid w:val="00C91E19"/>
    <w:rsid w:val="00C92402"/>
    <w:rsid w:val="00C92867"/>
    <w:rsid w:val="00C93B93"/>
    <w:rsid w:val="00CA037D"/>
    <w:rsid w:val="00CA0837"/>
    <w:rsid w:val="00CA2442"/>
    <w:rsid w:val="00CA4725"/>
    <w:rsid w:val="00CB31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40"/>
    <w:rsid w:val="00D343D0"/>
    <w:rsid w:val="00D3664D"/>
    <w:rsid w:val="00D500E9"/>
    <w:rsid w:val="00D507BC"/>
    <w:rsid w:val="00D514BB"/>
    <w:rsid w:val="00D6090A"/>
    <w:rsid w:val="00D62FA3"/>
    <w:rsid w:val="00D63B6F"/>
    <w:rsid w:val="00D64A90"/>
    <w:rsid w:val="00D9410B"/>
    <w:rsid w:val="00D9695B"/>
    <w:rsid w:val="00DA2417"/>
    <w:rsid w:val="00DA378F"/>
    <w:rsid w:val="00DA5585"/>
    <w:rsid w:val="00DB02AC"/>
    <w:rsid w:val="00DB6AA2"/>
    <w:rsid w:val="00DE10D1"/>
    <w:rsid w:val="00DE2514"/>
    <w:rsid w:val="00DE6851"/>
    <w:rsid w:val="00DF03EE"/>
    <w:rsid w:val="00E01B71"/>
    <w:rsid w:val="00E03FF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7A0"/>
    <w:rsid w:val="00F34D58"/>
    <w:rsid w:val="00F40FC9"/>
    <w:rsid w:val="00F41A9D"/>
    <w:rsid w:val="00F44314"/>
    <w:rsid w:val="00F54B9C"/>
    <w:rsid w:val="00F56E96"/>
    <w:rsid w:val="00F573DD"/>
    <w:rsid w:val="00F61E59"/>
    <w:rsid w:val="00F63D99"/>
    <w:rsid w:val="00F6426B"/>
    <w:rsid w:val="00F709B3"/>
    <w:rsid w:val="00F71A5E"/>
    <w:rsid w:val="00F80AAC"/>
    <w:rsid w:val="00F81446"/>
    <w:rsid w:val="00FA0AFC"/>
    <w:rsid w:val="00FA1C82"/>
    <w:rsid w:val="00FA2ED1"/>
    <w:rsid w:val="00FA4A52"/>
    <w:rsid w:val="00FB4045"/>
    <w:rsid w:val="00FB413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DAAE97E"/>
  <w15:docId w15:val="{93288F3F-4EA5-4849-8A49-434D171F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2E93"/>
  </w:style>
  <w:style w:type="paragraph" w:styleId="BalloonText">
    <w:name w:val="Balloon Text"/>
    <w:basedOn w:val="Normal"/>
    <w:link w:val="BalloonTextChar"/>
    <w:semiHidden/>
    <w:unhideWhenUsed/>
    <w:rsid w:val="00585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E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BE1A1-842C-4936-AF5B-9AC843C43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282</Words>
  <Characters>1502</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P.L. 2021, c.142</vt:lpstr>
    </vt:vector>
  </TitlesOfParts>
  <Manager>Kenneth P. Howard</Manager>
  <Company>NJ Office of Legislative Services</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c.142 (S3584 1R)</dc:title>
  <dc:subject>Housing - Condominiums, Cooperatives, and Mobile Homes</dc:subject>
  <dc:creator>Senate, No. 3584 (First Reprint)</dc:creator>
  <cp:keywords>S3584|1| ||0|0|!|0|</cp:keywords>
  <dc:description>INTRODUCED MARCH 25, 2021_x000d_
Amended 6/16/21</dc:description>
  <cp:lastModifiedBy>Franks, Denise</cp:lastModifiedBy>
  <cp:revision>2</cp:revision>
  <cp:lastPrinted>2021-06-28T19:15:00Z</cp:lastPrinted>
  <dcterms:created xsi:type="dcterms:W3CDTF">2021-08-30T15:50:00Z</dcterms:created>
  <dcterms:modified xsi:type="dcterms:W3CDTF">2021-08-30T15:50:00Z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c.142</vt:lpwstr>
  </property>
</Properties>
</file>