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44" w:rsidRPr="00751144" w:rsidRDefault="00751144" w:rsidP="00751144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751144">
        <w:rPr>
          <w:rStyle w:val="BillHead"/>
        </w:rPr>
        <w:t>CHAPTER 220</w:t>
      </w:r>
    </w:p>
    <w:p w:rsidR="00751144" w:rsidRPr="00751144" w:rsidRDefault="00751144" w:rsidP="00751144">
      <w:pPr>
        <w:pStyle w:val="HangingAnAct"/>
        <w:jc w:val="center"/>
        <w:rPr>
          <w:rStyle w:val="BillHead"/>
        </w:rPr>
      </w:pPr>
    </w:p>
    <w:p w:rsidR="00686AEB" w:rsidRPr="00751144" w:rsidRDefault="00160A82" w:rsidP="00751144">
      <w:pPr>
        <w:pStyle w:val="HangingAnAct"/>
        <w:rPr>
          <w:rStyle w:val="HangingAnActChar"/>
        </w:rPr>
      </w:pPr>
      <w:r w:rsidRPr="00751144">
        <w:rPr>
          <w:rStyle w:val="BillHead"/>
        </w:rPr>
        <w:t>An Act</w:t>
      </w:r>
      <w:r w:rsidR="00686AEB" w:rsidRPr="00751144">
        <w:rPr>
          <w:rStyle w:val="HangingAnActChar"/>
        </w:rPr>
        <w:t xml:space="preserve"> </w:t>
      </w:r>
      <w:r w:rsidR="008A1B0C" w:rsidRPr="00751144">
        <w:t>requiring veterans’ facilities operated by the Department of Military and Veterans</w:t>
      </w:r>
      <w:r w:rsidR="00450297" w:rsidRPr="00751144">
        <w:t>’</w:t>
      </w:r>
      <w:r w:rsidR="008A1B0C" w:rsidRPr="00751144">
        <w:t xml:space="preserve"> Affairs to provide the New Jersey Long-T</w:t>
      </w:r>
      <w:r w:rsidR="000B37F5" w:rsidRPr="00751144">
        <w:t>erm Care Ombudsman with payroll-</w:t>
      </w:r>
      <w:r w:rsidR="008A1B0C" w:rsidRPr="00751144">
        <w:t>based journal information and supplementing P.L.1977, c.239</w:t>
      </w:r>
      <w:r w:rsidR="00294E2E" w:rsidRPr="00751144">
        <w:t xml:space="preserve"> (C.52:27G-1 et seq.)</w:t>
      </w:r>
      <w:r w:rsidR="008A1B0C" w:rsidRPr="00751144">
        <w:t>.</w:t>
      </w:r>
    </w:p>
    <w:p w:rsidR="000B1054" w:rsidRPr="00751144" w:rsidRDefault="000B1054" w:rsidP="000B1054"/>
    <w:p w:rsidR="00686AEB" w:rsidRPr="00751144" w:rsidRDefault="00686AEB" w:rsidP="00686AEB">
      <w:r w:rsidRPr="00751144">
        <w:tab/>
      </w:r>
      <w:r w:rsidR="00160A82" w:rsidRPr="00751144">
        <w:rPr>
          <w:rStyle w:val="BillHeading2"/>
        </w:rPr>
        <w:t>Be It Enacted</w:t>
      </w:r>
      <w:r w:rsidRPr="00751144">
        <w:rPr>
          <w:rStyle w:val="BillHeading2"/>
        </w:rPr>
        <w:t xml:space="preserve"> </w:t>
      </w:r>
      <w:r w:rsidR="00160A82" w:rsidRPr="00751144">
        <w:rPr>
          <w:rStyle w:val="BillLanguage"/>
        </w:rPr>
        <w:t>by the Senate and General Assembly of the State of New Jersey:</w:t>
      </w:r>
    </w:p>
    <w:p w:rsidR="00686AEB" w:rsidRPr="00751144" w:rsidRDefault="00686AEB" w:rsidP="00686AEB"/>
    <w:p w:rsidR="00751144" w:rsidRDefault="00751144" w:rsidP="00686AEB">
      <w:r>
        <w:t>C.52:27G-5.2  Annual report of facilities’ payroll-based journal.</w:t>
      </w:r>
    </w:p>
    <w:p w:rsidR="008A1B0C" w:rsidRPr="00751144" w:rsidRDefault="008A1B0C" w:rsidP="00686AEB">
      <w:r w:rsidRPr="00751144">
        <w:tab/>
        <w:t>1.</w:t>
      </w:r>
      <w:r w:rsidR="00D8608B">
        <w:tab/>
      </w:r>
      <w:bookmarkStart w:id="1" w:name="_GoBack"/>
      <w:bookmarkEnd w:id="1"/>
      <w:r w:rsidR="001E095C" w:rsidRPr="00751144">
        <w:t xml:space="preserve">a.  </w:t>
      </w:r>
      <w:r w:rsidR="00F246DF" w:rsidRPr="00751144">
        <w:t>Notwithstanding the provisions of any law, rule, or regulation to the contrary, veterans’ facilities</w:t>
      </w:r>
      <w:r w:rsidR="001E095C" w:rsidRPr="00751144">
        <w:t>, as that term is defined</w:t>
      </w:r>
      <w:r w:rsidR="00F246DF" w:rsidRPr="00751144">
        <w:t xml:space="preserve"> </w:t>
      </w:r>
      <w:r w:rsidR="001E095C" w:rsidRPr="00751144">
        <w:t>in section 1 of P.L.1989, c.162 (C.38A:3-6.3), shall provide an annual report of such facilities’</w:t>
      </w:r>
      <w:r w:rsidR="00C6326C" w:rsidRPr="00751144">
        <w:t xml:space="preserve"> payroll-</w:t>
      </w:r>
      <w:r w:rsidR="001E095C" w:rsidRPr="00751144">
        <w:t>based journal.  The</w:t>
      </w:r>
      <w:r w:rsidR="00F246DF" w:rsidRPr="00751144">
        <w:t xml:space="preserve"> Office of the</w:t>
      </w:r>
      <w:r w:rsidR="001E095C" w:rsidRPr="00751144">
        <w:t xml:space="preserve"> State Long-Term Care Ombudsman shall establish and implement procedures for receiving, processing, and responding to such annual reports.</w:t>
      </w:r>
    </w:p>
    <w:p w:rsidR="001E095C" w:rsidRPr="00751144" w:rsidRDefault="001E095C" w:rsidP="00686AEB">
      <w:r w:rsidRPr="00751144">
        <w:tab/>
        <w:t>b.</w:t>
      </w:r>
      <w:r w:rsidRPr="00751144">
        <w:tab/>
        <w:t>A veterans’ facility shall make an annual rep</w:t>
      </w:r>
      <w:r w:rsidR="00F96EBD" w:rsidRPr="00751144">
        <w:t>ort</w:t>
      </w:r>
      <w:r w:rsidRPr="00751144">
        <w:t xml:space="preserve"> to the Ombudsman on or before the</w:t>
      </w:r>
      <w:r w:rsidRPr="00751144">
        <w:rPr>
          <w:b/>
          <w:bCs/>
        </w:rPr>
        <w:t xml:space="preserve"> </w:t>
      </w:r>
      <w:r w:rsidRPr="00751144">
        <w:t>last day of the State fiscal year and such additional reports as the Ombudsman may from time to time request.</w:t>
      </w:r>
    </w:p>
    <w:p w:rsidR="001E095C" w:rsidRPr="00751144" w:rsidRDefault="001E095C" w:rsidP="00686AEB">
      <w:r w:rsidRPr="00751144">
        <w:tab/>
        <w:t>c.</w:t>
      </w:r>
      <w:r w:rsidRPr="00751144">
        <w:tab/>
        <w:t>As used in this section, “</w:t>
      </w:r>
      <w:r w:rsidR="00C6326C" w:rsidRPr="00751144">
        <w:t>payroll-</w:t>
      </w:r>
      <w:r w:rsidRPr="00751144">
        <w:t xml:space="preserve">based journal” means </w:t>
      </w:r>
      <w:r w:rsidR="00534C61" w:rsidRPr="00751144">
        <w:t>an auditable and</w:t>
      </w:r>
      <w:r w:rsidR="00C6326C" w:rsidRPr="00751144">
        <w:t xml:space="preserve"> accessible database of staffing records.</w:t>
      </w:r>
    </w:p>
    <w:p w:rsidR="008A1B0C" w:rsidRPr="00751144" w:rsidRDefault="008A1B0C" w:rsidP="00686AEB"/>
    <w:p w:rsidR="00686AEB" w:rsidRPr="00751144" w:rsidRDefault="00686AEB" w:rsidP="00686AEB">
      <w:r w:rsidRPr="00751144">
        <w:tab/>
      </w:r>
      <w:r w:rsidR="008A1B0C" w:rsidRPr="00751144">
        <w:t>2.</w:t>
      </w:r>
      <w:r w:rsidR="008A1B0C" w:rsidRPr="00751144">
        <w:tab/>
      </w:r>
      <w:r w:rsidR="00160A82" w:rsidRPr="00751144">
        <w:t>This act shall take effect</w:t>
      </w:r>
      <w:r w:rsidR="008A1B0C" w:rsidRPr="00751144">
        <w:t xml:space="preserve"> immediately.</w:t>
      </w:r>
    </w:p>
    <w:p w:rsidR="00686AEB" w:rsidRPr="00751144" w:rsidRDefault="00686AEB" w:rsidP="00686AEB"/>
    <w:p w:rsidR="00751144" w:rsidRPr="00751144" w:rsidRDefault="00751144" w:rsidP="00686AEB">
      <w:r>
        <w:tab/>
        <w:t>Approved September 16, 2021.</w:t>
      </w:r>
    </w:p>
    <w:sectPr w:rsidR="00751144" w:rsidRPr="00751144" w:rsidSect="007511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265" w:rsidRDefault="00177265">
      <w:r>
        <w:separator/>
      </w:r>
    </w:p>
  </w:endnote>
  <w:endnote w:type="continuationSeparator" w:id="0">
    <w:p w:rsidR="00177265" w:rsidRDefault="0017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Default="00751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Pr="00751144" w:rsidRDefault="00751144" w:rsidP="007511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Pr="00751144" w:rsidRDefault="00751144" w:rsidP="00751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265" w:rsidRDefault="00177265">
      <w:r>
        <w:separator/>
      </w:r>
    </w:p>
  </w:footnote>
  <w:footnote w:type="continuationSeparator" w:id="0">
    <w:p w:rsidR="00177265" w:rsidRDefault="00177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Default="007511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Default="00751144" w:rsidP="00751144">
    <w:pPr>
      <w:pStyle w:val="bpuHeadSpon"/>
    </w:pPr>
    <w:r>
      <w:t>P.L. 2021, CHAPTER 220</w:t>
    </w:r>
  </w:p>
  <w:p w:rsidR="009617AD" w:rsidRDefault="00751144" w:rsidP="007511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9617AD">
      <w:fldChar w:fldCharType="begin"/>
    </w:r>
    <w:r w:rsidR="009617AD">
      <w:instrText xml:space="preserve"> PAGE  \* MERGEFORMAT </w:instrText>
    </w:r>
    <w:r w:rsidR="009617AD">
      <w:fldChar w:fldCharType="separate"/>
    </w:r>
    <w:r>
      <w:rPr>
        <w:noProof/>
      </w:rPr>
      <w:t>2</w:t>
    </w:r>
    <w:r w:rsidR="009617AD">
      <w:fldChar w:fldCharType="end"/>
    </w:r>
  </w:p>
  <w:p w:rsidR="009617AD" w:rsidRDefault="009617AD" w:rsidP="0075114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44" w:rsidRDefault="007511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6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6C3"/>
    <w:rsid w:val="0006281F"/>
    <w:rsid w:val="0008141C"/>
    <w:rsid w:val="00090E4E"/>
    <w:rsid w:val="00092F6B"/>
    <w:rsid w:val="00094A55"/>
    <w:rsid w:val="000A44A7"/>
    <w:rsid w:val="000B1054"/>
    <w:rsid w:val="000B3411"/>
    <w:rsid w:val="000B37F5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2B"/>
    <w:rsid w:val="0013000E"/>
    <w:rsid w:val="00133F81"/>
    <w:rsid w:val="00135943"/>
    <w:rsid w:val="0014664C"/>
    <w:rsid w:val="00160A82"/>
    <w:rsid w:val="001645FB"/>
    <w:rsid w:val="00173D2B"/>
    <w:rsid w:val="00177265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95C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E2E"/>
    <w:rsid w:val="00295DA0"/>
    <w:rsid w:val="002A1029"/>
    <w:rsid w:val="002A3A1A"/>
    <w:rsid w:val="002A4692"/>
    <w:rsid w:val="002A51BA"/>
    <w:rsid w:val="002B2E26"/>
    <w:rsid w:val="002B3BD6"/>
    <w:rsid w:val="002B3FE6"/>
    <w:rsid w:val="002C2D81"/>
    <w:rsid w:val="002C461E"/>
    <w:rsid w:val="002C6CEC"/>
    <w:rsid w:val="002E09CE"/>
    <w:rsid w:val="002E69D1"/>
    <w:rsid w:val="002F3BA6"/>
    <w:rsid w:val="00315320"/>
    <w:rsid w:val="00322DEC"/>
    <w:rsid w:val="00325776"/>
    <w:rsid w:val="00325E27"/>
    <w:rsid w:val="00330395"/>
    <w:rsid w:val="00333704"/>
    <w:rsid w:val="00335EE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29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C61"/>
    <w:rsid w:val="00540B0B"/>
    <w:rsid w:val="0054460F"/>
    <w:rsid w:val="005536CD"/>
    <w:rsid w:val="00554051"/>
    <w:rsid w:val="00557240"/>
    <w:rsid w:val="005629A4"/>
    <w:rsid w:val="005651F3"/>
    <w:rsid w:val="00571975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DA4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39D6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5B2E"/>
    <w:rsid w:val="006B02E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27C09"/>
    <w:rsid w:val="007502CB"/>
    <w:rsid w:val="00751144"/>
    <w:rsid w:val="00752D79"/>
    <w:rsid w:val="00752E20"/>
    <w:rsid w:val="00756EDE"/>
    <w:rsid w:val="00764456"/>
    <w:rsid w:val="00781B4D"/>
    <w:rsid w:val="007824BF"/>
    <w:rsid w:val="00783B8D"/>
    <w:rsid w:val="00791906"/>
    <w:rsid w:val="00794B94"/>
    <w:rsid w:val="00794BD4"/>
    <w:rsid w:val="007A2F73"/>
    <w:rsid w:val="007A3061"/>
    <w:rsid w:val="007A5A0B"/>
    <w:rsid w:val="007A6F93"/>
    <w:rsid w:val="007B1DB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33D1"/>
    <w:rsid w:val="00884D51"/>
    <w:rsid w:val="008916EC"/>
    <w:rsid w:val="00891E4F"/>
    <w:rsid w:val="008A1B0C"/>
    <w:rsid w:val="008A31C5"/>
    <w:rsid w:val="008A4F9A"/>
    <w:rsid w:val="008B2850"/>
    <w:rsid w:val="008C119F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1EC5"/>
    <w:rsid w:val="009318C7"/>
    <w:rsid w:val="00931C09"/>
    <w:rsid w:val="009348C2"/>
    <w:rsid w:val="009440D0"/>
    <w:rsid w:val="009523A3"/>
    <w:rsid w:val="00960958"/>
    <w:rsid w:val="009617AD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326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EE9"/>
    <w:rsid w:val="00C46BC1"/>
    <w:rsid w:val="00C5235F"/>
    <w:rsid w:val="00C54CE2"/>
    <w:rsid w:val="00C6326C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64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51E3"/>
    <w:rsid w:val="00D8608B"/>
    <w:rsid w:val="00D9410B"/>
    <w:rsid w:val="00D9695B"/>
    <w:rsid w:val="00DA2417"/>
    <w:rsid w:val="00DA5585"/>
    <w:rsid w:val="00DB02AC"/>
    <w:rsid w:val="00DB6AA2"/>
    <w:rsid w:val="00DD469F"/>
    <w:rsid w:val="00DE10D1"/>
    <w:rsid w:val="00DE2514"/>
    <w:rsid w:val="00DE6851"/>
    <w:rsid w:val="00DF03EE"/>
    <w:rsid w:val="00E01B71"/>
    <w:rsid w:val="00E05CC9"/>
    <w:rsid w:val="00E0747B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D33"/>
    <w:rsid w:val="00E93836"/>
    <w:rsid w:val="00EA7C16"/>
    <w:rsid w:val="00EC5281"/>
    <w:rsid w:val="00EC791D"/>
    <w:rsid w:val="00EC7CA6"/>
    <w:rsid w:val="00ED3C5D"/>
    <w:rsid w:val="00ED4553"/>
    <w:rsid w:val="00EF160C"/>
    <w:rsid w:val="00F00D08"/>
    <w:rsid w:val="00F1350D"/>
    <w:rsid w:val="00F15583"/>
    <w:rsid w:val="00F17C18"/>
    <w:rsid w:val="00F200EE"/>
    <w:rsid w:val="00F22481"/>
    <w:rsid w:val="00F246DF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6EB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C278208"/>
  <w15:docId w15:val="{FE36FB27-2E7D-43FA-82B1-4E31244A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851E3"/>
  </w:style>
  <w:style w:type="paragraph" w:styleId="BalloonText">
    <w:name w:val="Balloon Text"/>
    <w:basedOn w:val="Normal"/>
    <w:link w:val="BalloonTextChar"/>
    <w:semiHidden/>
    <w:unhideWhenUsed/>
    <w:rsid w:val="00DD46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469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CC10A-A748-4754-93F2-36BBF0B2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181</Words>
  <Characters>1011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c.220 (A5855)</vt:lpstr>
    </vt:vector>
  </TitlesOfParts>
  <Manager>Carol Yuhas</Manager>
  <Company>NJ Office of Legislative Services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c.220 (A5855)</dc:title>
  <dc:subject/>
  <dc:creator>Assembly No. 5855</dc:creator>
  <cp:keywords>A5855|1| ||0|0|!|0|</cp:keywords>
  <dc:description>INTRODUCED JUNE 3, 2021</dc:description>
  <cp:lastModifiedBy>Franks, Denise</cp:lastModifiedBy>
  <cp:revision>2</cp:revision>
  <cp:lastPrinted>2021-10-07T13:15:00Z</cp:lastPrinted>
  <dcterms:created xsi:type="dcterms:W3CDTF">2021-11-10T15:13:00Z</dcterms:created>
  <dcterms:modified xsi:type="dcterms:W3CDTF">2021-11-10T15:13:00Z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c.220</vt:lpwstr>
  </property>
</Properties>
</file>