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63C" w:rsidRDefault="0003063C" w:rsidP="0003063C">
      <w:pPr>
        <w:pStyle w:val="HangingAnAct"/>
        <w:jc w:val="center"/>
        <w:rPr>
          <w:rStyle w:val="BillHead"/>
        </w:rPr>
      </w:pPr>
      <w:bookmarkStart w:id="0" w:name="_GoBack"/>
      <w:bookmarkEnd w:id="0"/>
      <w:r w:rsidRPr="0003063C">
        <w:rPr>
          <w:rStyle w:val="BillHead"/>
        </w:rPr>
        <w:t>CHAPTER 269</w:t>
      </w:r>
    </w:p>
    <w:p w:rsidR="00E44EDA" w:rsidRPr="0012389B" w:rsidRDefault="00E44EDA" w:rsidP="00E44EDA">
      <w:pPr>
        <w:jc w:val="center"/>
        <w:rPr>
          <w:b/>
        </w:rPr>
      </w:pPr>
      <w:r w:rsidRPr="0012389B">
        <w:rPr>
          <w:b/>
        </w:rPr>
        <w:t>(CORRECTED COPY</w:t>
      </w:r>
      <w:r>
        <w:rPr>
          <w:b/>
        </w:rPr>
        <w:t xml:space="preserve"> OF CORRECTED COPY</w:t>
      </w:r>
      <w:r w:rsidRPr="0012389B">
        <w:rPr>
          <w:b/>
        </w:rPr>
        <w:t>)</w:t>
      </w:r>
    </w:p>
    <w:p w:rsidR="0003063C" w:rsidRPr="0003063C" w:rsidRDefault="0003063C" w:rsidP="0003063C">
      <w:pPr>
        <w:pStyle w:val="HangingAnAct"/>
        <w:jc w:val="center"/>
        <w:rPr>
          <w:rStyle w:val="BillHead"/>
        </w:rPr>
      </w:pPr>
    </w:p>
    <w:p w:rsidR="00A81797" w:rsidRPr="0003063C" w:rsidRDefault="00A81797" w:rsidP="0003063C">
      <w:pPr>
        <w:pStyle w:val="HangingAnAct"/>
        <w:jc w:val="left"/>
        <w:rPr>
          <w:rStyle w:val="HangingAnActChar"/>
        </w:rPr>
      </w:pPr>
      <w:r w:rsidRPr="0003063C">
        <w:rPr>
          <w:rStyle w:val="BillHead"/>
        </w:rPr>
        <w:t>An Act</w:t>
      </w:r>
      <w:r w:rsidRPr="0003063C">
        <w:rPr>
          <w:rStyle w:val="HangingAnActChar"/>
        </w:rPr>
        <w:t xml:space="preserve"> concerning information to be provided to tenants of multiple dwellings and supplementing P.L.1967, c.76 (C.55:13A-1 et seq.).</w:t>
      </w:r>
    </w:p>
    <w:p w:rsidR="007158C0" w:rsidRPr="0003063C" w:rsidRDefault="007158C0" w:rsidP="007158C0"/>
    <w:p w:rsidR="00A81797" w:rsidRPr="0003063C" w:rsidRDefault="00A81797" w:rsidP="00A81797">
      <w:r w:rsidRPr="0003063C">
        <w:tab/>
      </w:r>
      <w:r w:rsidRPr="0003063C">
        <w:rPr>
          <w:rStyle w:val="BillHeading2"/>
        </w:rPr>
        <w:t xml:space="preserve">Be It Enacted </w:t>
      </w:r>
      <w:r w:rsidRPr="0003063C">
        <w:rPr>
          <w:rStyle w:val="BillLanguage"/>
        </w:rPr>
        <w:t>by the Senate and General Assembly of the State of New Jersey:</w:t>
      </w:r>
    </w:p>
    <w:p w:rsidR="007158C0" w:rsidRPr="0003063C" w:rsidRDefault="007158C0" w:rsidP="007158C0"/>
    <w:p w:rsidR="009957E7" w:rsidRPr="0003063C" w:rsidRDefault="009957E7" w:rsidP="00A81797">
      <w:pPr>
        <w:pStyle w:val="bpuReprint"/>
        <w:jc w:val="both"/>
        <w:rPr>
          <w:color w:val="000000"/>
          <w:sz w:val="24"/>
        </w:rPr>
      </w:pPr>
      <w:r w:rsidRPr="0003063C">
        <w:rPr>
          <w:color w:val="000000"/>
          <w:sz w:val="24"/>
        </w:rPr>
        <w:t>C.55:13A-7.19</w:t>
      </w:r>
      <w:r w:rsidR="00DE206E" w:rsidRPr="0003063C">
        <w:rPr>
          <w:color w:val="000000"/>
          <w:sz w:val="24"/>
        </w:rPr>
        <w:t xml:space="preserve">  Posting of emergency contact information, instructions on </w:t>
      </w:r>
      <w:r w:rsidR="0003063C">
        <w:rPr>
          <w:color w:val="000000"/>
          <w:sz w:val="24"/>
        </w:rPr>
        <w:t>accessing</w:t>
      </w:r>
      <w:r w:rsidR="00DE206E" w:rsidRPr="0003063C">
        <w:rPr>
          <w:color w:val="000000"/>
          <w:sz w:val="24"/>
        </w:rPr>
        <w:t xml:space="preserve"> comprehensive social services information in tenant-occupied multiple dwelling.</w:t>
      </w:r>
    </w:p>
    <w:p w:rsidR="00A81797" w:rsidRPr="0003063C" w:rsidRDefault="00A81797" w:rsidP="00A81797">
      <w:pPr>
        <w:pStyle w:val="bpuReprint"/>
        <w:jc w:val="both"/>
        <w:rPr>
          <w:color w:val="000000"/>
          <w:sz w:val="24"/>
        </w:rPr>
      </w:pPr>
      <w:r w:rsidRPr="0003063C">
        <w:rPr>
          <w:color w:val="000000"/>
          <w:sz w:val="24"/>
        </w:rPr>
        <w:tab/>
        <w:t>1.</w:t>
      </w:r>
      <w:r w:rsidR="000B5F31">
        <w:rPr>
          <w:color w:val="000000"/>
          <w:sz w:val="24"/>
        </w:rPr>
        <w:tab/>
      </w:r>
      <w:r w:rsidRPr="0003063C">
        <w:rPr>
          <w:color w:val="000000"/>
          <w:sz w:val="24"/>
        </w:rPr>
        <w:t xml:space="preserve">a. </w:t>
      </w:r>
      <w:r w:rsidR="000B5F31">
        <w:rPr>
          <w:color w:val="000000"/>
          <w:sz w:val="24"/>
        </w:rPr>
        <w:t xml:space="preserve"> </w:t>
      </w:r>
      <w:r w:rsidRPr="0003063C">
        <w:rPr>
          <w:color w:val="000000"/>
          <w:sz w:val="24"/>
        </w:rPr>
        <w:t>The following information shall be posted in at least one conspicuous area, where the information is most likely to be viewed by tenants, of a tenant-occupied multiple dwelling and on the Internet website of any management company that manages a tenant-occupied multiple dwelling:</w:t>
      </w:r>
    </w:p>
    <w:p w:rsidR="00A81797" w:rsidRPr="0003063C" w:rsidRDefault="005A1723" w:rsidP="00A81797">
      <w:pPr>
        <w:pStyle w:val="bpuReprint"/>
        <w:jc w:val="both"/>
        <w:rPr>
          <w:color w:val="000000"/>
          <w:sz w:val="24"/>
        </w:rPr>
      </w:pPr>
      <w:r w:rsidRPr="0003063C">
        <w:rPr>
          <w:color w:val="000000"/>
          <w:sz w:val="24"/>
        </w:rPr>
        <w:tab/>
      </w:r>
      <w:r w:rsidR="00A81797" w:rsidRPr="0003063C">
        <w:rPr>
          <w:color w:val="000000"/>
          <w:sz w:val="24"/>
        </w:rPr>
        <w:t>(1)</w:t>
      </w:r>
      <w:r w:rsidR="000B5F31">
        <w:rPr>
          <w:color w:val="000000"/>
          <w:sz w:val="24"/>
        </w:rPr>
        <w:tab/>
      </w:r>
      <w:r w:rsidR="00A81797" w:rsidRPr="0003063C">
        <w:rPr>
          <w:color w:val="000000"/>
          <w:sz w:val="24"/>
        </w:rPr>
        <w:t>emergency contact instructions, and the name, address, and telephone number of an individual representative of the record owner or managing agent who may be reached or contacted at any time in the event of an emergency affecting the premises or any unit of dwelling space, in accordance with the landlord registration requirements set forth in subsection f. of section 2 of P.L.1974, c.50 (C.46:8-28); and</w:t>
      </w:r>
    </w:p>
    <w:p w:rsidR="00A81797" w:rsidRPr="0003063C" w:rsidRDefault="005A1723" w:rsidP="00A81797">
      <w:pPr>
        <w:pStyle w:val="bpuReprint"/>
        <w:jc w:val="both"/>
        <w:rPr>
          <w:color w:val="000000"/>
          <w:sz w:val="24"/>
        </w:rPr>
      </w:pPr>
      <w:r w:rsidRPr="0003063C">
        <w:rPr>
          <w:color w:val="000000"/>
          <w:sz w:val="24"/>
        </w:rPr>
        <w:tab/>
      </w:r>
      <w:r w:rsidR="00A81797" w:rsidRPr="0003063C">
        <w:rPr>
          <w:color w:val="000000"/>
          <w:sz w:val="24"/>
        </w:rPr>
        <w:t>(2)</w:t>
      </w:r>
      <w:r w:rsidR="000B5F31">
        <w:rPr>
          <w:color w:val="000000"/>
          <w:sz w:val="24"/>
        </w:rPr>
        <w:tab/>
      </w:r>
      <w:r w:rsidR="00A81797" w:rsidRPr="0003063C">
        <w:rPr>
          <w:color w:val="000000"/>
          <w:sz w:val="24"/>
        </w:rPr>
        <w:t>instructio</w:t>
      </w:r>
      <w:r w:rsidR="00F70254" w:rsidRPr="0003063C">
        <w:rPr>
          <w:color w:val="000000"/>
          <w:sz w:val="24"/>
        </w:rPr>
        <w:t>ns on how to access and use the</w:t>
      </w:r>
      <w:r w:rsidR="00A81797" w:rsidRPr="0003063C">
        <w:rPr>
          <w:sz w:val="24"/>
        </w:rPr>
        <w:t xml:space="preserve"> comprehensive social services information toll-free telephone hotline, established pursuant to section 1 of P.L.1991, c.542 (C.30:1-1.1)</w:t>
      </w:r>
      <w:r w:rsidR="00A81797" w:rsidRPr="0003063C">
        <w:rPr>
          <w:color w:val="000000"/>
          <w:sz w:val="24"/>
        </w:rPr>
        <w:t>.</w:t>
      </w:r>
    </w:p>
    <w:p w:rsidR="00A81797" w:rsidRPr="0003063C" w:rsidRDefault="00A81797" w:rsidP="00A81797">
      <w:pPr>
        <w:pStyle w:val="bpuReprint"/>
        <w:jc w:val="both"/>
        <w:rPr>
          <w:color w:val="000000"/>
          <w:sz w:val="24"/>
        </w:rPr>
      </w:pPr>
      <w:r w:rsidRPr="0003063C">
        <w:rPr>
          <w:color w:val="000000"/>
          <w:sz w:val="24"/>
        </w:rPr>
        <w:tab/>
        <w:t>b.</w:t>
      </w:r>
      <w:r w:rsidRPr="0003063C">
        <w:rPr>
          <w:color w:val="000000"/>
          <w:sz w:val="24"/>
        </w:rPr>
        <w:tab/>
        <w:t>The following information shall be contained in a printed notice, conspicuously set forth in prominent boldface type, in every lease offered to a tenant in a multiple dwelling:</w:t>
      </w:r>
    </w:p>
    <w:p w:rsidR="00A81797" w:rsidRPr="0003063C" w:rsidRDefault="000B5F31" w:rsidP="00A81797">
      <w:pPr>
        <w:pStyle w:val="bpuReprint"/>
        <w:jc w:val="both"/>
        <w:rPr>
          <w:color w:val="000000"/>
          <w:sz w:val="24"/>
        </w:rPr>
      </w:pPr>
      <w:r>
        <w:rPr>
          <w:color w:val="000000"/>
          <w:sz w:val="24"/>
        </w:rPr>
        <w:tab/>
        <w:t>(1)</w:t>
      </w:r>
      <w:r>
        <w:rPr>
          <w:color w:val="000000"/>
          <w:sz w:val="24"/>
        </w:rPr>
        <w:tab/>
      </w:r>
      <w:r w:rsidR="00A81797" w:rsidRPr="0003063C">
        <w:rPr>
          <w:color w:val="000000"/>
          <w:sz w:val="24"/>
        </w:rPr>
        <w:t>the Internet website address of the management company that manages the multiple dwelling; and</w:t>
      </w:r>
    </w:p>
    <w:p w:rsidR="00D40169" w:rsidRDefault="000B5F31" w:rsidP="00F6310E">
      <w:pPr>
        <w:rPr>
          <w:color w:val="000000"/>
        </w:rPr>
      </w:pPr>
      <w:r>
        <w:rPr>
          <w:color w:val="000000"/>
        </w:rPr>
        <w:tab/>
        <w:t>(2)</w:t>
      </w:r>
      <w:r>
        <w:rPr>
          <w:color w:val="000000"/>
        </w:rPr>
        <w:tab/>
      </w:r>
      <w:r w:rsidR="00A81797" w:rsidRPr="0003063C">
        <w:rPr>
          <w:color w:val="000000"/>
        </w:rPr>
        <w:t xml:space="preserve">instructions on how to access and use the </w:t>
      </w:r>
      <w:r w:rsidR="00A81797" w:rsidRPr="0003063C">
        <w:t>comprehensive social services information toll-free telephone hotline, established pursuant to section 1 of P.L.1991, c.542 (C.30:1-1.1)</w:t>
      </w:r>
      <w:r w:rsidR="00A81797" w:rsidRPr="0003063C">
        <w:rPr>
          <w:color w:val="000000"/>
        </w:rPr>
        <w:t>.</w:t>
      </w:r>
    </w:p>
    <w:p w:rsidR="00F6310E" w:rsidRDefault="00D40169" w:rsidP="00F6310E">
      <w:pPr>
        <w:rPr>
          <w:color w:val="000000"/>
        </w:rPr>
      </w:pPr>
      <w:r>
        <w:rPr>
          <w:color w:val="000000"/>
        </w:rPr>
        <w:tab/>
      </w:r>
      <w:r w:rsidR="00A81797" w:rsidRPr="0003063C">
        <w:rPr>
          <w:color w:val="000000"/>
        </w:rPr>
        <w:t>c.</w:t>
      </w:r>
      <w:r w:rsidR="00A81797" w:rsidRPr="0003063C">
        <w:rPr>
          <w:color w:val="000000"/>
        </w:rPr>
        <w:tab/>
        <w:t>The information provided to tenants in accordance with subsections a. and b. of this section shall be made available in English and Spanish.</w:t>
      </w:r>
    </w:p>
    <w:p w:rsidR="007158C0" w:rsidRPr="0003063C" w:rsidRDefault="007158C0" w:rsidP="007158C0"/>
    <w:p w:rsidR="00A81797" w:rsidRPr="0003063C" w:rsidRDefault="005A1723" w:rsidP="00A81797">
      <w:r w:rsidRPr="0003063C">
        <w:tab/>
        <w:t>2.</w:t>
      </w:r>
      <w:r w:rsidRPr="0003063C">
        <w:tab/>
      </w:r>
      <w:r w:rsidR="00A81797" w:rsidRPr="0003063C">
        <w:t>This act shall take effect on the first day of the third month next following enactment.</w:t>
      </w:r>
    </w:p>
    <w:p w:rsidR="00A81797" w:rsidRPr="0003063C" w:rsidRDefault="00A81797" w:rsidP="00A81797"/>
    <w:p w:rsidR="0003063C" w:rsidRPr="0003063C" w:rsidRDefault="00E55E95" w:rsidP="00A81797">
      <w:r>
        <w:tab/>
      </w:r>
      <w:r w:rsidR="0003063C">
        <w:t>Approved November 8, 2021.</w:t>
      </w:r>
    </w:p>
    <w:sectPr w:rsidR="0003063C" w:rsidRPr="0003063C" w:rsidSect="0003063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A35" w:rsidRDefault="00E22A35">
      <w:r>
        <w:separator/>
      </w:r>
    </w:p>
  </w:endnote>
  <w:endnote w:type="continuationSeparator" w:id="0">
    <w:p w:rsidR="00E22A35" w:rsidRDefault="00E22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63C" w:rsidRDefault="000306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63C" w:rsidRPr="0003063C" w:rsidRDefault="0003063C" w:rsidP="000306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63C" w:rsidRPr="0003063C" w:rsidRDefault="0003063C" w:rsidP="00030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A35" w:rsidRDefault="00E22A35">
      <w:r>
        <w:separator/>
      </w:r>
    </w:p>
  </w:footnote>
  <w:footnote w:type="continuationSeparator" w:id="0">
    <w:p w:rsidR="00E22A35" w:rsidRDefault="00E22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63C" w:rsidRDefault="00030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63C" w:rsidRDefault="0003063C" w:rsidP="0003063C">
    <w:pPr>
      <w:pStyle w:val="bpuHeadSpon"/>
    </w:pPr>
    <w:r>
      <w:t>P.L. 2021, CHAPTER 269</w:t>
    </w:r>
  </w:p>
  <w:p w:rsidR="00F6310E" w:rsidRDefault="00F6310E" w:rsidP="0003063C">
    <w:pPr>
      <w:pStyle w:val="bpuHeadSpon"/>
    </w:pPr>
    <w:r>
      <w:fldChar w:fldCharType="begin"/>
    </w:r>
    <w:r>
      <w:instrText xml:space="preserve"> PAGE  \* MERGEFORMAT </w:instrText>
    </w:r>
    <w:r>
      <w:fldChar w:fldCharType="separate"/>
    </w:r>
    <w:r w:rsidR="0003063C">
      <w:rPr>
        <w:noProof/>
      </w:rPr>
      <w:t>2</w:t>
    </w:r>
    <w:r>
      <w:fldChar w:fldCharType="end"/>
    </w:r>
  </w:p>
  <w:p w:rsidR="00F6310E" w:rsidRDefault="00F6310E" w:rsidP="0003063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63C" w:rsidRDefault="000306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35"/>
    <w:rsid w:val="000051BD"/>
    <w:rsid w:val="000160A5"/>
    <w:rsid w:val="0002335B"/>
    <w:rsid w:val="0003063C"/>
    <w:rsid w:val="00030DBF"/>
    <w:rsid w:val="0003549A"/>
    <w:rsid w:val="000367AE"/>
    <w:rsid w:val="00043B22"/>
    <w:rsid w:val="000524DA"/>
    <w:rsid w:val="00054975"/>
    <w:rsid w:val="00057D20"/>
    <w:rsid w:val="0006197C"/>
    <w:rsid w:val="0006281F"/>
    <w:rsid w:val="0008141C"/>
    <w:rsid w:val="00094A55"/>
    <w:rsid w:val="000A44A7"/>
    <w:rsid w:val="000B1054"/>
    <w:rsid w:val="000B3411"/>
    <w:rsid w:val="000B5F31"/>
    <w:rsid w:val="000C054C"/>
    <w:rsid w:val="000C12C2"/>
    <w:rsid w:val="000D11AF"/>
    <w:rsid w:val="000D6255"/>
    <w:rsid w:val="000D6262"/>
    <w:rsid w:val="000D7B4A"/>
    <w:rsid w:val="000E4006"/>
    <w:rsid w:val="000F3DA2"/>
    <w:rsid w:val="000F5FDE"/>
    <w:rsid w:val="000F7466"/>
    <w:rsid w:val="0010249E"/>
    <w:rsid w:val="00123649"/>
    <w:rsid w:val="0013000E"/>
    <w:rsid w:val="00133670"/>
    <w:rsid w:val="00133F81"/>
    <w:rsid w:val="00135943"/>
    <w:rsid w:val="001645FB"/>
    <w:rsid w:val="00166A2B"/>
    <w:rsid w:val="00173D2B"/>
    <w:rsid w:val="00181676"/>
    <w:rsid w:val="00183603"/>
    <w:rsid w:val="00194E78"/>
    <w:rsid w:val="0019707B"/>
    <w:rsid w:val="00197E8B"/>
    <w:rsid w:val="00197FA4"/>
    <w:rsid w:val="001A161A"/>
    <w:rsid w:val="001A3B79"/>
    <w:rsid w:val="001A66B6"/>
    <w:rsid w:val="001B4716"/>
    <w:rsid w:val="001B4EA4"/>
    <w:rsid w:val="001C7C52"/>
    <w:rsid w:val="001D19B4"/>
    <w:rsid w:val="001D25F3"/>
    <w:rsid w:val="001E15F1"/>
    <w:rsid w:val="001E16FA"/>
    <w:rsid w:val="001E6213"/>
    <w:rsid w:val="001F14C7"/>
    <w:rsid w:val="001F7405"/>
    <w:rsid w:val="00205533"/>
    <w:rsid w:val="00212B8D"/>
    <w:rsid w:val="00222983"/>
    <w:rsid w:val="002370D0"/>
    <w:rsid w:val="00246A9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CA4"/>
    <w:rsid w:val="00315320"/>
    <w:rsid w:val="00325776"/>
    <w:rsid w:val="00325E27"/>
    <w:rsid w:val="00326B6C"/>
    <w:rsid w:val="00330395"/>
    <w:rsid w:val="00333704"/>
    <w:rsid w:val="00336624"/>
    <w:rsid w:val="00337489"/>
    <w:rsid w:val="0034025F"/>
    <w:rsid w:val="00340458"/>
    <w:rsid w:val="0034200F"/>
    <w:rsid w:val="003446A0"/>
    <w:rsid w:val="0034481B"/>
    <w:rsid w:val="00350130"/>
    <w:rsid w:val="00354334"/>
    <w:rsid w:val="0036180C"/>
    <w:rsid w:val="00363CF5"/>
    <w:rsid w:val="00364344"/>
    <w:rsid w:val="003702CA"/>
    <w:rsid w:val="00370617"/>
    <w:rsid w:val="0037635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B06"/>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8A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723"/>
    <w:rsid w:val="005B3F92"/>
    <w:rsid w:val="005B479C"/>
    <w:rsid w:val="005B561E"/>
    <w:rsid w:val="005C07E4"/>
    <w:rsid w:val="005C2124"/>
    <w:rsid w:val="005C336F"/>
    <w:rsid w:val="005C7DA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8C0"/>
    <w:rsid w:val="00716BB9"/>
    <w:rsid w:val="007256D1"/>
    <w:rsid w:val="007279FD"/>
    <w:rsid w:val="007502CB"/>
    <w:rsid w:val="00752D79"/>
    <w:rsid w:val="00752E20"/>
    <w:rsid w:val="00756EDE"/>
    <w:rsid w:val="00781B4D"/>
    <w:rsid w:val="007824BF"/>
    <w:rsid w:val="00783B8D"/>
    <w:rsid w:val="00794B94"/>
    <w:rsid w:val="00794BD4"/>
    <w:rsid w:val="007A21DC"/>
    <w:rsid w:val="007A2F73"/>
    <w:rsid w:val="007A3061"/>
    <w:rsid w:val="007A5A0B"/>
    <w:rsid w:val="007B5789"/>
    <w:rsid w:val="007C0E14"/>
    <w:rsid w:val="007C7DE4"/>
    <w:rsid w:val="007D40CB"/>
    <w:rsid w:val="007D5796"/>
    <w:rsid w:val="007D59C0"/>
    <w:rsid w:val="007D7D9C"/>
    <w:rsid w:val="007E79CD"/>
    <w:rsid w:val="007F485D"/>
    <w:rsid w:val="007F6050"/>
    <w:rsid w:val="00813627"/>
    <w:rsid w:val="00832816"/>
    <w:rsid w:val="00837109"/>
    <w:rsid w:val="00840365"/>
    <w:rsid w:val="008406A3"/>
    <w:rsid w:val="00841D2C"/>
    <w:rsid w:val="00845F3C"/>
    <w:rsid w:val="008461B8"/>
    <w:rsid w:val="008462F1"/>
    <w:rsid w:val="00847EF1"/>
    <w:rsid w:val="008538FA"/>
    <w:rsid w:val="00854A2B"/>
    <w:rsid w:val="008573B0"/>
    <w:rsid w:val="00866563"/>
    <w:rsid w:val="00867AC2"/>
    <w:rsid w:val="0087056E"/>
    <w:rsid w:val="00875402"/>
    <w:rsid w:val="00884D51"/>
    <w:rsid w:val="00886266"/>
    <w:rsid w:val="008916EC"/>
    <w:rsid w:val="00891E4F"/>
    <w:rsid w:val="008A31C5"/>
    <w:rsid w:val="008A4F9A"/>
    <w:rsid w:val="008B2850"/>
    <w:rsid w:val="008C79B3"/>
    <w:rsid w:val="008D3F1F"/>
    <w:rsid w:val="008D77BD"/>
    <w:rsid w:val="008E454C"/>
    <w:rsid w:val="008E7D2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7E7"/>
    <w:rsid w:val="00997152"/>
    <w:rsid w:val="009972CD"/>
    <w:rsid w:val="009A0BC5"/>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301"/>
    <w:rsid w:val="00A50F6B"/>
    <w:rsid w:val="00A52237"/>
    <w:rsid w:val="00A551D6"/>
    <w:rsid w:val="00A6251B"/>
    <w:rsid w:val="00A6754E"/>
    <w:rsid w:val="00A70F58"/>
    <w:rsid w:val="00A72987"/>
    <w:rsid w:val="00A7346B"/>
    <w:rsid w:val="00A8179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44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169"/>
    <w:rsid w:val="00D500E9"/>
    <w:rsid w:val="00D507BC"/>
    <w:rsid w:val="00D6090A"/>
    <w:rsid w:val="00D62FA3"/>
    <w:rsid w:val="00D63B6F"/>
    <w:rsid w:val="00D64A90"/>
    <w:rsid w:val="00D9410B"/>
    <w:rsid w:val="00D9695B"/>
    <w:rsid w:val="00DA2417"/>
    <w:rsid w:val="00DA5585"/>
    <w:rsid w:val="00DB02AC"/>
    <w:rsid w:val="00DB6AA2"/>
    <w:rsid w:val="00DE10D1"/>
    <w:rsid w:val="00DE206E"/>
    <w:rsid w:val="00DE2514"/>
    <w:rsid w:val="00DE6851"/>
    <w:rsid w:val="00DF03EE"/>
    <w:rsid w:val="00E01B71"/>
    <w:rsid w:val="00E05CC9"/>
    <w:rsid w:val="00E15573"/>
    <w:rsid w:val="00E22A35"/>
    <w:rsid w:val="00E25A5B"/>
    <w:rsid w:val="00E373C7"/>
    <w:rsid w:val="00E4267B"/>
    <w:rsid w:val="00E42F13"/>
    <w:rsid w:val="00E44EDA"/>
    <w:rsid w:val="00E452DF"/>
    <w:rsid w:val="00E543CF"/>
    <w:rsid w:val="00E546FD"/>
    <w:rsid w:val="00E55E9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E73"/>
    <w:rsid w:val="00F00D08"/>
    <w:rsid w:val="00F15583"/>
    <w:rsid w:val="00F200EE"/>
    <w:rsid w:val="00F22481"/>
    <w:rsid w:val="00F2542E"/>
    <w:rsid w:val="00F27278"/>
    <w:rsid w:val="00F344E3"/>
    <w:rsid w:val="00F34D58"/>
    <w:rsid w:val="00F41A9D"/>
    <w:rsid w:val="00F42874"/>
    <w:rsid w:val="00F44314"/>
    <w:rsid w:val="00F54B9C"/>
    <w:rsid w:val="00F56E96"/>
    <w:rsid w:val="00F573DD"/>
    <w:rsid w:val="00F61E59"/>
    <w:rsid w:val="00F6310E"/>
    <w:rsid w:val="00F63D99"/>
    <w:rsid w:val="00F6426B"/>
    <w:rsid w:val="00F70254"/>
    <w:rsid w:val="00F709B3"/>
    <w:rsid w:val="00F71A5E"/>
    <w:rsid w:val="00FA0AFC"/>
    <w:rsid w:val="00FA1C82"/>
    <w:rsid w:val="00FA2ED1"/>
    <w:rsid w:val="00FA4A52"/>
    <w:rsid w:val="00FB4045"/>
    <w:rsid w:val="00FB4D8E"/>
    <w:rsid w:val="00FC0D0A"/>
    <w:rsid w:val="00FC15E5"/>
    <w:rsid w:val="00FC1B0B"/>
    <w:rsid w:val="00FD2F97"/>
    <w:rsid w:val="00FF10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C0A38B3A-12FE-4243-B305-6132BD56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A17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723"/>
    <w:rPr>
      <w:rFonts w:ascii="Segoe UI" w:hAnsi="Segoe UI" w:cs="Segoe UI"/>
      <w:spacing w:val="4"/>
      <w:sz w:val="18"/>
      <w:szCs w:val="18"/>
    </w:rPr>
  </w:style>
  <w:style w:type="character" w:styleId="LineNumber">
    <w:name w:val="line number"/>
    <w:basedOn w:val="DefaultParagraphFont"/>
    <w:semiHidden/>
    <w:unhideWhenUsed/>
    <w:rsid w:val="00FF1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308</Words>
  <Characters>1718</Characters>
  <Application>Microsoft Office Word</Application>
  <DocSecurity>0</DocSecurity>
  <Lines>33</Lines>
  <Paragraphs>14</Paragraphs>
  <ScaleCrop>false</ScaleCrop>
  <HeadingPairs>
    <vt:vector size="2" baseType="variant">
      <vt:variant>
        <vt:lpstr>Title</vt:lpstr>
      </vt:variant>
      <vt:variant>
        <vt:i4>1</vt:i4>
      </vt:variant>
    </vt:vector>
  </HeadingPairs>
  <TitlesOfParts>
    <vt:vector size="1" baseType="lpstr">
      <vt:lpstr>P.L. 2021, c.269 (S1148 CC CC)</vt:lpstr>
    </vt:vector>
  </TitlesOfParts>
  <Manager>Kenneth P. Howard</Manager>
  <Company>NJ Office of Legislative Services</Company>
  <LinksUpToDate>false</LinksUpToDate>
  <CharactersWithSpaces>2024</CharactersWithSpaces>
  <SharedDoc>false</SharedDoc>
  <HyperlinkBase>2nd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c.269 (S1148 CC CC)</dc:title>
  <dc:subject/>
  <dc:creator>Senate, No. 1148</dc:creator>
  <cp:keywords>S1148|1| ||0|0|!|0|</cp:keywords>
  <dc:description>INTRODUCED FEBRUARY 3, 2020</dc:description>
  <cp:lastModifiedBy>Franks, Denise</cp:lastModifiedBy>
  <cp:revision>2</cp:revision>
  <cp:lastPrinted>2021-06-23T19:30:00Z</cp:lastPrinted>
  <dcterms:created xsi:type="dcterms:W3CDTF">2022-07-13T18:27:00Z</dcterms:created>
  <dcterms:modified xsi:type="dcterms:W3CDTF">2022-07-13T18:27:00Z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c.269</vt:lpwstr>
  </property>
</Properties>
</file>