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32D0" w:rsidRDefault="00ED32D0" w:rsidP="00ED32D0">
      <w:pPr>
        <w:pStyle w:val="HangingAnAct"/>
        <w:jc w:val="center"/>
        <w:rPr>
          <w:rStyle w:val="BillHead"/>
        </w:rPr>
      </w:pPr>
      <w:bookmarkStart w:id="0" w:name="LCPL"/>
      <w:bookmarkEnd w:id="0"/>
      <w:r w:rsidRPr="00ED32D0">
        <w:rPr>
          <w:rStyle w:val="BillHead"/>
        </w:rPr>
        <w:t>CHAPTER 327</w:t>
      </w:r>
    </w:p>
    <w:p w:rsidR="00EE0574" w:rsidRPr="00EE0574" w:rsidRDefault="00EE0574" w:rsidP="00EE0574">
      <w:pPr>
        <w:jc w:val="center"/>
        <w:rPr>
          <w:b/>
        </w:rPr>
      </w:pPr>
      <w:r>
        <w:rPr>
          <w:b/>
        </w:rPr>
        <w:t>(CORRECTED COPY)</w:t>
      </w:r>
    </w:p>
    <w:p w:rsidR="00ED32D0" w:rsidRPr="00ED32D0" w:rsidRDefault="00ED32D0" w:rsidP="00ED32D0">
      <w:pPr>
        <w:pStyle w:val="HangingAnAct"/>
        <w:jc w:val="center"/>
        <w:rPr>
          <w:rStyle w:val="BillHead"/>
        </w:rPr>
      </w:pPr>
    </w:p>
    <w:p w:rsidR="00686AEB" w:rsidRPr="00ED32D0" w:rsidRDefault="00186703" w:rsidP="005365A2">
      <w:pPr>
        <w:pStyle w:val="HangingAnAct"/>
        <w:rPr>
          <w:rStyle w:val="HangingAnActChar"/>
        </w:rPr>
      </w:pPr>
      <w:r w:rsidRPr="00ED32D0">
        <w:rPr>
          <w:rStyle w:val="BillHead"/>
        </w:rPr>
        <w:t>An Act</w:t>
      </w:r>
      <w:r w:rsidR="00686AEB" w:rsidRPr="00ED32D0">
        <w:rPr>
          <w:rStyle w:val="HangingAnActChar"/>
        </w:rPr>
        <w:t xml:space="preserve"> </w:t>
      </w:r>
      <w:r w:rsidR="00EA5BFC" w:rsidRPr="00ED32D0">
        <w:rPr>
          <w:rStyle w:val="HangingAnActChar"/>
        </w:rPr>
        <w:t xml:space="preserve">concerning security for certain </w:t>
      </w:r>
      <w:r w:rsidR="00B75699" w:rsidRPr="00ED32D0">
        <w:rPr>
          <w:rStyle w:val="HangingAnActChar"/>
        </w:rPr>
        <w:t>judges</w:t>
      </w:r>
      <w:r w:rsidR="00EA5BFC" w:rsidRPr="00ED32D0">
        <w:rPr>
          <w:rStyle w:val="HangingAnActChar"/>
        </w:rPr>
        <w:t xml:space="preserve"> and amending N.J.S.2C:33-4, N.J.S.2C:58-3 and P.L.2013, c.272 and supplementing</w:t>
      </w:r>
      <w:r w:rsidR="00557724" w:rsidRPr="00ED32D0">
        <w:rPr>
          <w:rStyle w:val="HangingAnActChar"/>
        </w:rPr>
        <w:t xml:space="preserve"> Title 2C of the New Jersey Statutes.</w:t>
      </w:r>
    </w:p>
    <w:p w:rsidR="0043225F" w:rsidRPr="00ED32D0" w:rsidRDefault="0043225F" w:rsidP="000B1054"/>
    <w:p w:rsidR="00686AEB" w:rsidRPr="00ED32D0" w:rsidRDefault="00686AEB" w:rsidP="00686AEB">
      <w:r w:rsidRPr="00ED32D0">
        <w:tab/>
      </w:r>
      <w:r w:rsidR="00186703" w:rsidRPr="00ED32D0">
        <w:rPr>
          <w:rStyle w:val="BillHeading2"/>
        </w:rPr>
        <w:t>Be It Enacted</w:t>
      </w:r>
      <w:r w:rsidRPr="00ED32D0">
        <w:rPr>
          <w:rStyle w:val="BillHeading2"/>
        </w:rPr>
        <w:t xml:space="preserve"> </w:t>
      </w:r>
      <w:r w:rsidR="00186703" w:rsidRPr="00ED32D0">
        <w:rPr>
          <w:rStyle w:val="BillLanguage"/>
        </w:rPr>
        <w:t>by the Senate and General Assembly of the State of New Jersey:</w:t>
      </w:r>
    </w:p>
    <w:p w:rsidR="00EC3DBC" w:rsidRPr="00ED32D0" w:rsidRDefault="00EC3DBC" w:rsidP="00DC37E7"/>
    <w:p w:rsidR="00DC37E7" w:rsidRPr="00ED32D0" w:rsidRDefault="00DC37E7" w:rsidP="00DC37E7">
      <w:r w:rsidRPr="00ED32D0">
        <w:tab/>
        <w:t>1.</w:t>
      </w:r>
      <w:r w:rsidRPr="00ED32D0">
        <w:tab/>
        <w:t>N.J.S.2C:33-4 is amended to read as follows:</w:t>
      </w:r>
    </w:p>
    <w:p w:rsidR="00835CA5" w:rsidRPr="00ED32D0" w:rsidRDefault="00835CA5" w:rsidP="00DC37E7"/>
    <w:p w:rsidR="00835CA5" w:rsidRPr="00ED32D0" w:rsidRDefault="00835CA5" w:rsidP="00DC37E7">
      <w:r w:rsidRPr="00ED32D0">
        <w:t>Harassment.</w:t>
      </w:r>
    </w:p>
    <w:p w:rsidR="00DC37E7" w:rsidRPr="00ED32D0" w:rsidRDefault="00DC37E7" w:rsidP="00DC37E7">
      <w:r w:rsidRPr="00ED32D0">
        <w:tab/>
        <w:t>2C:33-4.  Harassment.</w:t>
      </w:r>
    </w:p>
    <w:p w:rsidR="00DC37E7" w:rsidRPr="00ED32D0" w:rsidRDefault="00DC37E7" w:rsidP="00DC37E7">
      <w:r w:rsidRPr="00ED32D0">
        <w:tab/>
        <w:t>Except as provided in subsection e., a person commits a petty disorderly persons offense if, with purpose to harass another, he:</w:t>
      </w:r>
    </w:p>
    <w:p w:rsidR="00DC37E7" w:rsidRPr="00ED32D0" w:rsidRDefault="00DC37E7" w:rsidP="00DC37E7">
      <w:r w:rsidRPr="00ED32D0">
        <w:tab/>
        <w:t>a.</w:t>
      </w:r>
      <w:r w:rsidRPr="00ED32D0">
        <w:tab/>
        <w:t xml:space="preserve">Makes, or causes to be made, </w:t>
      </w:r>
      <w:r w:rsidR="002D0395" w:rsidRPr="00ED32D0">
        <w:t xml:space="preserve">one or more communications </w:t>
      </w:r>
      <w:r w:rsidRPr="00ED32D0">
        <w:t>anonymously or at extremely inconvenient hours, or in offensively coarse language, or any other manner likely to cause annoyance or alarm;</w:t>
      </w:r>
    </w:p>
    <w:p w:rsidR="00DC37E7" w:rsidRPr="00ED32D0" w:rsidRDefault="00DC37E7" w:rsidP="00DC37E7">
      <w:r w:rsidRPr="00ED32D0">
        <w:tab/>
        <w:t>b.</w:t>
      </w:r>
      <w:r w:rsidRPr="00ED32D0">
        <w:tab/>
        <w:t>Subjects another to striking, kicking, shoving, or other offensive touching, or threatens to do so; or</w:t>
      </w:r>
    </w:p>
    <w:p w:rsidR="00DC37E7" w:rsidRPr="00ED32D0" w:rsidRDefault="00DC37E7" w:rsidP="00DC37E7">
      <w:r w:rsidRPr="00ED32D0">
        <w:tab/>
        <w:t>c.</w:t>
      </w:r>
      <w:r w:rsidRPr="00ED32D0">
        <w:tab/>
        <w:t>Engages in any other course of alarming conduct or of repeatedly committed acts with purpose to alarm or seriously annoy such other person.</w:t>
      </w:r>
    </w:p>
    <w:p w:rsidR="00DC37E7" w:rsidRPr="00ED32D0" w:rsidRDefault="00DC37E7" w:rsidP="00DC37E7">
      <w:r w:rsidRPr="00ED32D0">
        <w:tab/>
        <w:t>A communication under subsection a. may be deemed to have been made either at the place where it originated or at the place where it was received.</w:t>
      </w:r>
    </w:p>
    <w:p w:rsidR="00DC37E7" w:rsidRPr="00ED32D0" w:rsidRDefault="00DC37E7" w:rsidP="00DC37E7">
      <w:r w:rsidRPr="00ED32D0">
        <w:tab/>
        <w:t>d.</w:t>
      </w:r>
      <w:r w:rsidRPr="00ED32D0">
        <w:tab/>
        <w:t>(Deleted by amendment, P.L.2001, c.443).</w:t>
      </w:r>
    </w:p>
    <w:p w:rsidR="00DC37E7" w:rsidRPr="00ED32D0" w:rsidRDefault="00DC37E7" w:rsidP="00DC37E7">
      <w:r w:rsidRPr="00ED32D0">
        <w:tab/>
        <w:t>e.</w:t>
      </w:r>
      <w:r w:rsidRPr="00ED32D0">
        <w:tab/>
        <w:t>A person commits a crime of the fourth degree if, in committing an offense under this section, he was serving a term of imprisonment or was on parole or probation as the result of a conviction of any indictable offense under the laws of this State, any other state or the United States or he knowingly directs such action to a current or former judge that relates to the performance of the judge’s public duties.</w:t>
      </w:r>
    </w:p>
    <w:p w:rsidR="0074661E" w:rsidRPr="00ED32D0" w:rsidRDefault="0074661E" w:rsidP="00DC37E7"/>
    <w:p w:rsidR="00893B43" w:rsidRPr="00ED32D0" w:rsidRDefault="00893B43" w:rsidP="00893B43">
      <w:r w:rsidRPr="00ED32D0">
        <w:tab/>
        <w:t>2.</w:t>
      </w:r>
      <w:r w:rsidRPr="00ED32D0">
        <w:tab/>
        <w:t>Section 1 of P.L.2013, c.272 (</w:t>
      </w:r>
      <w:r w:rsidR="00835CA5" w:rsidRPr="00ED32D0">
        <w:t>C.</w:t>
      </w:r>
      <w:r w:rsidRPr="00ED32D0">
        <w:t>2C:33-4.1) is amended to read as follows:</w:t>
      </w:r>
    </w:p>
    <w:p w:rsidR="009110E3" w:rsidRPr="00ED32D0" w:rsidRDefault="009110E3" w:rsidP="00893B43"/>
    <w:p w:rsidR="009110E3" w:rsidRPr="00ED32D0" w:rsidRDefault="009110E3" w:rsidP="00893B43">
      <w:r w:rsidRPr="00ED32D0">
        <w:t>C.2C:33-4.1  Crime of cyber-harassment.</w:t>
      </w:r>
    </w:p>
    <w:p w:rsidR="00893B43" w:rsidRPr="00ED32D0" w:rsidRDefault="00ED32D0" w:rsidP="00893B43">
      <w:r>
        <w:tab/>
        <w:t xml:space="preserve">1. </w:t>
      </w:r>
      <w:r w:rsidR="00F14905">
        <w:t xml:space="preserve"> </w:t>
      </w:r>
      <w:r>
        <w:t xml:space="preserve">a. </w:t>
      </w:r>
      <w:r w:rsidR="00F14905">
        <w:t xml:space="preserve"> </w:t>
      </w:r>
      <w:r w:rsidR="00893B43" w:rsidRPr="00ED32D0">
        <w:t>A person commits the crime of cyber-harassment if, while making</w:t>
      </w:r>
      <w:r w:rsidR="005A0C50">
        <w:t xml:space="preserve"> </w:t>
      </w:r>
      <w:r w:rsidR="00893B43" w:rsidRPr="00ED32D0">
        <w:t>one or more</w:t>
      </w:r>
      <w:r w:rsidR="005A0C50">
        <w:t xml:space="preserve"> </w:t>
      </w:r>
      <w:r w:rsidR="00893B43" w:rsidRPr="00ED32D0">
        <w:t>communications in an online capacity via any electronic device or through a social networking site and with the purpose to harass another, the person:</w:t>
      </w:r>
    </w:p>
    <w:p w:rsidR="00893B43" w:rsidRPr="00ED32D0" w:rsidRDefault="00F14905" w:rsidP="00893B43">
      <w:r>
        <w:tab/>
        <w:t>(1)</w:t>
      </w:r>
      <w:r>
        <w:tab/>
      </w:r>
      <w:r w:rsidR="00893B43" w:rsidRPr="00ED32D0">
        <w:t>threatens to inflict injury or physical harm to any person or the property of any person;</w:t>
      </w:r>
    </w:p>
    <w:p w:rsidR="00893B43" w:rsidRPr="00ED32D0" w:rsidRDefault="00F14905" w:rsidP="00893B43">
      <w:r>
        <w:tab/>
        <w:t>(2)</w:t>
      </w:r>
      <w:r>
        <w:tab/>
      </w:r>
      <w:r w:rsidR="00893B43" w:rsidRPr="00ED32D0">
        <w:t>knowingly sends, posts, comments, requests, suggests, or proposes any lewd, indecent, or obscene material to or about a person with the intent to emotionally harm a reasonable person or place a reasonable person in fear of physical or emotional harm to his person; or</w:t>
      </w:r>
    </w:p>
    <w:p w:rsidR="00893B43" w:rsidRPr="00ED32D0" w:rsidRDefault="00F14905" w:rsidP="00893B43">
      <w:r>
        <w:tab/>
        <w:t>(3)</w:t>
      </w:r>
      <w:r>
        <w:tab/>
      </w:r>
      <w:r w:rsidR="00893B43" w:rsidRPr="00ED32D0">
        <w:t>threatens to commit any crime against the person or the person's property.</w:t>
      </w:r>
    </w:p>
    <w:p w:rsidR="00893B43" w:rsidRPr="00ED32D0" w:rsidRDefault="00893B43" w:rsidP="00893B43">
      <w:r w:rsidRPr="00ED32D0">
        <w:tab/>
        <w:t>b.</w:t>
      </w:r>
      <w:r w:rsidRPr="00ED32D0">
        <w:tab/>
        <w:t>Cyber-harassment is a crime of the fourth degree, unless the person is 21 years of age or older at the time of the offense and impersonates a minor for the purpose of cyber-harassing a minor, in which case it is a crime of the third degree.</w:t>
      </w:r>
    </w:p>
    <w:p w:rsidR="00893B43" w:rsidRPr="00ED32D0" w:rsidRDefault="00893B43" w:rsidP="00893B43">
      <w:r w:rsidRPr="00ED32D0">
        <w:tab/>
        <w:t>c.</w:t>
      </w:r>
      <w:r w:rsidRPr="00ED32D0">
        <w:tab/>
        <w:t>If a minor under the age of 16 is adjudicated delinquent for cyber-harassment, the court may order as a condition of the sentence that the minor, accompanied by a parent or guardian, complete, in a satisfactory manner, one or both of the following:</w:t>
      </w:r>
    </w:p>
    <w:p w:rsidR="00893B43" w:rsidRPr="00ED32D0" w:rsidRDefault="00F14905" w:rsidP="00893B43">
      <w:r>
        <w:tab/>
        <w:t>(1)</w:t>
      </w:r>
      <w:r>
        <w:tab/>
      </w:r>
      <w:r w:rsidR="00893B43" w:rsidRPr="00ED32D0">
        <w:t>a class or training program intended to reduce the tendency toward cyber-harassment behavior; or</w:t>
      </w:r>
    </w:p>
    <w:p w:rsidR="00893B43" w:rsidRPr="00ED32D0" w:rsidRDefault="00ED32D0" w:rsidP="00893B43">
      <w:r>
        <w:lastRenderedPageBreak/>
        <w:tab/>
        <w:t xml:space="preserve">(2) </w:t>
      </w:r>
      <w:r w:rsidR="00893B43" w:rsidRPr="00ED32D0">
        <w:t>a class or training program intended to bring awareness to the dangers associated with cyber-harassment.</w:t>
      </w:r>
    </w:p>
    <w:p w:rsidR="00893B43" w:rsidRPr="00ED32D0" w:rsidRDefault="00893B43" w:rsidP="00893B43">
      <w:r w:rsidRPr="00ED32D0">
        <w:tab/>
        <w:t>d.</w:t>
      </w:r>
      <w:r w:rsidRPr="00ED32D0">
        <w:tab/>
        <w:t>A parent or guardian who fails to comply with a condition imposed by the court pursuant to subsection c. of this section is a disorderly person and shall be fined not more than $25 for a first offense and not more than $100 for each subsequent offense.</w:t>
      </w:r>
    </w:p>
    <w:p w:rsidR="00893B43" w:rsidRPr="00ED32D0" w:rsidRDefault="00893B43" w:rsidP="00893B43">
      <w:r w:rsidRPr="00ED32D0">
        <w:tab/>
        <w:t>e.</w:t>
      </w:r>
      <w:r w:rsidRPr="00ED32D0">
        <w:tab/>
        <w:t>The trier of fact may infer that a person acted with a purpose to harass another if the person knows or should have known that any of the person’s actions constituting</w:t>
      </w:r>
      <w:r w:rsidR="00993257">
        <w:t xml:space="preserve"> </w:t>
      </w:r>
      <w:r w:rsidRPr="00ED32D0">
        <w:t>an offense under this section are knowingly</w:t>
      </w:r>
      <w:r w:rsidR="005A0C50">
        <w:t xml:space="preserve"> </w:t>
      </w:r>
      <w:r w:rsidRPr="00ED32D0">
        <w:t>directed to or are about a judicial officer, and there is a nexus between the offense and relates to the performance of the judge’s public duties.  For the purposes of this subsection, “judicial officer” has the same meaning as defined in section 1 of P.L.1995, c.23 (C.47:1A-1.1).</w:t>
      </w:r>
    </w:p>
    <w:p w:rsidR="0074661E" w:rsidRPr="00ED32D0" w:rsidRDefault="0074661E" w:rsidP="0074661E"/>
    <w:p w:rsidR="00835CA5" w:rsidRPr="00ED32D0" w:rsidRDefault="00835CA5" w:rsidP="00893B43">
      <w:r w:rsidRPr="00ED32D0">
        <w:t>C.2C:12-14</w:t>
      </w:r>
      <w:r w:rsidR="009110E3" w:rsidRPr="00ED32D0">
        <w:t xml:space="preserve">  Temporary protection order.</w:t>
      </w:r>
    </w:p>
    <w:p w:rsidR="00893B43" w:rsidRPr="00ED32D0" w:rsidRDefault="00893B43" w:rsidP="00893B43">
      <w:r w:rsidRPr="00ED32D0">
        <w:tab/>
        <w:t>3.</w:t>
      </w:r>
      <w:r w:rsidR="00993257">
        <w:t xml:space="preserve"> </w:t>
      </w:r>
      <w:r w:rsidR="00F14905">
        <w:t xml:space="preserve"> </w:t>
      </w:r>
      <w:r w:rsidR="00993257">
        <w:t xml:space="preserve">a. </w:t>
      </w:r>
      <w:r w:rsidR="00F14905">
        <w:t xml:space="preserve"> </w:t>
      </w:r>
      <w:r w:rsidRPr="00ED32D0">
        <w:t>At any time following the charge or conviction of a defendant for any crime directed at or commi</w:t>
      </w:r>
      <w:r w:rsidR="00993257">
        <w:t>t</w:t>
      </w:r>
      <w:r w:rsidRPr="00ED32D0">
        <w:t>ted against a</w:t>
      </w:r>
      <w:r w:rsidR="005A0C50">
        <w:t xml:space="preserve"> </w:t>
      </w:r>
      <w:r w:rsidRPr="00ED32D0">
        <w:t>judicial officer where there is a nexus between the alleged crime</w:t>
      </w:r>
      <w:r w:rsidR="005A0C50">
        <w:t xml:space="preserve"> </w:t>
      </w:r>
      <w:r w:rsidRPr="00ED32D0">
        <w:t>charged or the crime for which the defendant was convicted, as the case may be, and the performance of the</w:t>
      </w:r>
      <w:r w:rsidR="005A0C50">
        <w:t xml:space="preserve"> </w:t>
      </w:r>
      <w:r w:rsidRPr="00ED32D0">
        <w:t>judicial officer’s public duties, a petitioner may petition the Superior Court for emergency, ex parte relief in the form of a temporary order of protection</w:t>
      </w:r>
      <w:r w:rsidR="005A0C50">
        <w:t xml:space="preserve"> </w:t>
      </w:r>
      <w:r w:rsidRPr="00ED32D0">
        <w:t>if the court finds that the respondent poses a threat to the safety or well-being of the judicial officer or a family or household member of the judicial officer .</w:t>
      </w:r>
    </w:p>
    <w:p w:rsidR="00893B43" w:rsidRPr="00ED32D0" w:rsidRDefault="00893B43" w:rsidP="00893B43">
      <w:r w:rsidRPr="00ED32D0">
        <w:tab/>
        <w:t>b.</w:t>
      </w:r>
      <w:r w:rsidRPr="00ED32D0">
        <w:tab/>
        <w:t>The court may issue a temporary protection order upon good cause shown in swo</w:t>
      </w:r>
      <w:r w:rsidR="005A0C50">
        <w:t>rn testimony or petition by the</w:t>
      </w:r>
      <w:r w:rsidRPr="00ED32D0">
        <w:t xml:space="preserve"> petitioner.  The temporary protection order shall remain in effect until a judge issues a further order.</w:t>
      </w:r>
    </w:p>
    <w:p w:rsidR="00893B43" w:rsidRPr="00ED32D0" w:rsidRDefault="00893B43" w:rsidP="00893B43">
      <w:r w:rsidRPr="00ED32D0">
        <w:tab/>
        <w:t>c.</w:t>
      </w:r>
      <w:r w:rsidRPr="00ED32D0">
        <w:tab/>
        <w:t>Emergency relief granted in the temporary protection order may include forbidding the</w:t>
      </w:r>
      <w:r w:rsidR="005A0C50">
        <w:t xml:space="preserve"> </w:t>
      </w:r>
      <w:r w:rsidRPr="00ED32D0">
        <w:t>respondent from returning to the scene of the alleged crime, prohibiting the</w:t>
      </w:r>
      <w:r w:rsidR="005A0C50">
        <w:t xml:space="preserve"> </w:t>
      </w:r>
      <w:r w:rsidRPr="00ED32D0">
        <w:t>respondent from having any contact with the judicial officer, family or household members of the judicial officer, or the</w:t>
      </w:r>
      <w:r w:rsidR="005A0C50">
        <w:t xml:space="preserve"> </w:t>
      </w:r>
      <w:r w:rsidRPr="00ED32D0">
        <w:t>judicial officer’s friends, co-workers, or relatives in any</w:t>
      </w:r>
      <w:r w:rsidR="005A0C50">
        <w:t xml:space="preserve"> </w:t>
      </w:r>
      <w:r w:rsidRPr="00ED32D0">
        <w:t>way, forbidding the</w:t>
      </w:r>
      <w:r w:rsidR="005A0C50">
        <w:t xml:space="preserve"> </w:t>
      </w:r>
      <w:r w:rsidRPr="00ED32D0">
        <w:t>respondent from possessing any firearm or other weapon enumerated in subsection r. of N.J.S.2C:39-1, ordering the search for and seizure of any firearm or other weapon at any location where the court has reasonable cause to believe the weapon is located and the seizure of any firearms purchaser identification card or permit to purchase a handgun issued to the</w:t>
      </w:r>
      <w:r w:rsidR="005A0C50">
        <w:t xml:space="preserve"> </w:t>
      </w:r>
      <w:r w:rsidRPr="00ED32D0">
        <w:t>respondent.  The court shall state with specificity the reasons for and the scope of any search and seizure authorized by the order.</w:t>
      </w:r>
    </w:p>
    <w:p w:rsidR="00893B43" w:rsidRPr="00ED32D0" w:rsidRDefault="00893B43" w:rsidP="00893B43">
      <w:r w:rsidRPr="00ED32D0">
        <w:tab/>
        <w:t>d.</w:t>
      </w:r>
      <w:r w:rsidRPr="00ED32D0">
        <w:tab/>
        <w:t xml:space="preserve">An order granting emergency relief, together with the petition, shall </w:t>
      </w:r>
      <w:r w:rsidR="00F42D5E">
        <w:t xml:space="preserve">be immediately served upon the </w:t>
      </w:r>
      <w:r w:rsidRPr="00ED32D0">
        <w:t>respondent and forwarded to the appropriate law enforcement agencies for the municipalities in which the victim and the</w:t>
      </w:r>
      <w:r w:rsidR="005A0C50">
        <w:t xml:space="preserve"> </w:t>
      </w:r>
      <w:r w:rsidRPr="00ED32D0">
        <w:t xml:space="preserve">respondent reside.  </w:t>
      </w:r>
    </w:p>
    <w:p w:rsidR="00893B43" w:rsidRPr="00ED32D0" w:rsidRDefault="00893B43" w:rsidP="00893B43">
      <w:r w:rsidRPr="00ED32D0">
        <w:tab/>
        <w:t>e.</w:t>
      </w:r>
      <w:r w:rsidRPr="00ED32D0">
        <w:tab/>
        <w:t>For purposes of this section and section 4 of P.L.</w:t>
      </w:r>
      <w:r w:rsidR="00835CA5" w:rsidRPr="00ED32D0">
        <w:t>2021</w:t>
      </w:r>
      <w:r w:rsidRPr="00ED32D0">
        <w:t>,</w:t>
      </w:r>
      <w:r w:rsidR="00835CA5" w:rsidRPr="00ED32D0">
        <w:t xml:space="preserve"> </w:t>
      </w:r>
      <w:r w:rsidRPr="00ED32D0">
        <w:t>c.</w:t>
      </w:r>
      <w:r w:rsidR="00835CA5" w:rsidRPr="00ED32D0">
        <w:t xml:space="preserve">327 </w:t>
      </w:r>
      <w:r w:rsidRPr="00ED32D0">
        <w:t>(C.</w:t>
      </w:r>
      <w:r w:rsidR="00835CA5" w:rsidRPr="00ED32D0">
        <w:t>2C:12-15</w:t>
      </w:r>
      <w:r w:rsidRPr="00ED32D0">
        <w:t>):</w:t>
      </w:r>
    </w:p>
    <w:p w:rsidR="00893B43" w:rsidRPr="00ED32D0" w:rsidRDefault="00893B43" w:rsidP="00893B43">
      <w:r w:rsidRPr="00ED32D0">
        <w:tab/>
        <w:t>(1)</w:t>
      </w:r>
      <w:r w:rsidR="00F14905">
        <w:tab/>
      </w:r>
      <w:r w:rsidRPr="00ED32D0">
        <w:t>“Judicial officer” means any active, formerly active, or retired federal, state, county, or municipal judge, including a judge of the Tax Court and any other court of limited jurisdiction established, altered, or abolished by law, a judge of the Office of Administrative Law, a judge of the Division of Workers’ Compensation, and any other judge established by law who serves in the executive branch;</w:t>
      </w:r>
    </w:p>
    <w:p w:rsidR="00893B43" w:rsidRPr="00ED32D0" w:rsidRDefault="00893B43" w:rsidP="00893B43">
      <w:r w:rsidRPr="00ED32D0">
        <w:tab/>
        <w:t>(2)</w:t>
      </w:r>
      <w:r w:rsidR="00F14905">
        <w:tab/>
      </w:r>
      <w:r w:rsidRPr="00ED32D0">
        <w:t>“Law enforcement officer” means a person whose public duties include the power to act as an officer for the detection, apprehension, arrest, and conviction of offenders against the laws of this State;</w:t>
      </w:r>
    </w:p>
    <w:p w:rsidR="00893B43" w:rsidRPr="00ED32D0" w:rsidRDefault="00893B43" w:rsidP="00893B43">
      <w:r w:rsidRPr="00ED32D0">
        <w:tab/>
        <w:t>(3)</w:t>
      </w:r>
      <w:r w:rsidR="00F14905">
        <w:tab/>
      </w:r>
      <w:r w:rsidRPr="00ED32D0">
        <w:t>“Petitioner” means a law enforcement officer, a formerly active or retired judicial officer or a family or household member of such judicial officer, or an active judicial officer on behalf of whom a law enforcement officer has declined to petition the Superior Court pursuant to this section or a family or household member of such judicial officer; and</w:t>
      </w:r>
    </w:p>
    <w:p w:rsidR="00893B43" w:rsidRPr="00ED32D0" w:rsidRDefault="00893B43" w:rsidP="00893B43">
      <w:r w:rsidRPr="00ED32D0">
        <w:lastRenderedPageBreak/>
        <w:tab/>
        <w:t>(4)</w:t>
      </w:r>
      <w:r w:rsidR="00F14905">
        <w:tab/>
      </w:r>
      <w:r w:rsidRPr="00ED32D0">
        <w:t>“Family or household member” means a spouse, domestic partner as defined in section 3 of P.L.2003, c.246 (C.26:8A-3), partner in a civil union couple as defined in section 2 of P.L.2006, c.103 (C.37:1-29), or former spouse, former domestic partner, or former partner in a civil union couple, or any other person who is a present household member or was at any time a household member; a person with whom the respondent has a child in common, or with whom the respondent anticipates having a child in common if one of the parties is pregnant; or a cu</w:t>
      </w:r>
      <w:r w:rsidR="00DC04DC">
        <w:t>rrent or former dating partner.</w:t>
      </w:r>
    </w:p>
    <w:p w:rsidR="00773A1F" w:rsidRPr="00ED32D0" w:rsidRDefault="00773A1F" w:rsidP="00D845AC"/>
    <w:p w:rsidR="00835CA5" w:rsidRPr="00ED32D0" w:rsidRDefault="00835CA5" w:rsidP="00893B43">
      <w:r w:rsidRPr="00ED32D0">
        <w:t>C.2C:12-15</w:t>
      </w:r>
      <w:r w:rsidR="00ED6BCC" w:rsidRPr="00ED32D0">
        <w:t xml:space="preserve">  Superior Court hearing on temporary protection order.</w:t>
      </w:r>
    </w:p>
    <w:p w:rsidR="00893B43" w:rsidRPr="00ED32D0" w:rsidRDefault="00893B43" w:rsidP="00893B43">
      <w:r w:rsidRPr="00ED32D0">
        <w:tab/>
        <w:t>4.</w:t>
      </w:r>
      <w:r w:rsidR="005A0C50">
        <w:t xml:space="preserve"> </w:t>
      </w:r>
      <w:r w:rsidR="00F14905">
        <w:t xml:space="preserve"> </w:t>
      </w:r>
      <w:r w:rsidRPr="00ED32D0">
        <w:t>a.</w:t>
      </w:r>
      <w:r w:rsidR="00F14905">
        <w:t xml:space="preserve"> </w:t>
      </w:r>
      <w:r w:rsidR="005A0C50">
        <w:t xml:space="preserve"> </w:t>
      </w:r>
      <w:r w:rsidRPr="00ED32D0">
        <w:t>A hearing shall be held in the Superior Court within 10 days of the filing of the petition in the county where the ex parte temporary protection order was issued, unless good cause is shown for the hearing to be held elsewhere.  At the hearing the standard for proving the allegations in the petition shall be a preponderance of the evidence which petition shall be granted if the court finds by a preponderance of evidence that there is a nexus between the alleged crime charged or the crime for which the respondent was convicted, as the case may be, and the performance of the judicial officer’s public duties and that the respondent poses a threat to the safety or well-being of the judicial officer or a family or household</w:t>
      </w:r>
      <w:r w:rsidR="001555C1">
        <w:t xml:space="preserve"> member of the judicial officer</w:t>
      </w:r>
      <w:r w:rsidRPr="00ED32D0">
        <w:t>.</w:t>
      </w:r>
      <w:r w:rsidR="007F0AF3">
        <w:t xml:space="preserve"> </w:t>
      </w:r>
      <w:r w:rsidRPr="00ED32D0">
        <w:t xml:space="preserve"> In determining whether a final order of protection should be granted the court shall consider but not be limited to the previous history between the</w:t>
      </w:r>
      <w:r w:rsidR="005A0C50">
        <w:t xml:space="preserve"> </w:t>
      </w:r>
      <w:r w:rsidRPr="00ED32D0">
        <w:t>judicial officer and the</w:t>
      </w:r>
      <w:r w:rsidR="005A0C50">
        <w:t xml:space="preserve"> </w:t>
      </w:r>
      <w:r w:rsidRPr="00ED32D0">
        <w:t>respondent, including threats, harassment, and physical intimidation; and the existence of immediate danger to person or property.</w:t>
      </w:r>
    </w:p>
    <w:p w:rsidR="00893B43" w:rsidRPr="00ED32D0" w:rsidRDefault="00D719B2" w:rsidP="00893B43">
      <w:r>
        <w:tab/>
        <w:t>b.</w:t>
      </w:r>
      <w:r>
        <w:tab/>
      </w:r>
      <w:r w:rsidR="00893B43" w:rsidRPr="00ED32D0">
        <w:t>The court shall grant any relief necessary to protect the victim from further harm, including but not limited to forbidding the</w:t>
      </w:r>
      <w:r w:rsidR="005A0C50">
        <w:t xml:space="preserve"> </w:t>
      </w:r>
      <w:r w:rsidR="00893B43" w:rsidRPr="00ED32D0">
        <w:t>respondent from returning to the scene of the alleged crime, prohibiting the</w:t>
      </w:r>
      <w:r w:rsidR="005A0C50">
        <w:t xml:space="preserve"> </w:t>
      </w:r>
      <w:r w:rsidR="00893B43" w:rsidRPr="00ED32D0">
        <w:t>respondent from having any contact with the</w:t>
      </w:r>
      <w:r w:rsidR="005A0C50">
        <w:t xml:space="preserve"> </w:t>
      </w:r>
      <w:r w:rsidR="00893B43" w:rsidRPr="00ED32D0">
        <w:t>judicial officer, family or household members of the judicial officer or the</w:t>
      </w:r>
      <w:r w:rsidR="005A0C50">
        <w:t xml:space="preserve"> </w:t>
      </w:r>
      <w:r w:rsidR="00893B43" w:rsidRPr="00ED32D0">
        <w:t>judicial officer’s friends, co-workers, or relatives in any way, forbidding the</w:t>
      </w:r>
      <w:r w:rsidR="005A0C50">
        <w:t xml:space="preserve"> </w:t>
      </w:r>
      <w:r w:rsidR="00893B43" w:rsidRPr="00ED32D0">
        <w:t>respondent from possessing any firearm or other weapon enumerated in subsection r. of N.J.S.2C:39-1, ordering the search for and seizure of any firearm or other weapon at any location where the court has reasonable cause to believe the weapon is located, the seizure of any firearms purchaser identification card or permit to purchase a handgun issued to the</w:t>
      </w:r>
      <w:r w:rsidR="005A0C50">
        <w:t xml:space="preserve"> </w:t>
      </w:r>
      <w:r w:rsidR="00893B43" w:rsidRPr="00ED32D0">
        <w:t>respondent, and requiring the</w:t>
      </w:r>
      <w:r w:rsidR="005A0C50">
        <w:t xml:space="preserve"> </w:t>
      </w:r>
      <w:r w:rsidR="00893B43" w:rsidRPr="00ED32D0">
        <w:t>respondent to undergo mental health evaluation and appropriate treatment.</w:t>
      </w:r>
    </w:p>
    <w:p w:rsidR="003C53F4" w:rsidRPr="00ED32D0" w:rsidRDefault="003C53F4" w:rsidP="00686AEB"/>
    <w:p w:rsidR="00835CA5" w:rsidRPr="00ED32D0" w:rsidRDefault="00835CA5" w:rsidP="00686AEB">
      <w:r w:rsidRPr="00ED32D0">
        <w:t>C.2C:12-16</w:t>
      </w:r>
      <w:r w:rsidR="00CC1EE5" w:rsidRPr="00ED32D0">
        <w:t xml:space="preserve">  Violation of order.</w:t>
      </w:r>
    </w:p>
    <w:p w:rsidR="00773A1F" w:rsidRPr="00ED32D0" w:rsidRDefault="00773A1F" w:rsidP="00686AEB">
      <w:r w:rsidRPr="00ED32D0">
        <w:tab/>
      </w:r>
      <w:r w:rsidR="00C75555" w:rsidRPr="00ED32D0">
        <w:t>5.</w:t>
      </w:r>
      <w:r w:rsidR="00D719B2">
        <w:tab/>
      </w:r>
      <w:r w:rsidRPr="00ED32D0">
        <w:t>A violation by the defendant of an order issued pursuant to this act shall constitute an offense under subsection b. of N.J.S.2C:29-9 and each order shall so state.</w:t>
      </w:r>
    </w:p>
    <w:p w:rsidR="00C75555" w:rsidRPr="00ED32D0" w:rsidRDefault="00C75555" w:rsidP="00686AEB"/>
    <w:p w:rsidR="00CB4C47" w:rsidRPr="00ED32D0" w:rsidRDefault="00C75555" w:rsidP="007C0B33">
      <w:r w:rsidRPr="00ED32D0">
        <w:tab/>
      </w:r>
      <w:r w:rsidR="007C0B33" w:rsidRPr="00ED32D0">
        <w:t>6.</w:t>
      </w:r>
      <w:r w:rsidR="007C0B33" w:rsidRPr="00ED32D0">
        <w:tab/>
      </w:r>
      <w:r w:rsidR="00CB4C47" w:rsidRPr="00ED32D0">
        <w:t>N.J.S.2C:58-3 is amended to read as follows:</w:t>
      </w:r>
    </w:p>
    <w:p w:rsidR="004913A9" w:rsidRPr="00ED32D0" w:rsidRDefault="004913A9" w:rsidP="007C0B33"/>
    <w:p w:rsidR="004913A9" w:rsidRPr="00ED32D0" w:rsidRDefault="004913A9" w:rsidP="007C0B33">
      <w:r w:rsidRPr="00ED32D0">
        <w:t>Purchase of firearms.</w:t>
      </w:r>
    </w:p>
    <w:p w:rsidR="007C0B33" w:rsidRPr="00ED32D0" w:rsidRDefault="00CB4C47" w:rsidP="007C0B33">
      <w:r w:rsidRPr="00ED32D0">
        <w:tab/>
      </w:r>
      <w:r w:rsidR="007C0B33" w:rsidRPr="00ED32D0">
        <w:t>2C:58-3.</w:t>
      </w:r>
      <w:r w:rsidR="005A0C50">
        <w:t xml:space="preserve"> </w:t>
      </w:r>
      <w:r w:rsidR="007C0B33" w:rsidRPr="00ED32D0">
        <w:t>a.</w:t>
      </w:r>
      <w:r w:rsidR="005A0C50">
        <w:t xml:space="preserve"> </w:t>
      </w:r>
      <w:r w:rsidR="007C0B33" w:rsidRPr="00ED32D0">
        <w:t>Permit to purchase a handgun.</w:t>
      </w:r>
    </w:p>
    <w:p w:rsidR="007C0B33" w:rsidRPr="00ED32D0" w:rsidRDefault="007C0B33" w:rsidP="007C0B33">
      <w:r w:rsidRPr="00ED32D0">
        <w:tab/>
        <w:t>(1)</w:t>
      </w:r>
      <w:r w:rsidR="00F14905">
        <w:tab/>
      </w:r>
      <w:r w:rsidRPr="00ED32D0">
        <w:t>No person shall sell, give, transfer, assign or otherwise dispose of, nor receive, purchase, or otherwise acquire a handgun unless the purchaser, assignee, donee, receiver or holder is licensed as a dealer under this chapter or has first secured a permit to purchase a handgun as provided by this section.</w:t>
      </w:r>
    </w:p>
    <w:p w:rsidR="007C0B33" w:rsidRPr="00ED32D0" w:rsidRDefault="00F14905" w:rsidP="007C0B33">
      <w:r>
        <w:tab/>
        <w:t>(2)</w:t>
      </w:r>
      <w:r>
        <w:tab/>
      </w:r>
      <w:r w:rsidR="007C0B33" w:rsidRPr="00ED32D0">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7C0B33" w:rsidRPr="00ED32D0" w:rsidRDefault="007C0B33" w:rsidP="007C0B33">
      <w:r w:rsidRPr="00ED32D0">
        <w:tab/>
        <w:t>The provisions of this paragraph shall not apply if the transaction is:</w:t>
      </w:r>
    </w:p>
    <w:p w:rsidR="007C0B33" w:rsidRPr="00ED32D0" w:rsidRDefault="00F14905" w:rsidP="007C0B33">
      <w:r>
        <w:tab/>
        <w:t>(a)</w:t>
      </w:r>
      <w:r>
        <w:tab/>
      </w:r>
      <w:r w:rsidR="007C0B33" w:rsidRPr="00ED32D0">
        <w:t xml:space="preserve">between members of an immediate family as defined in subsection n. of this section; </w:t>
      </w:r>
    </w:p>
    <w:p w:rsidR="007C0B33" w:rsidRPr="00ED32D0" w:rsidRDefault="00F14905" w:rsidP="007C0B33">
      <w:r>
        <w:lastRenderedPageBreak/>
        <w:tab/>
        <w:t>(b)</w:t>
      </w:r>
      <w:r>
        <w:tab/>
      </w:r>
      <w:r w:rsidR="007C0B33" w:rsidRPr="00ED32D0">
        <w:t xml:space="preserve">between law enforcement officers;  </w:t>
      </w:r>
    </w:p>
    <w:p w:rsidR="007C0B33" w:rsidRPr="00ED32D0" w:rsidRDefault="007C0B33" w:rsidP="007C0B33">
      <w:r w:rsidRPr="00ED32D0">
        <w:tab/>
      </w:r>
      <w:r w:rsidR="00F14905">
        <w:t>(c)</w:t>
      </w:r>
      <w:r w:rsidR="00F14905">
        <w:tab/>
      </w:r>
      <w:r w:rsidRPr="00ED32D0">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7C0B33" w:rsidRPr="00ED32D0" w:rsidRDefault="00F14905" w:rsidP="007C0B33">
      <w:r>
        <w:tab/>
        <w:t>(d)</w:t>
      </w:r>
      <w:r>
        <w:tab/>
      </w:r>
      <w:r w:rsidR="007C0B33" w:rsidRPr="00ED32D0">
        <w:t xml:space="preserve">a temporary transfer pursuant to section 1 of P.L.1992, c.74 (C.2C:58-3.1) or section 1 of P.L.1997, c.375 (C.2C:58-3.2). </w:t>
      </w:r>
    </w:p>
    <w:p w:rsidR="007C0B33" w:rsidRPr="00ED32D0" w:rsidRDefault="00F14905" w:rsidP="007C0B33">
      <w:r>
        <w:tab/>
        <w:t>(3)</w:t>
      </w:r>
      <w:r>
        <w:tab/>
      </w:r>
      <w:r w:rsidR="007C0B33" w:rsidRPr="00ED32D0">
        <w:t>Prior to a transaction conducted pursuant to this subsection, the retail dealer shall complete a National Instant Criminal Background Check of the person acquiring the handgun.  In addition:</w:t>
      </w:r>
    </w:p>
    <w:p w:rsidR="007C0B33" w:rsidRPr="00ED32D0" w:rsidRDefault="007C0B33" w:rsidP="007C0B33">
      <w:r w:rsidRPr="00ED32D0">
        <w:tab/>
      </w:r>
      <w:r w:rsidR="00F14905">
        <w:t>(a)</w:t>
      </w:r>
      <w:r w:rsidR="00F14905">
        <w:tab/>
      </w:r>
      <w:r w:rsidRPr="00ED32D0">
        <w:t xml:space="preserve">the retail dealer shall submit to the Superintendent of State Police, on a form approved by the superintendent, information identifying and confirming the background check; </w:t>
      </w:r>
    </w:p>
    <w:p w:rsidR="007C0B33" w:rsidRPr="00ED32D0" w:rsidRDefault="00F14905" w:rsidP="007C0B33">
      <w:r>
        <w:tab/>
        <w:t>(b)</w:t>
      </w:r>
      <w:r>
        <w:tab/>
      </w:r>
      <w:r w:rsidR="007C0B33" w:rsidRPr="00ED32D0">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7C0B33" w:rsidRPr="00ED32D0" w:rsidRDefault="00F14905" w:rsidP="007C0B33">
      <w:r>
        <w:tab/>
        <w:t>(c)</w:t>
      </w:r>
      <w:r>
        <w:tab/>
      </w:r>
      <w:r w:rsidR="007C0B33" w:rsidRPr="00ED32D0">
        <w:t>a retail dealer may charge a fee for a transaction conducted p</w:t>
      </w:r>
      <w:r w:rsidR="00D719B2">
        <w:t>ursuant to this subsection; and</w:t>
      </w:r>
    </w:p>
    <w:p w:rsidR="007C0B33" w:rsidRPr="00ED32D0" w:rsidRDefault="00F14905" w:rsidP="007C0B33">
      <w:r>
        <w:tab/>
        <w:t>(d)</w:t>
      </w:r>
      <w:r>
        <w:tab/>
      </w:r>
      <w:r w:rsidR="007C0B33" w:rsidRPr="00ED32D0">
        <w:t>any record produced pursuant to this subsection shall not be considered a public record pursuant to P.L.1963, c.73 (C.47:1A-1</w:t>
      </w:r>
      <w:r w:rsidR="004913A9" w:rsidRPr="00ED32D0">
        <w:t xml:space="preserve"> </w:t>
      </w:r>
      <w:r w:rsidR="007C0B33" w:rsidRPr="00ED32D0">
        <w:t>et</w:t>
      </w:r>
      <w:r w:rsidR="004913A9" w:rsidRPr="00ED32D0">
        <w:t xml:space="preserve"> </w:t>
      </w:r>
      <w:r w:rsidR="007C0B33" w:rsidRPr="00ED32D0">
        <w:t>seq.)</w:t>
      </w:r>
      <w:r w:rsidR="004913A9" w:rsidRPr="00ED32D0">
        <w:t xml:space="preserve"> </w:t>
      </w:r>
      <w:r w:rsidR="007C0B33" w:rsidRPr="00ED32D0">
        <w:t>or</w:t>
      </w:r>
      <w:r w:rsidR="004913A9" w:rsidRPr="00ED32D0">
        <w:t xml:space="preserve"> </w:t>
      </w:r>
      <w:r w:rsidR="007C0B33" w:rsidRPr="00ED32D0">
        <w:t>P.L.2</w:t>
      </w:r>
      <w:r w:rsidR="004913A9" w:rsidRPr="00ED32D0">
        <w:t>001, c.404 (C.47:1A-5 et al.).</w:t>
      </w:r>
    </w:p>
    <w:p w:rsidR="007C0B33" w:rsidRPr="00ED32D0" w:rsidRDefault="007C0B33" w:rsidP="007C0B33">
      <w:r w:rsidRPr="00ED32D0">
        <w:tab/>
        <w:t>b.</w:t>
      </w:r>
      <w:r w:rsidRPr="00ED32D0">
        <w:tab/>
        <w:t xml:space="preserve">Firearms </w:t>
      </w:r>
      <w:r w:rsidR="004913A9" w:rsidRPr="00ED32D0">
        <w:t>purchaser identification card.</w:t>
      </w:r>
    </w:p>
    <w:p w:rsidR="007C0B33" w:rsidRPr="00ED32D0" w:rsidRDefault="00F14905" w:rsidP="007C0B33">
      <w:r>
        <w:tab/>
        <w:t>(1)</w:t>
      </w:r>
      <w:r>
        <w:tab/>
      </w:r>
      <w:r w:rsidR="007C0B33" w:rsidRPr="00ED32D0">
        <w:t>No person shall sell, give, transfer, assign or otherwise dispose of nor receive, purchase or otherwise acquire an antique cannon or a rifle or shotgun, other than an antique rifle or shotgun, unless the purchaser, assignee, donee, receiver or holder is licensed as a dealer under this chapter or possesses a valid firearms purchaser identification card, and first exhibits the card to the seller, donor, transferor or assignor, and unless the purchaser, assignee, donee,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7C0B33" w:rsidRPr="00ED32D0" w:rsidRDefault="00F14905" w:rsidP="007C0B33">
      <w:r>
        <w:tab/>
        <w:t>(2)</w:t>
      </w:r>
      <w:r>
        <w:tab/>
      </w:r>
      <w:r w:rsidR="007C0B33" w:rsidRPr="00ED32D0">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7C0B33" w:rsidRPr="00ED32D0" w:rsidRDefault="007C0B33" w:rsidP="007C0B33">
      <w:r w:rsidRPr="00ED32D0">
        <w:tab/>
        <w:t>The provisions of this paragraph shall not apply if the transaction is:</w:t>
      </w:r>
    </w:p>
    <w:p w:rsidR="007C0B33" w:rsidRPr="00ED32D0" w:rsidRDefault="00F14905" w:rsidP="007C0B33">
      <w:r>
        <w:tab/>
        <w:t>(a)</w:t>
      </w:r>
      <w:r>
        <w:tab/>
      </w:r>
      <w:r w:rsidR="007C0B33" w:rsidRPr="00ED32D0">
        <w:t xml:space="preserve">between members of an immediate family as defined in subsection n. of this section; </w:t>
      </w:r>
    </w:p>
    <w:p w:rsidR="007C0B33" w:rsidRPr="00ED32D0" w:rsidRDefault="00F14905" w:rsidP="007C0B33">
      <w:r>
        <w:tab/>
        <w:t>(b)</w:t>
      </w:r>
      <w:r>
        <w:tab/>
      </w:r>
      <w:r w:rsidR="007C0B33" w:rsidRPr="00ED32D0">
        <w:t>bet</w:t>
      </w:r>
      <w:r w:rsidR="004913A9" w:rsidRPr="00ED32D0">
        <w:t>ween law enforcement officers;</w:t>
      </w:r>
    </w:p>
    <w:p w:rsidR="007C0B33" w:rsidRPr="00ED32D0" w:rsidRDefault="00F14905" w:rsidP="007C0B33">
      <w:r>
        <w:tab/>
        <w:t>(c)</w:t>
      </w:r>
      <w:r>
        <w:tab/>
      </w:r>
      <w:r w:rsidR="007C0B33" w:rsidRPr="00ED32D0">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7C0B33" w:rsidRPr="00ED32D0" w:rsidRDefault="00F14905" w:rsidP="007C0B33">
      <w:r>
        <w:tab/>
        <w:t>(d)</w:t>
      </w:r>
      <w:r>
        <w:tab/>
      </w:r>
      <w:r w:rsidR="007C0B33" w:rsidRPr="00ED32D0">
        <w:t xml:space="preserve">a temporary transfer pursuant to section 1 of P.L.1992, c.74 (C.2C:58-3.1) and section 1 of P.L.1997, c.375 (C.2C:58-3.2). </w:t>
      </w:r>
    </w:p>
    <w:p w:rsidR="007C0B33" w:rsidRPr="00ED32D0" w:rsidRDefault="00F14905" w:rsidP="007C0B33">
      <w:r>
        <w:tab/>
        <w:t>(3)</w:t>
      </w:r>
      <w:r>
        <w:tab/>
      </w:r>
      <w:r w:rsidR="007C0B33" w:rsidRPr="00ED32D0">
        <w:t>Prior to a transaction conducted pursuant to this subsection, the retail dealer shall complete a National Instant Criminal Background Check of the person acquiring an antique cannon or a r</w:t>
      </w:r>
      <w:r w:rsidR="004913A9" w:rsidRPr="00ED32D0">
        <w:t>ifle or shotgun.  In addition:</w:t>
      </w:r>
    </w:p>
    <w:p w:rsidR="007C0B33" w:rsidRPr="00ED32D0" w:rsidRDefault="00F14905" w:rsidP="007C0B33">
      <w:r>
        <w:tab/>
        <w:t>(a)</w:t>
      </w:r>
      <w:r>
        <w:tab/>
      </w:r>
      <w:r w:rsidR="007C0B33" w:rsidRPr="00ED32D0">
        <w:t>the retail dealer shall submit to the Superintendent of State Police, on a form approved by the superintendent, information identifying and confirming the background check;</w:t>
      </w:r>
    </w:p>
    <w:p w:rsidR="007C0B33" w:rsidRPr="00ED32D0" w:rsidRDefault="00F14905" w:rsidP="007C0B33">
      <w:r>
        <w:lastRenderedPageBreak/>
        <w:tab/>
        <w:t>(b)</w:t>
      </w:r>
      <w:r>
        <w:tab/>
      </w:r>
      <w:r w:rsidR="007C0B33" w:rsidRPr="00ED32D0">
        <w:t>every retail dealer shall maintain a record of transactions conducted pursuant to this section which shall be maintained at the address set forth on the retail dealer's license for inspection by a law enforcement officer during reasonable hours;</w:t>
      </w:r>
    </w:p>
    <w:p w:rsidR="007C0B33" w:rsidRPr="00ED32D0" w:rsidRDefault="00F14905" w:rsidP="007C0B33">
      <w:r>
        <w:tab/>
        <w:t>(c)</w:t>
      </w:r>
      <w:r>
        <w:tab/>
      </w:r>
      <w:r w:rsidR="007C0B33" w:rsidRPr="00ED32D0">
        <w:t>a retail dealer may charge a fee for a transaction conducted pursuant to this subsection; and</w:t>
      </w:r>
    </w:p>
    <w:p w:rsidR="007C0B33" w:rsidRPr="00ED32D0" w:rsidRDefault="00F14905" w:rsidP="007C0B33">
      <w:r>
        <w:tab/>
        <w:t>(d)</w:t>
      </w:r>
      <w:r>
        <w:tab/>
      </w:r>
      <w:r w:rsidR="007C0B33" w:rsidRPr="00ED32D0">
        <w:t xml:space="preserve">any record produced pursuant to this subsection shall not be considered a public record pursuant to P.L.1963, c.73 (C.47:1A-1 et seq.) or P.L.2001, c.404 (C.47:1A-5 et al.). </w:t>
      </w:r>
    </w:p>
    <w:p w:rsidR="007C0B33" w:rsidRPr="00ED32D0" w:rsidRDefault="007C0B33" w:rsidP="007C0B33">
      <w:r w:rsidRPr="00ED32D0">
        <w:tab/>
        <w:t>c.</w:t>
      </w:r>
      <w:r w:rsidRPr="00ED32D0">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7C0B33" w:rsidRPr="00ED32D0" w:rsidRDefault="00F14905" w:rsidP="007C0B33">
      <w:r>
        <w:tab/>
        <w:t>(1)</w:t>
      </w:r>
      <w:r>
        <w:tab/>
      </w:r>
      <w:r w:rsidR="007C0B33" w:rsidRPr="00ED32D0">
        <w:t>To any person who has been convicted of any crime, or a disorderly persons offense involving an act of domestic violence as defined in section 3 of P.L.1991, c.261 (C.2C:25-19), whether or not armed with or possessing a weapon at the time of the offense;</w:t>
      </w:r>
    </w:p>
    <w:p w:rsidR="007C0B33" w:rsidRPr="00ED32D0" w:rsidRDefault="00F14905" w:rsidP="007C0B33">
      <w:r>
        <w:tab/>
        <w:t>(2)</w:t>
      </w:r>
      <w:r>
        <w:tab/>
      </w:r>
      <w:r w:rsidR="007F0AF3">
        <w:t>To any drug-</w:t>
      </w:r>
      <w:r w:rsidR="007C0B33" w:rsidRPr="00ED32D0">
        <w:t>dependent person as defined in section 2 of P.L.1970, c.226 (C.24:21-2), to any person who is confined for a mental disorder to a hospital, mental institution or sanitarium, or to any person who is presently an habitual drunkard;</w:t>
      </w:r>
    </w:p>
    <w:p w:rsidR="007C0B33" w:rsidRPr="00ED32D0" w:rsidRDefault="00F14905" w:rsidP="007C0B33">
      <w:r>
        <w:tab/>
        <w:t>(3)</w:t>
      </w:r>
      <w:r>
        <w:tab/>
      </w:r>
      <w:r w:rsidR="007C0B33" w:rsidRPr="00ED32D0">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7C0B33" w:rsidRPr="00ED32D0" w:rsidRDefault="00F14905" w:rsidP="007C0B33">
      <w:r>
        <w:tab/>
        <w:t>(4)</w:t>
      </w:r>
      <w:r>
        <w:tab/>
      </w:r>
      <w:r w:rsidR="007C0B33" w:rsidRPr="00ED32D0">
        <w:t>To any person under the age of 18 years for a firearms purchaser identification card and to any person under the age of 21 years for a permit to purchase a handgun;</w:t>
      </w:r>
    </w:p>
    <w:p w:rsidR="007C0B33" w:rsidRPr="00ED32D0" w:rsidRDefault="00F14905" w:rsidP="007C0B33">
      <w:r>
        <w:tab/>
        <w:t>(5)</w:t>
      </w:r>
      <w:r>
        <w:tab/>
      </w:r>
      <w:r w:rsidR="007C0B33" w:rsidRPr="00ED32D0">
        <w:t>To any person where the issuance would not be in the interest of the public health, safety or welfare;</w:t>
      </w:r>
    </w:p>
    <w:p w:rsidR="007C0B33" w:rsidRPr="00ED32D0" w:rsidRDefault="00F14905" w:rsidP="007C0B33">
      <w:r>
        <w:tab/>
        <w:t>(6)</w:t>
      </w:r>
      <w:r>
        <w:tab/>
      </w:r>
      <w:r w:rsidR="007C0B33" w:rsidRPr="00ED32D0">
        <w:t>To any person who is subject to a restraining order issued pursuant to the "Prevention o</w:t>
      </w:r>
      <w:r w:rsidR="000E2DFF">
        <w:t>f Domestic Violence Act of 1991</w:t>
      </w:r>
      <w:r w:rsidR="00DD7C96">
        <w:t>,</w:t>
      </w:r>
      <w:r w:rsidR="007C0B33" w:rsidRPr="00ED32D0">
        <w:t>" P.L.1991, c.261 (C.2C:25-17 et seq.) prohibiting the person from possessing any firearm;</w:t>
      </w:r>
    </w:p>
    <w:p w:rsidR="007C0B33" w:rsidRPr="00ED32D0" w:rsidRDefault="00F14905" w:rsidP="007C0B33">
      <w:r>
        <w:tab/>
        <w:t>(7)</w:t>
      </w:r>
      <w:r>
        <w:tab/>
      </w:r>
      <w:r w:rsidR="007C0B33" w:rsidRPr="00ED32D0">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7C0B33" w:rsidRPr="00ED32D0" w:rsidRDefault="00F14905" w:rsidP="007C0B33">
      <w:r>
        <w:tab/>
        <w:t>(8)</w:t>
      </w:r>
      <w:r>
        <w:tab/>
      </w:r>
      <w:r w:rsidR="007C0B33" w:rsidRPr="00ED32D0">
        <w:t>To any person whose firearm is seized pursuant to the "Prevention o</w:t>
      </w:r>
      <w:r w:rsidR="000E2DFF">
        <w:t>f Domestic Violence Act of 1991</w:t>
      </w:r>
      <w:r w:rsidR="00630751">
        <w:t>,</w:t>
      </w:r>
      <w:r w:rsidR="007C0B33" w:rsidRPr="00ED32D0">
        <w:t>" P.L.1991, c.261 (C.2C:25-17 et seq.) and whose firearm has not been returned; or</w:t>
      </w:r>
    </w:p>
    <w:p w:rsidR="007C0B33" w:rsidRPr="00ED32D0" w:rsidRDefault="00F14905" w:rsidP="007C0B33">
      <w:r>
        <w:tab/>
        <w:t>(9)</w:t>
      </w:r>
      <w:r>
        <w:tab/>
      </w:r>
      <w:r w:rsidR="007C0B33" w:rsidRPr="00ED32D0">
        <w:t>To any person named on the consolidated Terrorist Watchlist maintained by the Terrorist Screening Center administered by the Federal Bureau of Investigation;</w:t>
      </w:r>
    </w:p>
    <w:p w:rsidR="00893B43" w:rsidRPr="00ED32D0" w:rsidRDefault="007C0B33" w:rsidP="007C0B33">
      <w:r w:rsidRPr="00ED32D0">
        <w:tab/>
        <w:t>(10) To any person who is subject to a court order prohibiting the custody, control, ownership, purchase, possession, or receipt of a firearm or ammunition issued pursuant to the "Extreme Ri</w:t>
      </w:r>
      <w:r w:rsidR="000E2DFF">
        <w:t>sk Protective Order Act of 2018</w:t>
      </w:r>
      <w:r w:rsidR="00D15C14">
        <w:t>,</w:t>
      </w:r>
      <w:r w:rsidRPr="00ED32D0">
        <w:t>" P.L.2018, c.35 (C.2C:58-20 et al.)</w:t>
      </w:r>
      <w:r w:rsidR="00617157" w:rsidRPr="00ED32D0">
        <w:t>; o</w:t>
      </w:r>
      <w:r w:rsidR="004A450B" w:rsidRPr="00ED32D0">
        <w:t>r</w:t>
      </w:r>
    </w:p>
    <w:p w:rsidR="008F0984" w:rsidRPr="00ED32D0" w:rsidRDefault="008F0984" w:rsidP="007C0B33">
      <w:r w:rsidRPr="00ED32D0">
        <w:tab/>
        <w:t>(11) To any person who is subject to a court order prohibiting the custody, control, ownership, purchase, possession, or receipt of a firearm or ammunition issued pursuant to P.L.</w:t>
      </w:r>
      <w:r w:rsidR="004913A9" w:rsidRPr="00ED32D0">
        <w:t>2021</w:t>
      </w:r>
      <w:r w:rsidRPr="00ED32D0">
        <w:t>, c.</w:t>
      </w:r>
      <w:r w:rsidR="004913A9" w:rsidRPr="00ED32D0">
        <w:t>327 (C.2C:12-14 et al.</w:t>
      </w:r>
      <w:r w:rsidRPr="00ED32D0">
        <w:t>).</w:t>
      </w:r>
    </w:p>
    <w:p w:rsidR="007C0B33" w:rsidRPr="00ED32D0" w:rsidRDefault="007C0B33" w:rsidP="007C0B33">
      <w:r w:rsidRPr="00ED32D0">
        <w:lastRenderedPageBreak/>
        <w:tab/>
        <w:t>d.</w:t>
      </w:r>
      <w:r w:rsidRPr="00ED32D0">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7C0B33" w:rsidRPr="00ED32D0" w:rsidRDefault="007C0B33" w:rsidP="007C0B33">
      <w:r w:rsidRPr="00ED32D0">
        <w:tab/>
        <w:t>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7C0B33" w:rsidRPr="00ED32D0" w:rsidRDefault="00464E44" w:rsidP="007C0B33">
      <w:r>
        <w:tab/>
        <w:t>e.</w:t>
      </w:r>
      <w:r>
        <w:tab/>
        <w:t xml:space="preserve">Applications.  </w:t>
      </w:r>
      <w:r w:rsidR="007C0B33" w:rsidRPr="00ED32D0">
        <w:t>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w:t>
      </w:r>
      <w:r w:rsidR="007F0AF3">
        <w:t>oholic, habitual drunkard, drug-</w:t>
      </w:r>
      <w:r w:rsidR="007C0B33" w:rsidRPr="00ED32D0">
        <w:t>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w:t>
      </w:r>
      <w:r>
        <w:t xml:space="preserve"> Domestic Violence Act of 1991</w:t>
      </w:r>
      <w:r w:rsidR="00494B4B">
        <w:t>,</w:t>
      </w:r>
      <w:r>
        <w:t>”</w:t>
      </w:r>
      <w:r w:rsidR="007C0B33" w:rsidRPr="00ED32D0">
        <w:t xml:space="preserve"> P.L.1991, c.261 (C.2C:25-17 et seq.) prohibiting the person from possessing any firearm, whether the person is subject to a protective order issued pursuant to the "Extreme Ris</w:t>
      </w:r>
      <w:r>
        <w:t>k Protective Order Act of 2018</w:t>
      </w:r>
      <w:r w:rsidR="00614DFD">
        <w:t>,</w:t>
      </w:r>
      <w:r>
        <w:t>”</w:t>
      </w:r>
      <w:r w:rsidR="007C0B33" w:rsidRPr="00ED32D0">
        <w:t xml:space="preserve"> P.L.2018, c.35 (C.2C:58-20 et al.)</w:t>
      </w:r>
      <w:r w:rsidR="00264FF6" w:rsidRPr="00ED32D0">
        <w:t>, whether the person is subject to a protective</w:t>
      </w:r>
      <w:r w:rsidR="004913A9" w:rsidRPr="00ED32D0">
        <w:t xml:space="preserve"> order issued pursuant to P.L.2021,</w:t>
      </w:r>
      <w:r w:rsidR="00264FF6" w:rsidRPr="00ED32D0">
        <w:t xml:space="preserve"> c.</w:t>
      </w:r>
      <w:r w:rsidR="004913A9" w:rsidRPr="00ED32D0">
        <w:t xml:space="preserve">327 </w:t>
      </w:r>
      <w:r w:rsidR="00264FF6" w:rsidRPr="00ED32D0">
        <w:t>(C.</w:t>
      </w:r>
      <w:r w:rsidR="004913A9" w:rsidRPr="00ED32D0">
        <w:t>2C:12-14 et al.</w:t>
      </w:r>
      <w:r w:rsidR="00264FF6" w:rsidRPr="00ED32D0">
        <w:t xml:space="preserve">) </w:t>
      </w:r>
      <w:r w:rsidR="007C0B33" w:rsidRPr="00ED32D0">
        <w:t>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7C0B33" w:rsidRPr="00ED32D0" w:rsidRDefault="007C0B33" w:rsidP="007C0B33">
      <w:r w:rsidRPr="00ED32D0">
        <w:tab/>
        <w:t>Application blanks shall be obtainable from the superintendent, from any other officer authorized to grant a permit or identification card, and from licensed retail dealers.</w:t>
      </w:r>
    </w:p>
    <w:p w:rsidR="007C0B33" w:rsidRPr="00ED32D0" w:rsidRDefault="007C0B33" w:rsidP="007C0B33">
      <w:r w:rsidRPr="00ED32D0">
        <w:tab/>
        <w:t xml:space="preserve">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w:t>
      </w:r>
      <w:r w:rsidRPr="00ED32D0">
        <w:lastRenderedPageBreak/>
        <w:t>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7C0B33" w:rsidRPr="00ED32D0" w:rsidRDefault="007C0B33" w:rsidP="007C0B33">
      <w:r w:rsidRPr="00ED32D0">
        <w:tab/>
        <w:t>f.</w:t>
      </w:r>
      <w:r w:rsidRPr="00ED32D0">
        <w:tab/>
        <w:t>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7C0B33" w:rsidRPr="00ED32D0" w:rsidRDefault="007C0B33" w:rsidP="007C0B33">
      <w:r w:rsidRPr="00ED32D0">
        <w:tab/>
        <w:t>There shall be no conditions or requirements added to the form or content of the application, or required by the licensing authority for the issuance of a permit or identification card, other than those that are specifically set forth in this chapter.</w:t>
      </w:r>
    </w:p>
    <w:p w:rsidR="007C0B33" w:rsidRPr="00ED32D0" w:rsidRDefault="007C0B33" w:rsidP="007C0B33">
      <w:r w:rsidRPr="00ED32D0">
        <w:tab/>
        <w:t>g.</w:t>
      </w:r>
      <w:r w:rsidRPr="00ED32D0">
        <w:tab/>
        <w:t>Disposition of fees.  All fees for permits shall be paid to the State Treasury if the permit is issued by the superintendent, to the municipality if issued by the chief of police, and to the county treasurer if issued by the judge of the Superior Court.</w:t>
      </w:r>
    </w:p>
    <w:p w:rsidR="007C0B33" w:rsidRPr="00ED32D0" w:rsidRDefault="007C0B33" w:rsidP="007C0B33">
      <w:r w:rsidRPr="00ED32D0">
        <w:tab/>
        <w:t>h.</w:t>
      </w:r>
      <w:r w:rsidRPr="00ED32D0">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7C0B33" w:rsidRPr="00ED32D0" w:rsidRDefault="007C0B33" w:rsidP="007C0B33">
      <w:r w:rsidRPr="00ED32D0">
        <w:tab/>
        <w:t>i.</w:t>
      </w:r>
      <w:r w:rsidRPr="00ED32D0">
        <w:tab/>
        <w:t>Restriction on number of firearms person may purchase. Only one handgun shall be purchased or delivered on each permit and no more than one handgun shall be purchased within any 30-day period, but this limitation shall not apply to:</w:t>
      </w:r>
    </w:p>
    <w:p w:rsidR="007C0B33" w:rsidRPr="00ED32D0" w:rsidRDefault="00F14905" w:rsidP="007C0B33">
      <w:r>
        <w:tab/>
        <w:t>(1)</w:t>
      </w:r>
      <w:r>
        <w:tab/>
      </w:r>
      <w:r w:rsidR="007C0B33" w:rsidRPr="00ED32D0">
        <w:t>a federal, State, or local law enforcement officer or agency purchasing handguns for use by officers in the actual performance of their law enforcement duties;</w:t>
      </w:r>
    </w:p>
    <w:p w:rsidR="007C0B33" w:rsidRPr="00ED32D0" w:rsidRDefault="00F14905" w:rsidP="007C0B33">
      <w:r>
        <w:tab/>
        <w:t>(2)</w:t>
      </w:r>
      <w:r>
        <w:tab/>
      </w:r>
      <w:r w:rsidR="007C0B33" w:rsidRPr="00ED32D0">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7C0B33" w:rsidRPr="00ED32D0" w:rsidRDefault="00F14905" w:rsidP="007C0B33">
      <w:r>
        <w:tab/>
        <w:t>(3)</w:t>
      </w:r>
      <w:r>
        <w:tab/>
      </w:r>
      <w:r w:rsidR="007C0B33" w:rsidRPr="00ED32D0">
        <w:t>transfers of handguns among licensed retail dealers, registered wholesale dealers and registered manufacturers;</w:t>
      </w:r>
    </w:p>
    <w:p w:rsidR="007C0B33" w:rsidRPr="00ED32D0" w:rsidRDefault="00F14905" w:rsidP="007C0B33">
      <w:r>
        <w:lastRenderedPageBreak/>
        <w:tab/>
        <w:t>(4)</w:t>
      </w:r>
      <w:r>
        <w:tab/>
      </w:r>
      <w:r w:rsidR="007C0B33" w:rsidRPr="00ED32D0">
        <w:t>transfers of handguns from any person to a licensed retail dealer or a registered wholesale dealer or registered manufacturer;</w:t>
      </w:r>
    </w:p>
    <w:p w:rsidR="007C0B33" w:rsidRPr="00ED32D0" w:rsidRDefault="00F14905" w:rsidP="007C0B33">
      <w:r>
        <w:tab/>
        <w:t>(5)</w:t>
      </w:r>
      <w:r>
        <w:tab/>
      </w:r>
      <w:r w:rsidR="007C0B33" w:rsidRPr="00ED32D0">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7C0B33" w:rsidRPr="00ED32D0" w:rsidRDefault="00F14905" w:rsidP="007C0B33">
      <w:r>
        <w:tab/>
        <w:t>(6)</w:t>
      </w:r>
      <w:r>
        <w:tab/>
      </w:r>
      <w:bookmarkStart w:id="1" w:name="_GoBack"/>
      <w:bookmarkEnd w:id="1"/>
      <w:r w:rsidR="007C0B33" w:rsidRPr="00ED32D0">
        <w:t>any transaction where the superintendent issues an exemption from the prohibition in this subsection pursuant to the provisions of section 4 of P.L.2009, c.186 (C.2C:58-3.4).</w:t>
      </w:r>
    </w:p>
    <w:p w:rsidR="007C0B33" w:rsidRPr="00ED32D0" w:rsidRDefault="007C0B33" w:rsidP="007C0B33">
      <w:r w:rsidRPr="00ED32D0">
        <w:tab/>
        <w:t>The provisions of this subsection shall not be construed to afford or authorize any other exemption from the regulatory provisions governing firearms set forth in chapter 39 and chapter 58 of Title 2C of the New Jersey Statutes;</w:t>
      </w:r>
    </w:p>
    <w:p w:rsidR="007C0B33" w:rsidRPr="00ED32D0" w:rsidRDefault="007C0B33" w:rsidP="007C0B33">
      <w:r w:rsidRPr="00ED32D0">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7C0B33" w:rsidRPr="00ED32D0" w:rsidRDefault="007C0B33" w:rsidP="007C0B33">
      <w:r w:rsidRPr="00ED32D0">
        <w:tab/>
        <w:t>j.</w:t>
      </w:r>
      <w:r w:rsidRPr="00ED32D0">
        <w:tab/>
        <w:t>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
    <w:p w:rsidR="007C0B33" w:rsidRPr="00ED32D0" w:rsidRDefault="007C0B33" w:rsidP="007C0B33">
      <w:r w:rsidRPr="00ED32D0">
        <w:tab/>
        <w:t>k.</w:t>
      </w:r>
      <w:r w:rsidRPr="00ED32D0">
        <w:tab/>
        <w:t>Sawed-off shotguns.  Nothing in this section shall be construed to authorize the purchase or possession of any sawed-off shotgun.</w:t>
      </w:r>
    </w:p>
    <w:p w:rsidR="007C0B33" w:rsidRPr="00ED32D0" w:rsidRDefault="007C0B33" w:rsidP="007C0B33">
      <w:r w:rsidRPr="00ED32D0">
        <w:tab/>
        <w:t>l.</w:t>
      </w:r>
      <w:r w:rsidRPr="00ED32D0">
        <w:tab/>
        <w:t>Nothing in this section and in N.J.S.2C:58-2 shall apply to the sale or purchase of a visual distress signalling device approved by the United States Coast Guard, solely for possession on a private or commercial aircraft or any boat; provided, however, that no person under the age of 18 years shall purchase nor shall any person sell to a person under the age of 18 years a visual distress signalling device.</w:t>
      </w:r>
    </w:p>
    <w:p w:rsidR="007C0B33" w:rsidRPr="00ED32D0" w:rsidRDefault="007C0B33" w:rsidP="007C0B33">
      <w:r w:rsidRPr="00ED32D0">
        <w:tab/>
        <w:t>m.</w:t>
      </w:r>
      <w:r w:rsidRPr="00ED32D0">
        <w:tab/>
        <w:t xml:space="preserve">The provisions of subsections a. and b. of this section and paragraphs (4) and (5) of subsection a. of N.J.S.2C:58-2 shall not apply to the purchase of firearms by a law enforcement agency for use by law enforcement officers in the actual performance of the </w:t>
      </w:r>
      <w:r w:rsidR="00B75699" w:rsidRPr="00ED32D0">
        <w:t>current or former judge’s</w:t>
      </w:r>
      <w:r w:rsidRPr="00ED32D0">
        <w:t xml:space="preserve"> duties, which purchase may be made directly from a manufacturer or from a licensed dealer located in this State or any other state. </w:t>
      </w:r>
    </w:p>
    <w:p w:rsidR="007C0B33" w:rsidRPr="00ED32D0" w:rsidRDefault="007C0B33" w:rsidP="007C0B33">
      <w:r w:rsidRPr="00ED32D0">
        <w:tab/>
        <w:t>n.</w:t>
      </w:r>
      <w:r w:rsidRPr="00ED32D0">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773A1F" w:rsidRPr="00ED32D0" w:rsidRDefault="00773A1F" w:rsidP="00686AEB"/>
    <w:p w:rsidR="00686AEB" w:rsidRPr="00ED32D0" w:rsidRDefault="00686AEB" w:rsidP="00686AEB">
      <w:r w:rsidRPr="00ED32D0">
        <w:tab/>
      </w:r>
      <w:r w:rsidR="007C0B33" w:rsidRPr="00ED32D0">
        <w:t>7</w:t>
      </w:r>
      <w:r w:rsidR="00186703" w:rsidRPr="00ED32D0">
        <w:t>.</w:t>
      </w:r>
      <w:r w:rsidR="00893B43" w:rsidRPr="00ED32D0">
        <w:tab/>
      </w:r>
      <w:r w:rsidR="00186703" w:rsidRPr="00ED32D0">
        <w:t>This act shall take effect</w:t>
      </w:r>
      <w:r w:rsidR="007C0B33" w:rsidRPr="00ED32D0">
        <w:t xml:space="preserve"> immediately.</w:t>
      </w:r>
    </w:p>
    <w:p w:rsidR="001B0475" w:rsidRPr="00ED32D0" w:rsidRDefault="001B0475" w:rsidP="00ED32D0"/>
    <w:p w:rsidR="00ED32D0" w:rsidRPr="00ED32D0" w:rsidRDefault="00ED32D0" w:rsidP="00ED32D0">
      <w:r>
        <w:tab/>
        <w:t>Approved December 21, 2021.</w:t>
      </w:r>
    </w:p>
    <w:sectPr w:rsidR="00ED32D0" w:rsidRPr="00ED32D0" w:rsidSect="00ED32D0">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1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4FDF" w:rsidRDefault="002D4FDF">
      <w:r>
        <w:separator/>
      </w:r>
    </w:p>
  </w:endnote>
  <w:endnote w:type="continuationSeparator" w:id="0">
    <w:p w:rsidR="002D4FDF" w:rsidRDefault="002D4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2D0" w:rsidRDefault="00ED32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2D0" w:rsidRPr="00ED32D0" w:rsidRDefault="00ED32D0" w:rsidP="00ED32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2D0" w:rsidRPr="00ED32D0" w:rsidRDefault="00ED32D0" w:rsidP="00ED32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4FDF" w:rsidRDefault="002D4FDF">
      <w:r>
        <w:separator/>
      </w:r>
    </w:p>
  </w:footnote>
  <w:footnote w:type="continuationSeparator" w:id="0">
    <w:p w:rsidR="002D4FDF" w:rsidRDefault="002D4F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2D0" w:rsidRDefault="00ED32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2D0" w:rsidRDefault="00ED32D0" w:rsidP="00ED32D0">
    <w:pPr>
      <w:pStyle w:val="bpuHeadSpon"/>
    </w:pPr>
    <w:r>
      <w:t>P.L. 2021, CHAPTER 327</w:t>
    </w:r>
  </w:p>
  <w:p w:rsidR="001B0475" w:rsidRDefault="001B0475" w:rsidP="00ED32D0">
    <w:pPr>
      <w:pStyle w:val="bpuHeadSpon"/>
    </w:pPr>
    <w:r>
      <w:fldChar w:fldCharType="begin"/>
    </w:r>
    <w:r>
      <w:instrText xml:space="preserve"> PAGE  \* MERGEFORMAT </w:instrText>
    </w:r>
    <w:r>
      <w:fldChar w:fldCharType="separate"/>
    </w:r>
    <w:r w:rsidR="005A6BA6">
      <w:rPr>
        <w:noProof/>
      </w:rPr>
      <w:t>8</w:t>
    </w:r>
    <w:r>
      <w:fldChar w:fldCharType="end"/>
    </w:r>
  </w:p>
  <w:p w:rsidR="001B0475" w:rsidRDefault="001B0475" w:rsidP="00ED32D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2D0" w:rsidRDefault="00ED32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FDF"/>
    <w:rsid w:val="000051BD"/>
    <w:rsid w:val="000160A5"/>
    <w:rsid w:val="0002335B"/>
    <w:rsid w:val="0003549A"/>
    <w:rsid w:val="000367AE"/>
    <w:rsid w:val="00043B22"/>
    <w:rsid w:val="00054975"/>
    <w:rsid w:val="00057D20"/>
    <w:rsid w:val="0006197C"/>
    <w:rsid w:val="0006281F"/>
    <w:rsid w:val="00063873"/>
    <w:rsid w:val="0008141C"/>
    <w:rsid w:val="00092F6B"/>
    <w:rsid w:val="00094A55"/>
    <w:rsid w:val="000A44A7"/>
    <w:rsid w:val="000B1054"/>
    <w:rsid w:val="000B3411"/>
    <w:rsid w:val="000B6030"/>
    <w:rsid w:val="000C054C"/>
    <w:rsid w:val="000C0C19"/>
    <w:rsid w:val="000C12C2"/>
    <w:rsid w:val="000C315C"/>
    <w:rsid w:val="000C5038"/>
    <w:rsid w:val="000D11AF"/>
    <w:rsid w:val="000D6255"/>
    <w:rsid w:val="000D6262"/>
    <w:rsid w:val="000D7B4A"/>
    <w:rsid w:val="000E2DFF"/>
    <w:rsid w:val="000E4006"/>
    <w:rsid w:val="000E75C7"/>
    <w:rsid w:val="000F3DA2"/>
    <w:rsid w:val="000F5FDE"/>
    <w:rsid w:val="000F5FFE"/>
    <w:rsid w:val="000F62D9"/>
    <w:rsid w:val="000F7466"/>
    <w:rsid w:val="00114614"/>
    <w:rsid w:val="0013000E"/>
    <w:rsid w:val="00133F81"/>
    <w:rsid w:val="00135943"/>
    <w:rsid w:val="0014664C"/>
    <w:rsid w:val="00152B13"/>
    <w:rsid w:val="001555C1"/>
    <w:rsid w:val="001645FB"/>
    <w:rsid w:val="00173D2B"/>
    <w:rsid w:val="00181676"/>
    <w:rsid w:val="00183603"/>
    <w:rsid w:val="0018410E"/>
    <w:rsid w:val="00186703"/>
    <w:rsid w:val="00194E78"/>
    <w:rsid w:val="0019707B"/>
    <w:rsid w:val="00197E8B"/>
    <w:rsid w:val="00197FA4"/>
    <w:rsid w:val="001A161A"/>
    <w:rsid w:val="001A3B79"/>
    <w:rsid w:val="001A66B6"/>
    <w:rsid w:val="001A7EBF"/>
    <w:rsid w:val="001B0475"/>
    <w:rsid w:val="001B4716"/>
    <w:rsid w:val="001B4EA4"/>
    <w:rsid w:val="001C7C52"/>
    <w:rsid w:val="001D25F3"/>
    <w:rsid w:val="001E15F1"/>
    <w:rsid w:val="001E16FA"/>
    <w:rsid w:val="001E6213"/>
    <w:rsid w:val="001F14C7"/>
    <w:rsid w:val="001F298A"/>
    <w:rsid w:val="001F7405"/>
    <w:rsid w:val="00205533"/>
    <w:rsid w:val="00212B8D"/>
    <w:rsid w:val="00214E05"/>
    <w:rsid w:val="00215788"/>
    <w:rsid w:val="002206C8"/>
    <w:rsid w:val="00222983"/>
    <w:rsid w:val="002370D0"/>
    <w:rsid w:val="00255958"/>
    <w:rsid w:val="00257FA2"/>
    <w:rsid w:val="00264FF6"/>
    <w:rsid w:val="0026574A"/>
    <w:rsid w:val="002660BB"/>
    <w:rsid w:val="002720E8"/>
    <w:rsid w:val="00275293"/>
    <w:rsid w:val="002776B0"/>
    <w:rsid w:val="00286C7E"/>
    <w:rsid w:val="0029418C"/>
    <w:rsid w:val="002A1029"/>
    <w:rsid w:val="002A3A1A"/>
    <w:rsid w:val="002A4692"/>
    <w:rsid w:val="002A51BA"/>
    <w:rsid w:val="002B2E26"/>
    <w:rsid w:val="002B3FE6"/>
    <w:rsid w:val="002C2D81"/>
    <w:rsid w:val="002C440F"/>
    <w:rsid w:val="002C461E"/>
    <w:rsid w:val="002C6CEC"/>
    <w:rsid w:val="002D0395"/>
    <w:rsid w:val="002D4FDF"/>
    <w:rsid w:val="002E024A"/>
    <w:rsid w:val="002E09CE"/>
    <w:rsid w:val="002E2CE9"/>
    <w:rsid w:val="002E69D1"/>
    <w:rsid w:val="002F3BA6"/>
    <w:rsid w:val="002F7A3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2CC7"/>
    <w:rsid w:val="003A3C64"/>
    <w:rsid w:val="003A3F83"/>
    <w:rsid w:val="003C43EF"/>
    <w:rsid w:val="003C53F4"/>
    <w:rsid w:val="003C5A6B"/>
    <w:rsid w:val="003C7FB2"/>
    <w:rsid w:val="003D24DE"/>
    <w:rsid w:val="003E26D4"/>
    <w:rsid w:val="003E47BA"/>
    <w:rsid w:val="003F00A9"/>
    <w:rsid w:val="003F3B37"/>
    <w:rsid w:val="0040195A"/>
    <w:rsid w:val="00402DC0"/>
    <w:rsid w:val="00405131"/>
    <w:rsid w:val="00414E82"/>
    <w:rsid w:val="00416C4B"/>
    <w:rsid w:val="0041751E"/>
    <w:rsid w:val="004211E5"/>
    <w:rsid w:val="00422091"/>
    <w:rsid w:val="00431E00"/>
    <w:rsid w:val="0043225F"/>
    <w:rsid w:val="0043386C"/>
    <w:rsid w:val="00436F2D"/>
    <w:rsid w:val="00436F5D"/>
    <w:rsid w:val="00441B42"/>
    <w:rsid w:val="0045118A"/>
    <w:rsid w:val="00455D51"/>
    <w:rsid w:val="00456BF9"/>
    <w:rsid w:val="00461057"/>
    <w:rsid w:val="00464E44"/>
    <w:rsid w:val="004704A8"/>
    <w:rsid w:val="00471102"/>
    <w:rsid w:val="00471F18"/>
    <w:rsid w:val="00484144"/>
    <w:rsid w:val="00484C19"/>
    <w:rsid w:val="00485866"/>
    <w:rsid w:val="004913A9"/>
    <w:rsid w:val="00492076"/>
    <w:rsid w:val="00493B1D"/>
    <w:rsid w:val="00494B4B"/>
    <w:rsid w:val="00497037"/>
    <w:rsid w:val="004A3009"/>
    <w:rsid w:val="004A450B"/>
    <w:rsid w:val="004A6940"/>
    <w:rsid w:val="004A77A4"/>
    <w:rsid w:val="004C042C"/>
    <w:rsid w:val="004C0F6B"/>
    <w:rsid w:val="004C742C"/>
    <w:rsid w:val="004E1F3E"/>
    <w:rsid w:val="004F21BD"/>
    <w:rsid w:val="004F4F1D"/>
    <w:rsid w:val="004F74DD"/>
    <w:rsid w:val="00501317"/>
    <w:rsid w:val="0050495C"/>
    <w:rsid w:val="00505DC9"/>
    <w:rsid w:val="00506E1E"/>
    <w:rsid w:val="00513C81"/>
    <w:rsid w:val="00527BFB"/>
    <w:rsid w:val="00532A32"/>
    <w:rsid w:val="005365A2"/>
    <w:rsid w:val="00540B0B"/>
    <w:rsid w:val="0054460F"/>
    <w:rsid w:val="005536CD"/>
    <w:rsid w:val="00554051"/>
    <w:rsid w:val="00557240"/>
    <w:rsid w:val="00557724"/>
    <w:rsid w:val="005629A4"/>
    <w:rsid w:val="005651F3"/>
    <w:rsid w:val="00572184"/>
    <w:rsid w:val="00577A15"/>
    <w:rsid w:val="00577E78"/>
    <w:rsid w:val="00580533"/>
    <w:rsid w:val="0059131D"/>
    <w:rsid w:val="005A0C50"/>
    <w:rsid w:val="005A6BA6"/>
    <w:rsid w:val="005B3F92"/>
    <w:rsid w:val="005B479C"/>
    <w:rsid w:val="005B561E"/>
    <w:rsid w:val="005C07E4"/>
    <w:rsid w:val="005C2124"/>
    <w:rsid w:val="005C336F"/>
    <w:rsid w:val="005C7F3C"/>
    <w:rsid w:val="005D17E0"/>
    <w:rsid w:val="005E017C"/>
    <w:rsid w:val="005E50C6"/>
    <w:rsid w:val="005F2A97"/>
    <w:rsid w:val="005F399B"/>
    <w:rsid w:val="005F4F3E"/>
    <w:rsid w:val="006019F8"/>
    <w:rsid w:val="00602754"/>
    <w:rsid w:val="00605B20"/>
    <w:rsid w:val="0061156F"/>
    <w:rsid w:val="00613FF5"/>
    <w:rsid w:val="00614DFD"/>
    <w:rsid w:val="006155A8"/>
    <w:rsid w:val="00617157"/>
    <w:rsid w:val="00620743"/>
    <w:rsid w:val="00621076"/>
    <w:rsid w:val="00621B94"/>
    <w:rsid w:val="00626239"/>
    <w:rsid w:val="00630751"/>
    <w:rsid w:val="00635316"/>
    <w:rsid w:val="00635449"/>
    <w:rsid w:val="006378C5"/>
    <w:rsid w:val="006441C9"/>
    <w:rsid w:val="00645E6A"/>
    <w:rsid w:val="00665CBC"/>
    <w:rsid w:val="00667A5C"/>
    <w:rsid w:val="00677316"/>
    <w:rsid w:val="00686AEB"/>
    <w:rsid w:val="00686C6A"/>
    <w:rsid w:val="006B27F2"/>
    <w:rsid w:val="006B5C26"/>
    <w:rsid w:val="006B7897"/>
    <w:rsid w:val="006B7FA7"/>
    <w:rsid w:val="006C086A"/>
    <w:rsid w:val="006C21C1"/>
    <w:rsid w:val="006C7327"/>
    <w:rsid w:val="006D00E5"/>
    <w:rsid w:val="006D791B"/>
    <w:rsid w:val="006E2895"/>
    <w:rsid w:val="006F180D"/>
    <w:rsid w:val="006F4334"/>
    <w:rsid w:val="006F47AF"/>
    <w:rsid w:val="006F57B3"/>
    <w:rsid w:val="006F6B8A"/>
    <w:rsid w:val="00707CD3"/>
    <w:rsid w:val="007135E0"/>
    <w:rsid w:val="00716BB9"/>
    <w:rsid w:val="007256D1"/>
    <w:rsid w:val="007279FD"/>
    <w:rsid w:val="0074661E"/>
    <w:rsid w:val="00747803"/>
    <w:rsid w:val="007502CB"/>
    <w:rsid w:val="00752D79"/>
    <w:rsid w:val="00752E20"/>
    <w:rsid w:val="00756EDE"/>
    <w:rsid w:val="00761E0B"/>
    <w:rsid w:val="00764456"/>
    <w:rsid w:val="00767214"/>
    <w:rsid w:val="00773A1F"/>
    <w:rsid w:val="00781B4D"/>
    <w:rsid w:val="007824BF"/>
    <w:rsid w:val="00783B8D"/>
    <w:rsid w:val="00794B94"/>
    <w:rsid w:val="00794BD4"/>
    <w:rsid w:val="007A2F73"/>
    <w:rsid w:val="007A3061"/>
    <w:rsid w:val="007A5A0B"/>
    <w:rsid w:val="007A6F93"/>
    <w:rsid w:val="007B24BE"/>
    <w:rsid w:val="007C0B33"/>
    <w:rsid w:val="007C0E14"/>
    <w:rsid w:val="007C7DE4"/>
    <w:rsid w:val="007D40CB"/>
    <w:rsid w:val="007D5796"/>
    <w:rsid w:val="007D59C0"/>
    <w:rsid w:val="007D7D9C"/>
    <w:rsid w:val="007E6DAA"/>
    <w:rsid w:val="007F01C8"/>
    <w:rsid w:val="007F0AF3"/>
    <w:rsid w:val="007F3F90"/>
    <w:rsid w:val="007F485D"/>
    <w:rsid w:val="007F6050"/>
    <w:rsid w:val="00813627"/>
    <w:rsid w:val="0083229B"/>
    <w:rsid w:val="00832816"/>
    <w:rsid w:val="00834AD3"/>
    <w:rsid w:val="00835CA5"/>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3B43"/>
    <w:rsid w:val="008A31C5"/>
    <w:rsid w:val="008A4F9A"/>
    <w:rsid w:val="008B2850"/>
    <w:rsid w:val="008C79B3"/>
    <w:rsid w:val="008D6052"/>
    <w:rsid w:val="008D77BD"/>
    <w:rsid w:val="008E454C"/>
    <w:rsid w:val="008F0984"/>
    <w:rsid w:val="008F1E5A"/>
    <w:rsid w:val="00901BDA"/>
    <w:rsid w:val="009110E3"/>
    <w:rsid w:val="009121D8"/>
    <w:rsid w:val="00912D9C"/>
    <w:rsid w:val="00916F7A"/>
    <w:rsid w:val="00917FE3"/>
    <w:rsid w:val="009318C7"/>
    <w:rsid w:val="00931C09"/>
    <w:rsid w:val="009348C2"/>
    <w:rsid w:val="009440D0"/>
    <w:rsid w:val="00951BD0"/>
    <w:rsid w:val="009523A3"/>
    <w:rsid w:val="00952824"/>
    <w:rsid w:val="00960958"/>
    <w:rsid w:val="00963A46"/>
    <w:rsid w:val="00966A3E"/>
    <w:rsid w:val="00971493"/>
    <w:rsid w:val="00971AD9"/>
    <w:rsid w:val="00973069"/>
    <w:rsid w:val="00973523"/>
    <w:rsid w:val="00980766"/>
    <w:rsid w:val="009835D4"/>
    <w:rsid w:val="009865D4"/>
    <w:rsid w:val="00993257"/>
    <w:rsid w:val="00997152"/>
    <w:rsid w:val="00997159"/>
    <w:rsid w:val="009972CD"/>
    <w:rsid w:val="009A0E9C"/>
    <w:rsid w:val="009A45DA"/>
    <w:rsid w:val="009A7D40"/>
    <w:rsid w:val="009B06D2"/>
    <w:rsid w:val="009B26D0"/>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765"/>
    <w:rsid w:val="00A222C2"/>
    <w:rsid w:val="00A305D6"/>
    <w:rsid w:val="00A342C4"/>
    <w:rsid w:val="00A46C3C"/>
    <w:rsid w:val="00A50F6B"/>
    <w:rsid w:val="00A52237"/>
    <w:rsid w:val="00A52AA1"/>
    <w:rsid w:val="00A551D6"/>
    <w:rsid w:val="00A6251B"/>
    <w:rsid w:val="00A656F1"/>
    <w:rsid w:val="00A66F07"/>
    <w:rsid w:val="00A6754E"/>
    <w:rsid w:val="00A70F58"/>
    <w:rsid w:val="00A72987"/>
    <w:rsid w:val="00A7346B"/>
    <w:rsid w:val="00A747BD"/>
    <w:rsid w:val="00A84C4F"/>
    <w:rsid w:val="00A932A1"/>
    <w:rsid w:val="00A96E06"/>
    <w:rsid w:val="00AA6197"/>
    <w:rsid w:val="00AA6C70"/>
    <w:rsid w:val="00AB16FD"/>
    <w:rsid w:val="00AB4813"/>
    <w:rsid w:val="00AC4BBE"/>
    <w:rsid w:val="00AC6466"/>
    <w:rsid w:val="00AC7639"/>
    <w:rsid w:val="00AD08BB"/>
    <w:rsid w:val="00AD0EC0"/>
    <w:rsid w:val="00AD6F1A"/>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57FB8"/>
    <w:rsid w:val="00B61D86"/>
    <w:rsid w:val="00B6342D"/>
    <w:rsid w:val="00B70666"/>
    <w:rsid w:val="00B71DA0"/>
    <w:rsid w:val="00B726BD"/>
    <w:rsid w:val="00B732BC"/>
    <w:rsid w:val="00B75699"/>
    <w:rsid w:val="00B90E33"/>
    <w:rsid w:val="00B9676B"/>
    <w:rsid w:val="00BA2EA5"/>
    <w:rsid w:val="00BA364B"/>
    <w:rsid w:val="00BB0D98"/>
    <w:rsid w:val="00BB1190"/>
    <w:rsid w:val="00BB31D0"/>
    <w:rsid w:val="00BB3A11"/>
    <w:rsid w:val="00BB4DDB"/>
    <w:rsid w:val="00BB5D79"/>
    <w:rsid w:val="00BB5F02"/>
    <w:rsid w:val="00BB7906"/>
    <w:rsid w:val="00BC7892"/>
    <w:rsid w:val="00BE24D6"/>
    <w:rsid w:val="00BE7EFA"/>
    <w:rsid w:val="00BF06AD"/>
    <w:rsid w:val="00BF2C67"/>
    <w:rsid w:val="00C04F4D"/>
    <w:rsid w:val="00C12E48"/>
    <w:rsid w:val="00C13D14"/>
    <w:rsid w:val="00C15F53"/>
    <w:rsid w:val="00C23F09"/>
    <w:rsid w:val="00C25356"/>
    <w:rsid w:val="00C328D0"/>
    <w:rsid w:val="00C44705"/>
    <w:rsid w:val="00C46BC1"/>
    <w:rsid w:val="00C5235F"/>
    <w:rsid w:val="00C54CE2"/>
    <w:rsid w:val="00C66BF3"/>
    <w:rsid w:val="00C70140"/>
    <w:rsid w:val="00C73CA7"/>
    <w:rsid w:val="00C75555"/>
    <w:rsid w:val="00C77568"/>
    <w:rsid w:val="00C822F6"/>
    <w:rsid w:val="00C82AC2"/>
    <w:rsid w:val="00C83826"/>
    <w:rsid w:val="00C8456C"/>
    <w:rsid w:val="00C84645"/>
    <w:rsid w:val="00C91E19"/>
    <w:rsid w:val="00C92402"/>
    <w:rsid w:val="00C92867"/>
    <w:rsid w:val="00C93B93"/>
    <w:rsid w:val="00CA037D"/>
    <w:rsid w:val="00CA0837"/>
    <w:rsid w:val="00CA2442"/>
    <w:rsid w:val="00CA4725"/>
    <w:rsid w:val="00CB4C47"/>
    <w:rsid w:val="00CB6246"/>
    <w:rsid w:val="00CC0A17"/>
    <w:rsid w:val="00CC1EE5"/>
    <w:rsid w:val="00CD0F93"/>
    <w:rsid w:val="00CD1BD1"/>
    <w:rsid w:val="00CD528D"/>
    <w:rsid w:val="00CE78BF"/>
    <w:rsid w:val="00CF65EB"/>
    <w:rsid w:val="00CF72AD"/>
    <w:rsid w:val="00CF78D1"/>
    <w:rsid w:val="00D02441"/>
    <w:rsid w:val="00D039F4"/>
    <w:rsid w:val="00D10496"/>
    <w:rsid w:val="00D11173"/>
    <w:rsid w:val="00D1215F"/>
    <w:rsid w:val="00D15C14"/>
    <w:rsid w:val="00D16561"/>
    <w:rsid w:val="00D17835"/>
    <w:rsid w:val="00D17FF8"/>
    <w:rsid w:val="00D268AC"/>
    <w:rsid w:val="00D27FF3"/>
    <w:rsid w:val="00D343D0"/>
    <w:rsid w:val="00D3664D"/>
    <w:rsid w:val="00D41218"/>
    <w:rsid w:val="00D500E9"/>
    <w:rsid w:val="00D507BC"/>
    <w:rsid w:val="00D6090A"/>
    <w:rsid w:val="00D62FA3"/>
    <w:rsid w:val="00D63B6F"/>
    <w:rsid w:val="00D64A90"/>
    <w:rsid w:val="00D719B2"/>
    <w:rsid w:val="00D80C26"/>
    <w:rsid w:val="00D845AC"/>
    <w:rsid w:val="00D84A9A"/>
    <w:rsid w:val="00D9410B"/>
    <w:rsid w:val="00D9695B"/>
    <w:rsid w:val="00D96C6C"/>
    <w:rsid w:val="00DA2417"/>
    <w:rsid w:val="00DA415A"/>
    <w:rsid w:val="00DA5585"/>
    <w:rsid w:val="00DB02AC"/>
    <w:rsid w:val="00DB6AA2"/>
    <w:rsid w:val="00DC04DC"/>
    <w:rsid w:val="00DC37E7"/>
    <w:rsid w:val="00DD7C96"/>
    <w:rsid w:val="00DE10D1"/>
    <w:rsid w:val="00DE2514"/>
    <w:rsid w:val="00DE6851"/>
    <w:rsid w:val="00DF03EE"/>
    <w:rsid w:val="00DF0A2F"/>
    <w:rsid w:val="00DF747C"/>
    <w:rsid w:val="00E01B71"/>
    <w:rsid w:val="00E02D43"/>
    <w:rsid w:val="00E02D83"/>
    <w:rsid w:val="00E05CC9"/>
    <w:rsid w:val="00E15573"/>
    <w:rsid w:val="00E163B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BFC"/>
    <w:rsid w:val="00EA7C16"/>
    <w:rsid w:val="00EC28D1"/>
    <w:rsid w:val="00EC3DBC"/>
    <w:rsid w:val="00EC5281"/>
    <w:rsid w:val="00EC791D"/>
    <w:rsid w:val="00EC7CA6"/>
    <w:rsid w:val="00ED2A33"/>
    <w:rsid w:val="00ED32D0"/>
    <w:rsid w:val="00ED3C5D"/>
    <w:rsid w:val="00ED4553"/>
    <w:rsid w:val="00ED638B"/>
    <w:rsid w:val="00ED6BCC"/>
    <w:rsid w:val="00EE0574"/>
    <w:rsid w:val="00EE2DCC"/>
    <w:rsid w:val="00F00D08"/>
    <w:rsid w:val="00F01FEF"/>
    <w:rsid w:val="00F1350D"/>
    <w:rsid w:val="00F14905"/>
    <w:rsid w:val="00F15583"/>
    <w:rsid w:val="00F1788B"/>
    <w:rsid w:val="00F17C18"/>
    <w:rsid w:val="00F200EE"/>
    <w:rsid w:val="00F22481"/>
    <w:rsid w:val="00F2542E"/>
    <w:rsid w:val="00F27278"/>
    <w:rsid w:val="00F344E3"/>
    <w:rsid w:val="00F34D58"/>
    <w:rsid w:val="00F40FC9"/>
    <w:rsid w:val="00F41A9D"/>
    <w:rsid w:val="00F420BD"/>
    <w:rsid w:val="00F42D5E"/>
    <w:rsid w:val="00F44314"/>
    <w:rsid w:val="00F54B9C"/>
    <w:rsid w:val="00F56E96"/>
    <w:rsid w:val="00F573DD"/>
    <w:rsid w:val="00F61E59"/>
    <w:rsid w:val="00F63D99"/>
    <w:rsid w:val="00F6426B"/>
    <w:rsid w:val="00F709B3"/>
    <w:rsid w:val="00F71A5E"/>
    <w:rsid w:val="00F73909"/>
    <w:rsid w:val="00F74236"/>
    <w:rsid w:val="00F80AAC"/>
    <w:rsid w:val="00FA075E"/>
    <w:rsid w:val="00FA0AFC"/>
    <w:rsid w:val="00FA1C82"/>
    <w:rsid w:val="00FA2ED1"/>
    <w:rsid w:val="00FA4A52"/>
    <w:rsid w:val="00FB4045"/>
    <w:rsid w:val="00FB4D8E"/>
    <w:rsid w:val="00FC0D0A"/>
    <w:rsid w:val="00FC1B0B"/>
    <w:rsid w:val="00FD2F97"/>
    <w:rsid w:val="00FE055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0627EF4E"/>
  <w15:docId w15:val="{E7C51F92-E92F-456B-84FB-699DE6C0E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C28D1"/>
  </w:style>
  <w:style w:type="paragraph" w:styleId="BalloonText">
    <w:name w:val="Balloon Text"/>
    <w:basedOn w:val="Normal"/>
    <w:link w:val="BalloonTextChar"/>
    <w:semiHidden/>
    <w:unhideWhenUsed/>
    <w:rsid w:val="001146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461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66E1EB-19A7-4171-9C3E-FA0D16924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4954</Words>
  <Characters>25176</Characters>
  <Application>Microsoft Office Word</Application>
  <DocSecurity>0</DocSecurity>
  <Lines>385</Lines>
  <Paragraphs>106</Paragraphs>
  <ScaleCrop>false</ScaleCrop>
  <HeadingPairs>
    <vt:vector size="2" baseType="variant">
      <vt:variant>
        <vt:lpstr>Title</vt:lpstr>
      </vt:variant>
      <vt:variant>
        <vt:i4>1</vt:i4>
      </vt:variant>
    </vt:vector>
  </HeadingPairs>
  <TitlesOfParts>
    <vt:vector size="1" baseType="lpstr">
      <vt:lpstr>P.L. 2021, c.327</vt:lpstr>
    </vt:vector>
  </TitlesOfParts>
  <Manager>Kenneth P. Howard</Manager>
  <Company>NJ Office of Legislative Services</Company>
  <LinksUpToDate>false</LinksUpToDate>
  <CharactersWithSpaces>30183</CharactersWithSpaces>
  <SharedDoc>false</SharedDoc>
  <HyperlinkBase>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c.327 (A5599 1R CC)</dc:title>
  <dc:subject/>
  <dc:creator>Assembly, No. 5599 (First Reprint)</dc:creator>
  <cp:keywords>A5599|8| ||0|0|!|0|</cp:keywords>
  <dc:description>INTRODUCED MAY 5, 2021_x000d_
Amended by CV 11/8/21</dc:description>
  <cp:lastModifiedBy>Franks, Denise</cp:lastModifiedBy>
  <cp:revision>2</cp:revision>
  <cp:lastPrinted>2021-12-21T18:06:00Z</cp:lastPrinted>
  <dcterms:created xsi:type="dcterms:W3CDTF">2022-09-06T16:31:00Z</dcterms:created>
  <dcterms:modified xsi:type="dcterms:W3CDTF">2022-09-06T16:31:00Z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c.327</vt:lpwstr>
  </property>
</Properties>
</file>