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1C6" w:rsidRDefault="009C31C6" w:rsidP="009C31C6">
      <w:pPr>
        <w:pStyle w:val="HangingAnAct"/>
        <w:jc w:val="center"/>
        <w:rPr>
          <w:rStyle w:val="BillHead"/>
        </w:rPr>
      </w:pPr>
      <w:bookmarkStart w:id="0" w:name="LCPL"/>
      <w:bookmarkEnd w:id="0"/>
      <w:r w:rsidRPr="009C31C6">
        <w:rPr>
          <w:rStyle w:val="BillHead"/>
        </w:rPr>
        <w:t>CHAPTER 344</w:t>
      </w:r>
    </w:p>
    <w:p w:rsidR="00CC7F11" w:rsidRPr="00CC7F11" w:rsidRDefault="00CC7F11" w:rsidP="00CC7F1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r w:rsidRPr="00CC7F11">
        <w:rPr>
          <w:b/>
          <w:smallCaps/>
          <w:szCs w:val="20"/>
        </w:rPr>
        <w:t>(CORRECTED COPY)</w:t>
      </w:r>
    </w:p>
    <w:p w:rsidR="009C31C6" w:rsidRPr="009C31C6" w:rsidRDefault="009C31C6" w:rsidP="009C31C6">
      <w:pPr>
        <w:pStyle w:val="HangingAnAct"/>
        <w:jc w:val="center"/>
        <w:rPr>
          <w:rStyle w:val="BillHead"/>
        </w:rPr>
      </w:pPr>
    </w:p>
    <w:p w:rsidR="00CF4E66" w:rsidRPr="009C31C6" w:rsidRDefault="00CF4E66" w:rsidP="005C6484">
      <w:pPr>
        <w:pStyle w:val="HangingAnAct"/>
        <w:rPr>
          <w:rStyle w:val="HangingAnActChar"/>
        </w:rPr>
      </w:pPr>
      <w:r w:rsidRPr="009C31C6">
        <w:rPr>
          <w:rStyle w:val="BillHead"/>
        </w:rPr>
        <w:t>An Act</w:t>
      </w:r>
      <w:r w:rsidRPr="009C31C6">
        <w:rPr>
          <w:rStyle w:val="HangingAnActChar"/>
        </w:rPr>
        <w:t xml:space="preserve"> </w:t>
      </w:r>
      <w:r w:rsidRPr="009C31C6">
        <w:t>concerning medical and support services provided to certain working individuals with disabilities and amending P.L.1968, c.410 and P.L.1987, c.350.</w:t>
      </w:r>
    </w:p>
    <w:p w:rsidR="001A4EB8" w:rsidRPr="009C31C6" w:rsidRDefault="001A4EB8" w:rsidP="001A4EB8"/>
    <w:p w:rsidR="001A4EB8" w:rsidRPr="009C31C6" w:rsidRDefault="001A4EB8" w:rsidP="001A4EB8">
      <w:pPr>
        <w:rPr>
          <w:rStyle w:val="BillLanguage"/>
        </w:rPr>
      </w:pPr>
      <w:r w:rsidRPr="009C31C6">
        <w:tab/>
      </w:r>
      <w:r w:rsidRPr="009C31C6">
        <w:rPr>
          <w:rStyle w:val="BillHeading2"/>
        </w:rPr>
        <w:t xml:space="preserve">Be It Enacted </w:t>
      </w:r>
      <w:r w:rsidRPr="009C31C6">
        <w:rPr>
          <w:rStyle w:val="BillLanguage"/>
        </w:rPr>
        <w:t>by the Senate and General Assembly of the State of New Jersey:</w:t>
      </w:r>
    </w:p>
    <w:p w:rsidR="001A4EB8" w:rsidRPr="009C31C6" w:rsidRDefault="001A4EB8" w:rsidP="001A4EB8"/>
    <w:p w:rsidR="001A4EB8" w:rsidRPr="009C31C6" w:rsidRDefault="001A4EB8" w:rsidP="001A4EB8">
      <w:r w:rsidRPr="009C31C6">
        <w:tab/>
        <w:t>1.</w:t>
      </w:r>
      <w:r w:rsidRPr="009C31C6">
        <w:tab/>
        <w:t>Section 3 of P.L.1968, c.413 (C.30:4D-3) is amended to read as follows:</w:t>
      </w:r>
    </w:p>
    <w:p w:rsidR="005F4C20" w:rsidRPr="009C31C6" w:rsidRDefault="005F4C20" w:rsidP="001A4EB8"/>
    <w:p w:rsidR="005F4C20" w:rsidRPr="009C31C6" w:rsidRDefault="00C74B12" w:rsidP="001A4EB8">
      <w:r w:rsidRPr="009C31C6">
        <w:t xml:space="preserve">C.30:4D-3  </w:t>
      </w:r>
      <w:r w:rsidR="00D51DFD" w:rsidRPr="009C31C6">
        <w:t>Definitions.</w:t>
      </w:r>
    </w:p>
    <w:p w:rsidR="001A4EB8" w:rsidRPr="009C31C6" w:rsidRDefault="001A4EB8" w:rsidP="001A4EB8">
      <w:r w:rsidRPr="009C31C6">
        <w:tab/>
        <w:t>3.</w:t>
      </w:r>
      <w:r w:rsidRPr="009C31C6">
        <w:tab/>
        <w:t>Definitions. As used in P.L.1968, c.413 (C.30:4D-1 et seq.), and unless the context otherwise requires:</w:t>
      </w:r>
    </w:p>
    <w:p w:rsidR="001A4EB8" w:rsidRPr="009C31C6" w:rsidRDefault="001A4EB8" w:rsidP="001A4EB8">
      <w:r w:rsidRPr="009C31C6">
        <w:tab/>
        <w:t>a.</w:t>
      </w:r>
      <w:r w:rsidRPr="009C31C6">
        <w:tab/>
        <w:t>"Applicant" means any person who has made application for purposes of becoming a "qualified applicant."</w:t>
      </w:r>
    </w:p>
    <w:p w:rsidR="001A4EB8" w:rsidRPr="009C31C6" w:rsidRDefault="001A4EB8" w:rsidP="001A4EB8">
      <w:r w:rsidRPr="009C31C6">
        <w:tab/>
        <w:t>b.</w:t>
      </w:r>
      <w:r w:rsidRPr="009C31C6">
        <w:tab/>
        <w:t>"Commissioner" means the Commissioner of Human Services.</w:t>
      </w:r>
    </w:p>
    <w:p w:rsidR="001A4EB8" w:rsidRPr="009C31C6" w:rsidRDefault="001A4EB8" w:rsidP="001A4EB8">
      <w:r w:rsidRPr="009C31C6">
        <w:tab/>
        <w:t>c.</w:t>
      </w:r>
      <w:r w:rsidRPr="009C31C6">
        <w:tab/>
        <w:t>"Department" means the Department of Human Services, which is herein designated as the single State agency to administer the provisions of this act.</w:t>
      </w:r>
    </w:p>
    <w:p w:rsidR="001A4EB8" w:rsidRPr="009C31C6" w:rsidRDefault="001A4EB8" w:rsidP="001A4EB8">
      <w:r w:rsidRPr="009C31C6">
        <w:tab/>
        <w:t>d.</w:t>
      </w:r>
      <w:r w:rsidRPr="009C31C6">
        <w:tab/>
        <w:t>"Director" means the Director of the Division of Medical Assistance and Health Services.</w:t>
      </w:r>
    </w:p>
    <w:p w:rsidR="001A4EB8" w:rsidRPr="009C31C6" w:rsidRDefault="001A4EB8" w:rsidP="001A4EB8">
      <w:r w:rsidRPr="009C31C6">
        <w:tab/>
        <w:t>e.</w:t>
      </w:r>
      <w:r w:rsidRPr="009C31C6">
        <w:tab/>
        <w:t>"Division" means the Division of Medical Assistance and Health Services.</w:t>
      </w:r>
    </w:p>
    <w:p w:rsidR="001A4EB8" w:rsidRPr="009C31C6" w:rsidRDefault="001A4EB8" w:rsidP="001A4EB8">
      <w:r w:rsidRPr="009C31C6">
        <w:tab/>
        <w:t>f.</w:t>
      </w:r>
      <w:r w:rsidRPr="009C31C6">
        <w:tab/>
        <w:t>"Medicaid" means the New Jersey Medical Assistance and Health Services Program.</w:t>
      </w:r>
    </w:p>
    <w:p w:rsidR="001A4EB8" w:rsidRPr="009C31C6" w:rsidRDefault="001A4EB8" w:rsidP="001A4EB8">
      <w:r w:rsidRPr="009C31C6">
        <w:tab/>
        <w:t>g.</w:t>
      </w:r>
      <w:r w:rsidRPr="009C31C6">
        <w:tab/>
        <w:t>"Medical assistance" means payments on behalf of recipients to providers for medical care and services authorized under P.L.1968, c.413.</w:t>
      </w:r>
    </w:p>
    <w:p w:rsidR="001A4EB8" w:rsidRPr="009C31C6" w:rsidRDefault="001A4EB8" w:rsidP="001A4EB8">
      <w:r w:rsidRPr="009C31C6">
        <w:tab/>
        <w:t>h.</w:t>
      </w:r>
      <w:r w:rsidRPr="009C31C6">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1A4EB8" w:rsidRPr="009C31C6" w:rsidRDefault="001A4EB8" w:rsidP="001A4EB8">
      <w:r w:rsidRPr="009C31C6">
        <w:tab/>
        <w:t>i.</w:t>
      </w:r>
      <w:r w:rsidRPr="009C31C6">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1A4EB8" w:rsidRPr="009C31C6" w:rsidRDefault="001A4EB8" w:rsidP="001A4EB8">
      <w:r w:rsidRPr="009C31C6">
        <w:tab/>
        <w:t>(1)</w:t>
      </w:r>
      <w:r w:rsidRPr="009C31C6">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1A4EB8" w:rsidRPr="009C31C6" w:rsidRDefault="001A4EB8" w:rsidP="001A4EB8">
      <w:r w:rsidRPr="009C31C6">
        <w:tab/>
        <w:t>(2)</w:t>
      </w:r>
      <w:r w:rsidRPr="009C31C6">
        <w:tab/>
        <w:t>Is a recipient of Supplemental Security Income for the Aged, Blind and Disabled under Title XVI of the Social Security Act;</w:t>
      </w:r>
    </w:p>
    <w:p w:rsidR="001A4EB8" w:rsidRPr="009C31C6" w:rsidRDefault="001A4EB8" w:rsidP="001A4EB8">
      <w:r w:rsidRPr="009C31C6">
        <w:tab/>
        <w:t>(3)</w:t>
      </w:r>
      <w:r w:rsidRPr="009C31C6">
        <w:tab/>
        <w:t>Is an "ineligible spouse" of a recipient of Supplemental Security Income for the Aged, Blind and Disabled under Title XVI of the Social Security Act, as defined by the federal Social Security Administration;</w:t>
      </w:r>
    </w:p>
    <w:p w:rsidR="001A4EB8" w:rsidRPr="009C31C6" w:rsidRDefault="001A4EB8" w:rsidP="001A4EB8">
      <w:r w:rsidRPr="009C31C6">
        <w:tab/>
        <w:t>(4)</w:t>
      </w:r>
      <w:r w:rsidRPr="009C31C6">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1A4EB8" w:rsidRPr="009C31C6" w:rsidRDefault="001A4EB8" w:rsidP="001A4EB8">
      <w:r w:rsidRPr="009C31C6">
        <w:tab/>
        <w:t>(5)</w:t>
      </w:r>
      <w:r w:rsidRPr="009C31C6">
        <w:tab/>
        <w:t>(Deleted by amendment, P.L.2000, c.71).</w:t>
      </w:r>
    </w:p>
    <w:p w:rsidR="001A4EB8" w:rsidRPr="009C31C6" w:rsidRDefault="001A4EB8" w:rsidP="001A4EB8">
      <w:r w:rsidRPr="009C31C6">
        <w:lastRenderedPageBreak/>
        <w:tab/>
        <w:t>(6)</w:t>
      </w:r>
      <w:r w:rsidRPr="009C31C6">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1A4EB8" w:rsidRPr="009C31C6" w:rsidRDefault="001A4EB8" w:rsidP="001A4EB8">
      <w:r w:rsidRPr="009C31C6">
        <w:tab/>
        <w:t>(7)</w:t>
      </w:r>
      <w:r w:rsidRPr="009C31C6">
        <w:tab/>
        <w:t>Would be eligible for the Supplemental Security Income program, but is not receiving such assistance and applies for medical assistance only;</w:t>
      </w:r>
    </w:p>
    <w:p w:rsidR="001A4EB8" w:rsidRPr="009C31C6" w:rsidRDefault="001A4EB8" w:rsidP="001A4EB8">
      <w:r w:rsidRPr="009C31C6">
        <w:tab/>
        <w:t>(8)</w:t>
      </w:r>
      <w:r w:rsidRPr="009C31C6">
        <w:tab/>
        <w:t>Is determined to be medically needy and meets all the eligibility requirements described below:</w:t>
      </w:r>
    </w:p>
    <w:p w:rsidR="001A4EB8" w:rsidRPr="009C31C6" w:rsidRDefault="001A4EB8" w:rsidP="001A4EB8">
      <w:r w:rsidRPr="009C31C6">
        <w:tab/>
        <w:t>(a)</w:t>
      </w:r>
      <w:r w:rsidRPr="009C31C6">
        <w:tab/>
        <w:t>The following individuals are eligible for services, if they are determined to be medically needy:</w:t>
      </w:r>
    </w:p>
    <w:p w:rsidR="001A4EB8" w:rsidRPr="009C31C6" w:rsidRDefault="001A4EB8" w:rsidP="001A4EB8">
      <w:r w:rsidRPr="009C31C6">
        <w:tab/>
        <w:t>(i)</w:t>
      </w:r>
      <w:r w:rsidRPr="009C31C6">
        <w:tab/>
        <w:t>Pregnant women;</w:t>
      </w:r>
    </w:p>
    <w:p w:rsidR="001A4EB8" w:rsidRPr="009C31C6" w:rsidRDefault="001A4EB8" w:rsidP="001A4EB8">
      <w:r w:rsidRPr="009C31C6">
        <w:tab/>
        <w:t>(ii) Dependent children under the age of 21;</w:t>
      </w:r>
    </w:p>
    <w:p w:rsidR="001A4EB8" w:rsidRPr="009C31C6" w:rsidRDefault="001A4EB8" w:rsidP="001A4EB8">
      <w:r w:rsidRPr="009C31C6">
        <w:tab/>
        <w:t>(iii)</w:t>
      </w:r>
      <w:r w:rsidR="0081162A" w:rsidRPr="009C31C6">
        <w:t xml:space="preserve"> </w:t>
      </w:r>
      <w:r w:rsidRPr="009C31C6">
        <w:t>Individuals who are 65 years of age and older; and</w:t>
      </w:r>
    </w:p>
    <w:p w:rsidR="001A4EB8" w:rsidRPr="009C31C6" w:rsidRDefault="001A4EB8" w:rsidP="001A4EB8">
      <w:r w:rsidRPr="009C31C6">
        <w:tab/>
        <w:t>(iv)</w:t>
      </w:r>
      <w:r w:rsidR="0081162A" w:rsidRPr="009C31C6">
        <w:t xml:space="preserve"> </w:t>
      </w:r>
      <w:r w:rsidRPr="009C31C6">
        <w:t>Individuals who are blind or disabled pursuant to either 42 C.F.R.435.530 et seq. or 42 C.F.R.435.540 et seq., respectively.</w:t>
      </w:r>
    </w:p>
    <w:p w:rsidR="001A4EB8" w:rsidRPr="009C31C6" w:rsidRDefault="001A4EB8" w:rsidP="001A4EB8">
      <w:r w:rsidRPr="009C31C6">
        <w:tab/>
        <w:t>(b)</w:t>
      </w:r>
      <w:r w:rsidRPr="009C31C6">
        <w:tab/>
        <w:t>The following income standard shall be used to determine medically needy eligibility:</w:t>
      </w:r>
    </w:p>
    <w:p w:rsidR="001A4EB8" w:rsidRPr="009C31C6" w:rsidRDefault="00287B03" w:rsidP="001A4EB8">
      <w:r>
        <w:tab/>
        <w:t>(i)</w:t>
      </w:r>
      <w:r>
        <w:tab/>
        <w:t>For one-person and two-</w:t>
      </w:r>
      <w:r w:rsidR="001A4EB8" w:rsidRPr="009C31C6">
        <w:t>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1A4EB8" w:rsidRPr="009C31C6" w:rsidRDefault="001A4EB8" w:rsidP="001A4EB8">
      <w:r w:rsidRPr="009C31C6">
        <w:tab/>
        <w:t xml:space="preserve">(ii) </w:t>
      </w:r>
      <w:r w:rsidR="0081162A" w:rsidRPr="009C31C6">
        <w:t xml:space="preserve"> </w:t>
      </w:r>
      <w:r w:rsidRPr="009C31C6">
        <w:t>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1A4EB8" w:rsidRPr="009C31C6" w:rsidRDefault="001A4EB8" w:rsidP="001A4EB8">
      <w:r w:rsidRPr="009C31C6">
        <w:tab/>
        <w:t>(c)</w:t>
      </w:r>
      <w:r w:rsidRPr="009C31C6">
        <w:tab/>
        <w:t>The following resource standard shall be used to determine medically needy eligibility:</w:t>
      </w:r>
    </w:p>
    <w:p w:rsidR="001A4EB8" w:rsidRPr="009C31C6" w:rsidRDefault="00885993" w:rsidP="001A4EB8">
      <w:r>
        <w:tab/>
        <w:t xml:space="preserve">(i) </w:t>
      </w:r>
      <w:r w:rsidR="00287B03">
        <w:t>For one-</w:t>
      </w:r>
      <w:r w:rsidR="001A4EB8" w:rsidRPr="009C31C6">
        <w:t>person households, the resource standard shall be 200% of the resource standard for recipients of Supplemental Security Income pursuant to 42 U.S.C. s.1382(1)(B);</w:t>
      </w:r>
    </w:p>
    <w:p w:rsidR="001A4EB8" w:rsidRPr="009C31C6" w:rsidRDefault="001A4EB8" w:rsidP="001A4EB8">
      <w:r w:rsidRPr="009C31C6">
        <w:tab/>
        <w:t>(ii)</w:t>
      </w:r>
      <w:r w:rsidR="0081162A" w:rsidRPr="009C31C6">
        <w:t xml:space="preserve"> </w:t>
      </w:r>
      <w:r w:rsidRPr="009C31C6">
        <w:t>For two</w:t>
      </w:r>
      <w:r w:rsidR="00287B03">
        <w:t>-</w:t>
      </w:r>
      <w:r w:rsidRPr="009C31C6">
        <w:t>person households, the resource standard shall be 200% of the resource standard for recipients of Supplemental Security Income pursuant to 42 U.S.C. s.1382(2)(B);</w:t>
      </w:r>
    </w:p>
    <w:p w:rsidR="001A4EB8" w:rsidRPr="009C31C6" w:rsidRDefault="001A4EB8" w:rsidP="001A4EB8">
      <w:r w:rsidRPr="009C31C6">
        <w:tab/>
        <w:t>(iii)</w:t>
      </w:r>
      <w:r w:rsidR="0081162A" w:rsidRPr="009C31C6">
        <w:t xml:space="preserve"> </w:t>
      </w:r>
      <w:r w:rsidRPr="009C31C6">
        <w:t>For households of three or more persons, the resource standard in subparagraph (c)(ii) above shall be increased by $100.00 for each additional person; and</w:t>
      </w:r>
    </w:p>
    <w:p w:rsidR="001A4EB8" w:rsidRPr="009C31C6" w:rsidRDefault="001A4EB8" w:rsidP="001A4EB8">
      <w:r w:rsidRPr="009C31C6">
        <w:tab/>
        <w:t>(iv) The resource standards established in (i), (ii), and (iii) are subject to federal approval and the resource standard may be lower if required by the federal Department of Health and Human Services.</w:t>
      </w:r>
    </w:p>
    <w:p w:rsidR="001A4EB8" w:rsidRPr="009C31C6" w:rsidRDefault="001A4EB8" w:rsidP="001A4EB8">
      <w:r w:rsidRPr="009C31C6">
        <w:tab/>
        <w:t>(d)</w:t>
      </w:r>
      <w:r w:rsidRPr="009C31C6">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1A4EB8" w:rsidRPr="009C31C6" w:rsidRDefault="001A4EB8" w:rsidP="001A4EB8">
      <w:r w:rsidRPr="009C31C6">
        <w:tab/>
        <w:t>(e)</w:t>
      </w:r>
      <w:r w:rsidRPr="009C31C6">
        <w:tab/>
        <w:t>A six-month period shall be used to determine whether an individual is medically needy.</w:t>
      </w:r>
    </w:p>
    <w:p w:rsidR="001A4EB8" w:rsidRPr="009C31C6" w:rsidRDefault="001A4EB8" w:rsidP="001A4EB8">
      <w:r w:rsidRPr="009C31C6">
        <w:lastRenderedPageBreak/>
        <w:tab/>
        <w:t>(f)</w:t>
      </w:r>
      <w:r w:rsidRPr="009C31C6">
        <w:tab/>
        <w:t>Eligibility determinations for the medically needy program shall be administered as follows:</w:t>
      </w:r>
    </w:p>
    <w:p w:rsidR="001A4EB8" w:rsidRPr="009C31C6" w:rsidRDefault="001A4EB8" w:rsidP="001A4EB8">
      <w:r w:rsidRPr="009C31C6">
        <w:tab/>
        <w:t>(i)</w:t>
      </w:r>
      <w:r w:rsidRPr="009C31C6">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083030" w:rsidRPr="009C31C6" w:rsidRDefault="001A4EB8" w:rsidP="001A4EB8">
      <w:r w:rsidRPr="009C31C6">
        <w:tab/>
        <w:t xml:space="preserve">(ii) </w:t>
      </w:r>
      <w:r w:rsidR="0081162A" w:rsidRPr="009C31C6">
        <w:t xml:space="preserve"> </w:t>
      </w:r>
      <w:r w:rsidRPr="009C31C6">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r w:rsidR="0081162A" w:rsidRPr="009C31C6">
        <w:t xml:space="preserve"> </w:t>
      </w:r>
    </w:p>
    <w:p w:rsidR="001A4EB8" w:rsidRPr="009C31C6" w:rsidRDefault="001A4EB8" w:rsidP="001A4EB8">
      <w:r w:rsidRPr="009C31C6">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1A4EB8" w:rsidRPr="009C31C6" w:rsidRDefault="001A4EB8" w:rsidP="001A4EB8">
      <w:r w:rsidRPr="009C31C6">
        <w:tab/>
        <w:t xml:space="preserve">(iii) </w:t>
      </w:r>
      <w:r w:rsidR="0081162A" w:rsidRPr="009C31C6">
        <w:t xml:space="preserve"> </w:t>
      </w:r>
      <w:r w:rsidRPr="009C31C6">
        <w:t>The division is responsible for certifying incurred medical expenses for all eligible persons who attempt to qualify for the program pursuant to subparagraph (d) of paragraph (8) of this subsection;</w:t>
      </w:r>
    </w:p>
    <w:p w:rsidR="001A4EB8" w:rsidRPr="009C31C6" w:rsidRDefault="002F5775" w:rsidP="001A4EB8">
      <w:r w:rsidRPr="009C31C6">
        <w:tab/>
        <w:t xml:space="preserve">(9) </w:t>
      </w:r>
      <w:r w:rsidR="009A71CE">
        <w:t xml:space="preserve">(a) </w:t>
      </w:r>
      <w:r w:rsidR="001A4EB8" w:rsidRPr="009C31C6">
        <w:t>Is a child who is at least one year of age and under 19 years of age and, if older than six years of age but under 19 years of age, is uninsured; and</w:t>
      </w:r>
    </w:p>
    <w:p w:rsidR="001A4EB8" w:rsidRPr="009C31C6" w:rsidRDefault="001A4EB8" w:rsidP="001A4EB8">
      <w:r w:rsidRPr="009C31C6">
        <w:tab/>
        <w:t>(b)</w:t>
      </w:r>
      <w:r w:rsidRPr="009C31C6">
        <w:tab/>
        <w:t>Is a member of a family whose income does not exceed 133% of the poverty level and who meets the federal Medicaid eligibility requirements set forth in section 9401 of Pub.L.99-509 (42 U.S.C. s.1396a);</w:t>
      </w:r>
    </w:p>
    <w:p w:rsidR="001A4EB8" w:rsidRPr="009C31C6" w:rsidRDefault="001A4EB8" w:rsidP="001A4EB8">
      <w:r w:rsidRPr="009C31C6">
        <w:tab/>
        <w:t>(10)</w:t>
      </w:r>
      <w:r w:rsidR="0081162A" w:rsidRPr="009C31C6">
        <w:t xml:space="preserve"> </w:t>
      </w:r>
      <w:r w:rsidRPr="009C31C6">
        <w:t>Is a pregnant woman who is determined by a provider to be presumptively eligible for medical assistance based on criteria established by the commissioner, pursuant to section 9407 of Pub.L.99-509 (42 U.S.C. s.1396a(a));</w:t>
      </w:r>
    </w:p>
    <w:p w:rsidR="001A4EB8" w:rsidRPr="009C31C6" w:rsidRDefault="001A4EB8" w:rsidP="001A4EB8">
      <w:r w:rsidRPr="009C31C6">
        <w:tab/>
        <w:t>(11)</w:t>
      </w:r>
      <w:r w:rsidR="0081162A" w:rsidRPr="009C31C6">
        <w:t xml:space="preserve"> </w:t>
      </w:r>
      <w:r w:rsidRPr="009C31C6">
        <w:t>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1A4EB8" w:rsidRPr="009C31C6" w:rsidRDefault="001A4EB8" w:rsidP="001A4EB8">
      <w:r w:rsidRPr="009C31C6">
        <w:tab/>
        <w:t>(12)</w:t>
      </w:r>
      <w:r w:rsidR="0081162A" w:rsidRPr="009C31C6">
        <w:t xml:space="preserve"> </w:t>
      </w:r>
      <w:r w:rsidRPr="009C31C6">
        <w:t>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1A4EB8" w:rsidRPr="009C31C6" w:rsidRDefault="001A4EB8" w:rsidP="001A4EB8">
      <w:r w:rsidRPr="009C31C6">
        <w:tab/>
        <w:t>(13)</w:t>
      </w:r>
      <w:r w:rsidR="0081162A" w:rsidRPr="009C31C6">
        <w:t xml:space="preserve"> </w:t>
      </w:r>
      <w:r w:rsidRPr="009C31C6">
        <w:t>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1A4EB8" w:rsidRPr="009C31C6" w:rsidRDefault="001A4EB8" w:rsidP="001A4EB8">
      <w:r w:rsidRPr="009C31C6">
        <w:lastRenderedPageBreak/>
        <w:tab/>
        <w:t>(14)</w:t>
      </w:r>
      <w:r w:rsidR="0081162A" w:rsidRPr="009C31C6">
        <w:t xml:space="preserve"> </w:t>
      </w:r>
      <w:r w:rsidRPr="009C31C6">
        <w:t>(Deleted by amendment, P.L.1997, c.272).</w:t>
      </w:r>
    </w:p>
    <w:p w:rsidR="001A4EB8" w:rsidRPr="009C31C6" w:rsidRDefault="001A4EB8" w:rsidP="001A4EB8">
      <w:r w:rsidRPr="009C31C6">
        <w:tab/>
        <w:t>(15) (a)</w:t>
      </w:r>
      <w:r w:rsidR="0081162A" w:rsidRPr="009C31C6">
        <w:t xml:space="preserve"> </w:t>
      </w:r>
      <w:r w:rsidRPr="009C31C6">
        <w:t>Is a specified low-income Medicare beneficiary pursuant to 42 U.S.C. s.1396a(a)10(E)iii whose resources beginning 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1A4EB8" w:rsidRPr="009C31C6" w:rsidRDefault="001A4EB8" w:rsidP="001A4EB8">
      <w:r w:rsidRPr="009C31C6">
        <w:tab/>
        <w:t>(b)</w:t>
      </w:r>
      <w:r w:rsidRPr="009C31C6">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1A4EB8" w:rsidRPr="009C31C6" w:rsidRDefault="001A4EB8" w:rsidP="001A4EB8">
      <w:r w:rsidRPr="009C31C6">
        <w:tab/>
        <w:t>(c)</w:t>
      </w:r>
      <w:r w:rsidRPr="009C31C6">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1A4EB8" w:rsidRPr="009C31C6" w:rsidRDefault="001A4EB8" w:rsidP="001A4EB8">
      <w:r w:rsidRPr="009C31C6">
        <w:tab/>
        <w:t xml:space="preserve">This subparagraph shall be operative only if all necessary approvals are received from the federal government including, but not limited to, approval of necessary State plan amendments and approval of any waivers; </w:t>
      </w:r>
    </w:p>
    <w:p w:rsidR="001A4EB8" w:rsidRPr="009C31C6" w:rsidRDefault="001A4EB8" w:rsidP="001A4EB8">
      <w:r w:rsidRPr="009C31C6">
        <w:tab/>
        <w:t>(16) 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1A4EB8" w:rsidRPr="009C31C6" w:rsidRDefault="001A4EB8" w:rsidP="001A4EB8">
      <w:r w:rsidRPr="009C31C6">
        <w:tab/>
        <w:t>(a)</w:t>
      </w:r>
      <w:r w:rsidRPr="009C31C6">
        <w:tab/>
        <w:t>if a dependent child, does not exceed 133% of the poverty level; and</w:t>
      </w:r>
    </w:p>
    <w:p w:rsidR="001A4EB8" w:rsidRPr="009C31C6" w:rsidRDefault="001A4EB8" w:rsidP="001A4EB8">
      <w:r w:rsidRPr="009C31C6">
        <w:lastRenderedPageBreak/>
        <w:tab/>
        <w:t>(b)</w:t>
      </w:r>
      <w:r w:rsidRPr="009C31C6">
        <w:tab/>
        <w:t>if a parent or specified caretaker relative, beginning September 1, 2005 does not exceed 100% of the poverty level, beginning September 1, 2006 does not exceed 115% of the poverty level and beginning September 1, 2007 does not exceed 133% of the poverty level, plus such earned income disregards as shall be determined according to a methodology to be established by regulation of the commissioner;</w:t>
      </w:r>
    </w:p>
    <w:p w:rsidR="001A4EB8" w:rsidRPr="009C31C6" w:rsidRDefault="001A4EB8" w:rsidP="001A4EB8">
      <w:r w:rsidRPr="009C31C6">
        <w:tab/>
        <w:t>The commissioner may increase the income eligibility limits for children and parents and specified caretaker relatives, as funding permits;</w:t>
      </w:r>
    </w:p>
    <w:p w:rsidR="001A4EB8" w:rsidRPr="009C31C6" w:rsidRDefault="001A4EB8" w:rsidP="001A4EB8">
      <w:r w:rsidRPr="009C31C6">
        <w:tab/>
        <w:t>(17) Is an individual from 18 through 20 years of age who is not a dependent child and would be eligible for medical assistance pursuant to P.L.1968, c.413 (C.30:4D-1 et seq.), without regard to income or resources, who, on the individual's 18th birthday</w:t>
      </w:r>
      <w:r w:rsidR="00287B03">
        <w:t>,</w:t>
      </w:r>
      <w:r w:rsidRPr="009C31C6">
        <w:t xml:space="preserve"> was in resource family care under the care and custody of the Division of Child Protection and Permanency in the Department of Children and Families and whose maintenance was being paid in whole or in part from public funds;</w:t>
      </w:r>
    </w:p>
    <w:p w:rsidR="001A4EB8" w:rsidRPr="009C31C6" w:rsidRDefault="001A4EB8" w:rsidP="001A4EB8">
      <w:r w:rsidRPr="009C31C6">
        <w:tab/>
        <w:t>(18) Is a person 16 years of age or older and who is permanently disabled and working, and who pays the prem</w:t>
      </w:r>
      <w:r w:rsidR="00287B03">
        <w:t>ium contribution and other cost-</w:t>
      </w:r>
      <w:r w:rsidRPr="009C31C6">
        <w:t>sharing as established by the commissioner based solely on the applicant’s earned and unearned income, subject to the limits and conditions of federal law.</w:t>
      </w:r>
    </w:p>
    <w:p w:rsidR="001A4EB8" w:rsidRPr="009C31C6" w:rsidRDefault="001A4EB8" w:rsidP="001A4EB8">
      <w:r w:rsidRPr="009C31C6">
        <w:tab/>
        <w:t>A qualified applicant pursuant to this paragraph shall: (a) not be subject to any eligibility requirements regarding the earned or unearned income of the applicant or the applicant’s spouse; and (b) remain eligible for medical care and services as provided under P.L.1968, c.413 for up to a period of one year if, through no fault of the applicant, a job loss occurs;</w:t>
      </w:r>
    </w:p>
    <w:p w:rsidR="001A4EB8" w:rsidRPr="009C31C6" w:rsidRDefault="001A4EB8" w:rsidP="001A4EB8">
      <w:r w:rsidRPr="009C31C6">
        <w:tab/>
        <w:t>(19) Is an uninsured individual under 65 years of age who:</w:t>
      </w:r>
    </w:p>
    <w:p w:rsidR="001A4EB8" w:rsidRPr="009C31C6" w:rsidRDefault="001A4EB8" w:rsidP="001A4EB8">
      <w:r w:rsidRPr="009C31C6">
        <w:tab/>
        <w:t>(a)</w:t>
      </w:r>
      <w:r w:rsidRPr="009C31C6">
        <w:tab/>
        <w:t>has been screened for breast or cervical cancer under the federal Centers for Disease Control and Prevention breast and cervical cancer early detection program;</w:t>
      </w:r>
    </w:p>
    <w:p w:rsidR="001A4EB8" w:rsidRPr="009C31C6" w:rsidRDefault="001A4EB8" w:rsidP="001A4EB8">
      <w:r w:rsidRPr="009C31C6">
        <w:tab/>
        <w:t>(b)</w:t>
      </w:r>
      <w:r w:rsidRPr="009C31C6">
        <w:tab/>
        <w:t>requires treatment for breast or cervical cancer based upon criteria established by the commissioner;</w:t>
      </w:r>
    </w:p>
    <w:p w:rsidR="001A4EB8" w:rsidRPr="009C31C6" w:rsidRDefault="001A4EB8" w:rsidP="001A4EB8">
      <w:r w:rsidRPr="009C31C6">
        <w:tab/>
        <w:t>(c)</w:t>
      </w:r>
      <w:r w:rsidRPr="009C31C6">
        <w:tab/>
        <w:t>has an income that does not exceed the income standard established by the commissioner pursuant to federal guidelines;</w:t>
      </w:r>
    </w:p>
    <w:p w:rsidR="001A4EB8" w:rsidRPr="009C31C6" w:rsidRDefault="001A4EB8" w:rsidP="001A4EB8">
      <w:r w:rsidRPr="009C31C6">
        <w:tab/>
        <w:t>(d)</w:t>
      </w:r>
      <w:r w:rsidRPr="009C31C6">
        <w:tab/>
        <w:t>meets all other Medicaid eligibility requirements; and</w:t>
      </w:r>
    </w:p>
    <w:p w:rsidR="001A4EB8" w:rsidRPr="009C31C6" w:rsidRDefault="001A4EB8" w:rsidP="001A4EB8">
      <w:r w:rsidRPr="009C31C6">
        <w:tab/>
        <w:t>(e)</w:t>
      </w:r>
      <w:r w:rsidRPr="009C31C6">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1A4EB8" w:rsidRPr="009C31C6" w:rsidRDefault="001A4EB8" w:rsidP="001A4EB8">
      <w:r w:rsidRPr="009C31C6">
        <w:tab/>
        <w:t>(20) 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 et seq.), shall not be a qualified applicant; or</w:t>
      </w:r>
    </w:p>
    <w:p w:rsidR="001A4EB8" w:rsidRPr="009C31C6" w:rsidRDefault="001A4EB8" w:rsidP="001A4EB8">
      <w:r w:rsidRPr="009C31C6">
        <w:tab/>
        <w:t>(21) is an individual who:</w:t>
      </w:r>
    </w:p>
    <w:p w:rsidR="001A4EB8" w:rsidRPr="009C31C6" w:rsidRDefault="001A4EB8" w:rsidP="001A4EB8">
      <w:r w:rsidRPr="009C31C6">
        <w:tab/>
        <w:t>(a)</w:t>
      </w:r>
      <w:r w:rsidRPr="009C31C6">
        <w:tab/>
        <w:t>has an income that does not exceed the highest income eligibility level for pregnant women established under the State plan under Title XIX or Title XXI of the federal Social Security Act;</w:t>
      </w:r>
    </w:p>
    <w:p w:rsidR="001A4EB8" w:rsidRPr="009C31C6" w:rsidRDefault="001A4EB8" w:rsidP="001A4EB8">
      <w:r w:rsidRPr="009C31C6">
        <w:tab/>
        <w:t>(b)</w:t>
      </w:r>
      <w:r w:rsidRPr="009C31C6">
        <w:tab/>
        <w:t>is not pregnant; and</w:t>
      </w:r>
    </w:p>
    <w:p w:rsidR="001A4EB8" w:rsidRPr="009C31C6" w:rsidRDefault="001A4EB8" w:rsidP="001A4EB8">
      <w:r w:rsidRPr="009C31C6">
        <w:tab/>
        <w:t>(c)</w:t>
      </w:r>
      <w:r w:rsidRPr="009C31C6">
        <w:tab/>
        <w:t>is eligible to receive family planning services provided under the Medicaid program pursuant to subsection k. of section 6 of P.L.1968, c.413 (C.30:4D-6) and in accordance with 42 U.S.C. s.1396a(ii).</w:t>
      </w:r>
    </w:p>
    <w:p w:rsidR="001A4EB8" w:rsidRPr="009C31C6" w:rsidRDefault="001A4EB8" w:rsidP="001A4EB8">
      <w:r w:rsidRPr="009C31C6">
        <w:tab/>
        <w:t>j.</w:t>
      </w:r>
      <w:r w:rsidRPr="009C31C6">
        <w:tab/>
        <w:t>"Recipient" means any qualified applicant receiving benefits under this act.</w:t>
      </w:r>
    </w:p>
    <w:p w:rsidR="001A4EB8" w:rsidRPr="009C31C6" w:rsidRDefault="001A4EB8" w:rsidP="001A4EB8">
      <w:r w:rsidRPr="009C31C6">
        <w:lastRenderedPageBreak/>
        <w:tab/>
        <w:t>k.</w:t>
      </w:r>
      <w:r w:rsidRPr="009C31C6">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1A4EB8" w:rsidRPr="009C31C6" w:rsidRDefault="001A4EB8" w:rsidP="001A4EB8">
      <w:r w:rsidRPr="009C31C6">
        <w:tab/>
        <w:t>l.</w:t>
      </w:r>
      <w:r w:rsidRPr="009C31C6">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1A4EB8" w:rsidRPr="009C31C6" w:rsidRDefault="001A4EB8" w:rsidP="001A4EB8">
      <w:r w:rsidRPr="009C31C6">
        <w:tab/>
        <w:t>m.</w:t>
      </w:r>
      <w:r w:rsidRPr="009C31C6">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1A4EB8" w:rsidRPr="009C31C6" w:rsidRDefault="001A4EB8" w:rsidP="001A4EB8">
      <w:r w:rsidRPr="009C31C6">
        <w:tab/>
        <w:t>n.</w:t>
      </w:r>
      <w:r w:rsidRPr="009C31C6">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1A4EB8" w:rsidRPr="009C31C6" w:rsidRDefault="001A4EB8" w:rsidP="001A4EB8">
      <w:r w:rsidRPr="009C31C6">
        <w:tab/>
        <w:t>o.</w:t>
      </w:r>
      <w:r w:rsidRPr="009C31C6">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1A4EB8" w:rsidRPr="009C31C6" w:rsidRDefault="001A4EB8" w:rsidP="001A4EB8">
      <w:r w:rsidRPr="009C31C6">
        <w:tab/>
        <w:t>p.</w:t>
      </w:r>
      <w:r w:rsidRPr="009C31C6">
        <w:tab/>
        <w:t>"Poverty level" means the official poverty level based on family size established and adjusted under Section 673(2) of Subtitle B, the "Community Services Block Grant Act," of Pub.L.97-35 (42 U.S.C. s.9902(2)).</w:t>
      </w:r>
    </w:p>
    <w:p w:rsidR="001A4EB8" w:rsidRPr="009C31C6" w:rsidRDefault="001A4EB8" w:rsidP="001A4EB8">
      <w:r w:rsidRPr="009C31C6">
        <w:tab/>
        <w:t>q.</w:t>
      </w:r>
      <w:r w:rsidRPr="009C31C6">
        <w:tab/>
        <w:t>"Eligible alien" means one of the following:</w:t>
      </w:r>
    </w:p>
    <w:p w:rsidR="001A4EB8" w:rsidRPr="009C31C6" w:rsidRDefault="001A4EB8" w:rsidP="001A4EB8">
      <w:r w:rsidRPr="009C31C6">
        <w:tab/>
        <w:t>(1)</w:t>
      </w:r>
      <w:r w:rsidRPr="009C31C6">
        <w:tab/>
        <w:t xml:space="preserve"> an alien present in the United States prior to August 22, 1996, who is:</w:t>
      </w:r>
    </w:p>
    <w:p w:rsidR="001A4EB8" w:rsidRPr="009C31C6" w:rsidRDefault="001A4EB8" w:rsidP="001A4EB8">
      <w:r w:rsidRPr="009C31C6">
        <w:tab/>
        <w:t>(a)</w:t>
      </w:r>
      <w:r w:rsidRPr="009C31C6">
        <w:tab/>
        <w:t>a lawful permanent resident;</w:t>
      </w:r>
    </w:p>
    <w:p w:rsidR="001A4EB8" w:rsidRPr="009C31C6" w:rsidRDefault="001A4EB8" w:rsidP="001A4EB8">
      <w:r w:rsidRPr="009C31C6">
        <w:tab/>
        <w:t>(b)</w:t>
      </w:r>
      <w:r w:rsidRPr="009C31C6">
        <w:tab/>
        <w:t>a refugee pursuant to section 207 of the federal "Immigration and Nationality Act" (8 U.S.C. s.1157);</w:t>
      </w:r>
    </w:p>
    <w:p w:rsidR="001A4EB8" w:rsidRPr="009C31C6" w:rsidRDefault="001A4EB8" w:rsidP="001A4EB8">
      <w:r w:rsidRPr="009C31C6">
        <w:tab/>
        <w:t>(c)</w:t>
      </w:r>
      <w:r w:rsidRPr="009C31C6">
        <w:tab/>
        <w:t>an asylee pursuant to section 208 of the federal "Immigration and Nationality Act" (8 U.S.C. s.1158);</w:t>
      </w:r>
    </w:p>
    <w:p w:rsidR="001A4EB8" w:rsidRPr="009C31C6" w:rsidRDefault="001A4EB8" w:rsidP="001A4EB8">
      <w:r w:rsidRPr="009C31C6">
        <w:tab/>
        <w:t>(d)</w:t>
      </w:r>
      <w:r w:rsidRPr="009C31C6">
        <w:tab/>
        <w:t>an alien who has had deportation withheld pursuant to section 243(h) of the federal "Immigration and Nationality Act" (8 U.S.C. s.1253 (h));</w:t>
      </w:r>
    </w:p>
    <w:p w:rsidR="001A4EB8" w:rsidRPr="009C31C6" w:rsidRDefault="001A4EB8" w:rsidP="001A4EB8">
      <w:r w:rsidRPr="009C31C6">
        <w:tab/>
        <w:t>(e)</w:t>
      </w:r>
      <w:r w:rsidRPr="009C31C6">
        <w:tab/>
        <w:t>an alien who has been granted parole for less than one year by the U.S. Citizenship and Immigration Services pursuant to section 212(d)(5) of the federal "Immigration and Nationality Act" (8 U.S.C. s.1182(d)(5));</w:t>
      </w:r>
    </w:p>
    <w:p w:rsidR="001A4EB8" w:rsidRPr="009C31C6" w:rsidRDefault="001A4EB8" w:rsidP="001A4EB8">
      <w:r w:rsidRPr="009C31C6">
        <w:tab/>
        <w:t>(f)</w:t>
      </w:r>
      <w:r w:rsidRPr="009C31C6">
        <w:tab/>
        <w:t>an alien granted conditional entry pursuant to section 203(a)(7) of the federal "Immigration and Nationality Act" (8 U.S.C. s.1153(a)(7)) in effect prior to April 1, 1980; or</w:t>
      </w:r>
    </w:p>
    <w:p w:rsidR="001A4EB8" w:rsidRPr="009C31C6" w:rsidRDefault="001A4EB8" w:rsidP="001A4EB8">
      <w:r w:rsidRPr="009C31C6">
        <w:tab/>
        <w:t>(g)</w:t>
      </w:r>
      <w:r w:rsidRPr="009C31C6">
        <w:tab/>
        <w:t>an alien who is honorably discharged from or on active duty in the United States armed forces and the alien's spouse and unmarried dependent child.</w:t>
      </w:r>
    </w:p>
    <w:p w:rsidR="001A4EB8" w:rsidRPr="009C31C6" w:rsidRDefault="001A4EB8" w:rsidP="001A4EB8">
      <w:r w:rsidRPr="009C31C6">
        <w:tab/>
        <w:t>(2)</w:t>
      </w:r>
      <w:r w:rsidRPr="009C31C6">
        <w:tab/>
        <w:t>An alien who entered the United States on or after August 22, 1996, who is:</w:t>
      </w:r>
    </w:p>
    <w:p w:rsidR="001A4EB8" w:rsidRPr="009C31C6" w:rsidRDefault="001A4EB8" w:rsidP="001A4EB8">
      <w:r w:rsidRPr="009C31C6">
        <w:tab/>
        <w:t>(a)</w:t>
      </w:r>
      <w:r w:rsidRPr="009C31C6">
        <w:tab/>
        <w:t>an alien as described in paragraph (1)(b), (c), (d) or (g) of this subsection; or</w:t>
      </w:r>
    </w:p>
    <w:p w:rsidR="001A4EB8" w:rsidRPr="009C31C6" w:rsidRDefault="001A4EB8" w:rsidP="001A4EB8">
      <w:r w:rsidRPr="009C31C6">
        <w:tab/>
        <w:t>(b)</w:t>
      </w:r>
      <w:r w:rsidRPr="009C31C6">
        <w:tab/>
        <w:t>an alien as described in paragraph (1)(a), (e) or (f) of this subsection who entered the United States at least five years ago.</w:t>
      </w:r>
    </w:p>
    <w:p w:rsidR="001A4EB8" w:rsidRPr="009C31C6" w:rsidRDefault="001A4EB8" w:rsidP="001A4EB8">
      <w:r w:rsidRPr="009C31C6">
        <w:lastRenderedPageBreak/>
        <w:tab/>
        <w:t>(3)</w:t>
      </w:r>
      <w:r w:rsidRPr="009C31C6">
        <w:tab/>
        <w:t>A legal alien who is a victim of domestic violence in accordance with criteria specified for eligibility for public benefits as provided in Title V of the federal "Illegal Immigration Reform and Immigrant Responsibility Act of 1996" (8 U.S.C. s.1641).</w:t>
      </w:r>
    </w:p>
    <w:p w:rsidR="001A4EB8" w:rsidRPr="009C31C6" w:rsidRDefault="001A4EB8" w:rsidP="001A4EB8"/>
    <w:p w:rsidR="001A4EB8" w:rsidRPr="009C31C6" w:rsidRDefault="001A4EB8" w:rsidP="001A4EB8">
      <w:r w:rsidRPr="009C31C6">
        <w:tab/>
        <w:t>2.</w:t>
      </w:r>
      <w:r w:rsidRPr="009C31C6">
        <w:tab/>
        <w:t>Section 4 of P.L.1987, c.350 (C.30:4G-16) is amended to read as follows:</w:t>
      </w:r>
    </w:p>
    <w:p w:rsidR="005F4C20" w:rsidRPr="009C31C6" w:rsidRDefault="005F4C20" w:rsidP="001A4EB8"/>
    <w:p w:rsidR="005F4C20" w:rsidRPr="009C31C6" w:rsidRDefault="004A5607" w:rsidP="001A4EB8">
      <w:r w:rsidRPr="009C31C6">
        <w:t xml:space="preserve">C.30:4G-16  </w:t>
      </w:r>
      <w:r w:rsidR="00626BDC" w:rsidRPr="009C31C6">
        <w:t>Eligibility.</w:t>
      </w:r>
    </w:p>
    <w:p w:rsidR="001A4EB8" w:rsidRPr="009C31C6" w:rsidRDefault="001A4EB8" w:rsidP="001A4EB8">
      <w:r w:rsidRPr="009C31C6">
        <w:tab/>
        <w:t>4.</w:t>
      </w:r>
      <w:r w:rsidRPr="009C31C6">
        <w:tab/>
        <w:t>A person is eligible for the personal assistance services program if:</w:t>
      </w:r>
    </w:p>
    <w:p w:rsidR="001A4EB8" w:rsidRPr="009C31C6" w:rsidRDefault="001A4EB8" w:rsidP="001A4EB8">
      <w:r w:rsidRPr="009C31C6">
        <w:tab/>
        <w:t>a.</w:t>
      </w:r>
      <w:r w:rsidRPr="009C31C6">
        <w:tab/>
        <w:t>The person has a permanent physical disability;</w:t>
      </w:r>
    </w:p>
    <w:p w:rsidR="001A4EB8" w:rsidRPr="009C31C6" w:rsidRDefault="001A4EB8" w:rsidP="001A4EB8">
      <w:r w:rsidRPr="009C31C6">
        <w:tab/>
        <w:t>b.</w:t>
      </w:r>
      <w:r w:rsidRPr="009C31C6">
        <w:tab/>
        <w:t>The person is 18 years of age or older;</w:t>
      </w:r>
    </w:p>
    <w:p w:rsidR="001A4EB8" w:rsidRPr="009C31C6" w:rsidRDefault="001A4EB8" w:rsidP="001A4EB8">
      <w:r w:rsidRPr="009C31C6">
        <w:tab/>
        <w:t>c.</w:t>
      </w:r>
      <w:r w:rsidRPr="009C31C6">
        <w:tab/>
        <w:t>The person is a resident of this State;</w:t>
      </w:r>
    </w:p>
    <w:p w:rsidR="001A4EB8" w:rsidRPr="009C31C6" w:rsidRDefault="001A4EB8" w:rsidP="001A4EB8">
      <w:r w:rsidRPr="009C31C6">
        <w:tab/>
        <w:t>d.</w:t>
      </w:r>
      <w:r w:rsidRPr="009C31C6">
        <w:tab/>
        <w:t>The person is in need of personal assistance services pursuant to a written plan of service;</w:t>
      </w:r>
    </w:p>
    <w:p w:rsidR="001A4EB8" w:rsidRPr="009C31C6" w:rsidRDefault="001A4EB8" w:rsidP="001A4EB8">
      <w:r w:rsidRPr="009C31C6">
        <w:tab/>
        <w:t>e.</w:t>
      </w:r>
      <w:r w:rsidRPr="009C31C6">
        <w:tab/>
        <w:t>The person is capable of managing and supervising their personal assistance services;</w:t>
      </w:r>
    </w:p>
    <w:p w:rsidR="001A4EB8" w:rsidRPr="009C31C6" w:rsidRDefault="001A4EB8" w:rsidP="001A4EB8">
      <w:r w:rsidRPr="009C31C6">
        <w:tab/>
        <w:t>f.</w:t>
      </w:r>
      <w:r w:rsidRPr="009C31C6">
        <w:tab/>
        <w:t>A relative or other informal caregiver is not available to provide the services that the person needs;</w:t>
      </w:r>
    </w:p>
    <w:p w:rsidR="001A4EB8" w:rsidRPr="009C31C6" w:rsidRDefault="001A4EB8" w:rsidP="001A4EB8">
      <w:r w:rsidRPr="009C31C6">
        <w:tab/>
        <w:t>g.</w:t>
      </w:r>
      <w:r w:rsidRPr="009C31C6">
        <w:tab/>
        <w:t>The person lives or plans to live in a private house or apartment, rooming or boarding house, group home, educational facility or residential health care facility; and the personal assistance services that the person shall receive are supplemental to, and not duplicative of, services provided to the person in the rooming or boarding house, group home, educational facility or residential health care facility pursuant to licensure requirements.  A person who resides, or is a patient, in a nursing, assisted living, or intermediate care facility, special hospital or other inpatient medical setting is not eligible for the personal assistance services program;</w:t>
      </w:r>
    </w:p>
    <w:p w:rsidR="001A4EB8" w:rsidRPr="009C31C6" w:rsidRDefault="001A4EB8" w:rsidP="001A4EB8">
      <w:r w:rsidRPr="009C31C6">
        <w:tab/>
        <w:t>h.</w:t>
      </w:r>
      <w:r w:rsidRPr="009C31C6">
        <w:tab/>
        <w:t>The attending physician of the person who shall receive the personal assistance services has confirmed in writing that the person has a permanent physical disability, requires no assistance in the coordination of therapeutic regimes, and that the personal assistance services will be appropriate to meet the person's needs; and</w:t>
      </w:r>
    </w:p>
    <w:p w:rsidR="003F1564" w:rsidRPr="009C31C6" w:rsidRDefault="001A4EB8" w:rsidP="001A4EB8">
      <w:r w:rsidRPr="009C31C6">
        <w:tab/>
        <w:t>i.</w:t>
      </w:r>
      <w:r w:rsidRPr="009C31C6">
        <w:tab/>
        <w:t>The person receives no more than 40 hours of personal assistance services from this program or any other program per week. The commissioner shall develop rules for individual exceptions to this requirement.</w:t>
      </w:r>
    </w:p>
    <w:p w:rsidR="001A4EB8" w:rsidRPr="009C31C6" w:rsidRDefault="001A4EB8" w:rsidP="001A4EB8">
      <w:r w:rsidRPr="009C31C6">
        <w:tab/>
        <w:t>j.</w:t>
      </w:r>
      <w:r w:rsidRPr="009C31C6">
        <w:tab/>
        <w:t>The commissioner shall develop rules for individual exceptions to the age criteria.</w:t>
      </w:r>
    </w:p>
    <w:p w:rsidR="001A4EB8" w:rsidRPr="009C31C6" w:rsidRDefault="001A4EB8" w:rsidP="001A4EB8"/>
    <w:p w:rsidR="00507520" w:rsidRPr="009C31C6" w:rsidRDefault="00507520" w:rsidP="00507520">
      <w:r w:rsidRPr="009C31C6">
        <w:tab/>
      </w:r>
      <w:r w:rsidRPr="009C31C6">
        <w:rPr>
          <w:color w:val="000000"/>
        </w:rPr>
        <w:t>3.</w:t>
      </w:r>
      <w:r w:rsidRPr="009C31C6">
        <w:rPr>
          <w:color w:val="000000"/>
        </w:rPr>
        <w:tab/>
        <w:t xml:space="preserve">The Commissioner of Human Services shall apply for such State plan amendments or waivers as may be necessary to implement the provisions of this act and to continue to secure federal financial participation for the New Jersey Medicaid program.  In applying for State plan amendments or waivers, the commissioner shall seek authorization under the “Balanced Budget Act of 1997,” Pub.L.105-33, as may be necessary to ensure the provisions of this act are authorized under the “Ticket to Work and Work Incentives Improvement Act of 1999,” </w:t>
      </w:r>
      <w:r w:rsidRPr="009C31C6">
        <w:t xml:space="preserve">Pub.L.106-170, to the extent necessary to </w:t>
      </w:r>
      <w:r w:rsidRPr="009C31C6">
        <w:rPr>
          <w:color w:val="000000"/>
        </w:rPr>
        <w:t>enable individuals age 65 and older who are no longer eligible for benefits under the “Ticket to Work and Work Incentives Improvement Act” to have the opportunity to buy into Medicaid under the NJ WorkAbility Program.</w:t>
      </w:r>
    </w:p>
    <w:p w:rsidR="001A4EB8" w:rsidRPr="009C31C6" w:rsidRDefault="001A4EB8" w:rsidP="001A4EB8"/>
    <w:p w:rsidR="00507520" w:rsidRPr="009C31C6" w:rsidRDefault="00507520" w:rsidP="00507520">
      <w:r w:rsidRPr="009C31C6">
        <w:rPr>
          <w:color w:val="000000"/>
        </w:rPr>
        <w:tab/>
        <w:t>4.</w:t>
      </w:r>
      <w:r w:rsidRPr="009C31C6">
        <w:rPr>
          <w:color w:val="000000"/>
        </w:rPr>
        <w:tab/>
        <w:t xml:space="preserve">The Commissioner of Human </w:t>
      </w:r>
      <w:r w:rsidRPr="009C31C6">
        <w:t>Services</w:t>
      </w:r>
      <w:r w:rsidRPr="009C31C6">
        <w:rPr>
          <w:color w:val="000000"/>
        </w:rPr>
        <w:t>, pursuant to the “Administrative Proce</w:t>
      </w:r>
      <w:r w:rsidR="00885993">
        <w:rPr>
          <w:color w:val="000000"/>
        </w:rPr>
        <w:t xml:space="preserve">dure Act,” </w:t>
      </w:r>
      <w:r w:rsidRPr="009C31C6">
        <w:rPr>
          <w:color w:val="000000"/>
        </w:rPr>
        <w:t xml:space="preserve">P.L.1968, c.410 (C.52:14B-1 et seq.) shall adopt such rules and regulations </w:t>
      </w:r>
      <w:r w:rsidRPr="009C31C6">
        <w:t>as are</w:t>
      </w:r>
      <w:r w:rsidRPr="009C31C6">
        <w:rPr>
          <w:color w:val="000000"/>
        </w:rPr>
        <w:t xml:space="preserve"> necessary to implement the provisions of this act.</w:t>
      </w:r>
    </w:p>
    <w:p w:rsidR="009B78A4" w:rsidRDefault="009B78A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507520" w:rsidRPr="009C31C6" w:rsidRDefault="00507520" w:rsidP="00507520">
      <w:bookmarkStart w:id="1" w:name="_GoBack"/>
      <w:bookmarkEnd w:id="1"/>
      <w:r w:rsidRPr="009C31C6">
        <w:lastRenderedPageBreak/>
        <w:tab/>
        <w:t>5.</w:t>
      </w:r>
      <w:r w:rsidRPr="009C31C6">
        <w:tab/>
        <w:t>This act shall take effect immediately, but shall remain inoperative until the Commissioner of Human Services receives any federal approvals following the submission of applications for</w:t>
      </w:r>
      <w:r w:rsidRPr="009C31C6">
        <w:rPr>
          <w:color w:val="000000"/>
        </w:rPr>
        <w:t xml:space="preserve"> State plan amendments or waivers pursuant to section 3 </w:t>
      </w:r>
      <w:r w:rsidRPr="009C31C6">
        <w:t>of this act.</w:t>
      </w:r>
    </w:p>
    <w:p w:rsidR="003F1564" w:rsidRPr="009C31C6" w:rsidRDefault="003F1564" w:rsidP="00507520"/>
    <w:p w:rsidR="009C31C6" w:rsidRPr="009C31C6" w:rsidRDefault="009613EF" w:rsidP="00AB7FFA">
      <w:r>
        <w:tab/>
      </w:r>
      <w:r w:rsidR="009C31C6">
        <w:t>Approved January 10, 2022.</w:t>
      </w:r>
    </w:p>
    <w:sectPr w:rsidR="009C31C6" w:rsidRPr="009C31C6" w:rsidSect="009C31C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388" w:rsidRDefault="004F4388">
      <w:r>
        <w:separator/>
      </w:r>
    </w:p>
  </w:endnote>
  <w:endnote w:type="continuationSeparator" w:id="0">
    <w:p w:rsidR="004F4388" w:rsidRDefault="004F4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1C6" w:rsidRDefault="009C31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1C6" w:rsidRPr="009C31C6" w:rsidRDefault="009C31C6" w:rsidP="009C31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1C6" w:rsidRPr="009C31C6" w:rsidRDefault="009C31C6" w:rsidP="009C3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388" w:rsidRDefault="004F4388">
      <w:r>
        <w:separator/>
      </w:r>
    </w:p>
  </w:footnote>
  <w:footnote w:type="continuationSeparator" w:id="0">
    <w:p w:rsidR="004F4388" w:rsidRDefault="004F4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1C6" w:rsidRDefault="009C31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1C6" w:rsidRDefault="009C31C6" w:rsidP="009C31C6">
    <w:pPr>
      <w:pStyle w:val="bpuHeadSpon"/>
    </w:pPr>
    <w:r>
      <w:t>P.L. 2021, CHAPTER 344</w:t>
    </w:r>
  </w:p>
  <w:p w:rsidR="003F1564" w:rsidRDefault="003F1564" w:rsidP="009C31C6">
    <w:pPr>
      <w:pStyle w:val="bpuHeadSpon"/>
    </w:pPr>
    <w:r>
      <w:fldChar w:fldCharType="begin"/>
    </w:r>
    <w:r>
      <w:instrText xml:space="preserve"> PAGE  \* MERGEFORMAT </w:instrText>
    </w:r>
    <w:r>
      <w:fldChar w:fldCharType="separate"/>
    </w:r>
    <w:r w:rsidR="00F74C96">
      <w:rPr>
        <w:noProof/>
      </w:rPr>
      <w:t>8</w:t>
    </w:r>
    <w:r>
      <w:fldChar w:fldCharType="end"/>
    </w:r>
  </w:p>
  <w:p w:rsidR="003F1564" w:rsidRDefault="003F1564" w:rsidP="009C31C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1C6" w:rsidRDefault="009C31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388"/>
    <w:rsid w:val="000051BD"/>
    <w:rsid w:val="000159C5"/>
    <w:rsid w:val="000160A5"/>
    <w:rsid w:val="0002335B"/>
    <w:rsid w:val="00031F72"/>
    <w:rsid w:val="0003549A"/>
    <w:rsid w:val="000367AE"/>
    <w:rsid w:val="00043B22"/>
    <w:rsid w:val="00054975"/>
    <w:rsid w:val="00057D20"/>
    <w:rsid w:val="0006197C"/>
    <w:rsid w:val="0006281F"/>
    <w:rsid w:val="00072243"/>
    <w:rsid w:val="0008141C"/>
    <w:rsid w:val="00083030"/>
    <w:rsid w:val="00092F6B"/>
    <w:rsid w:val="000933AB"/>
    <w:rsid w:val="00094A55"/>
    <w:rsid w:val="000A44A7"/>
    <w:rsid w:val="000B1054"/>
    <w:rsid w:val="000B3411"/>
    <w:rsid w:val="000C054C"/>
    <w:rsid w:val="000C12C2"/>
    <w:rsid w:val="000C5038"/>
    <w:rsid w:val="000C669D"/>
    <w:rsid w:val="000D11AF"/>
    <w:rsid w:val="000D6255"/>
    <w:rsid w:val="000D6262"/>
    <w:rsid w:val="000D7B4A"/>
    <w:rsid w:val="000E4006"/>
    <w:rsid w:val="000F3DA2"/>
    <w:rsid w:val="000F5FDE"/>
    <w:rsid w:val="000F7466"/>
    <w:rsid w:val="001227F1"/>
    <w:rsid w:val="0013000E"/>
    <w:rsid w:val="00133F81"/>
    <w:rsid w:val="00135943"/>
    <w:rsid w:val="0014664C"/>
    <w:rsid w:val="001529CC"/>
    <w:rsid w:val="001645FB"/>
    <w:rsid w:val="00173D2B"/>
    <w:rsid w:val="00181676"/>
    <w:rsid w:val="00183603"/>
    <w:rsid w:val="00183666"/>
    <w:rsid w:val="0018410E"/>
    <w:rsid w:val="00194E78"/>
    <w:rsid w:val="0019707B"/>
    <w:rsid w:val="00197E8B"/>
    <w:rsid w:val="00197FA4"/>
    <w:rsid w:val="001A161A"/>
    <w:rsid w:val="001A3B79"/>
    <w:rsid w:val="001A4EB8"/>
    <w:rsid w:val="001A66B6"/>
    <w:rsid w:val="001B209C"/>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53AF"/>
    <w:rsid w:val="00255958"/>
    <w:rsid w:val="00257FA2"/>
    <w:rsid w:val="0026574A"/>
    <w:rsid w:val="002660BB"/>
    <w:rsid w:val="002720E8"/>
    <w:rsid w:val="00275293"/>
    <w:rsid w:val="002776B0"/>
    <w:rsid w:val="00286C7E"/>
    <w:rsid w:val="00287B03"/>
    <w:rsid w:val="00295DDD"/>
    <w:rsid w:val="002A1029"/>
    <w:rsid w:val="002A3A1A"/>
    <w:rsid w:val="002A4692"/>
    <w:rsid w:val="002A51BA"/>
    <w:rsid w:val="002B2E26"/>
    <w:rsid w:val="002B3FE6"/>
    <w:rsid w:val="002C2D81"/>
    <w:rsid w:val="002C461E"/>
    <w:rsid w:val="002C6CEC"/>
    <w:rsid w:val="002E09CE"/>
    <w:rsid w:val="002E69D1"/>
    <w:rsid w:val="002F3BA6"/>
    <w:rsid w:val="002F577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6DB"/>
    <w:rsid w:val="003840E5"/>
    <w:rsid w:val="00391DA4"/>
    <w:rsid w:val="003A3C64"/>
    <w:rsid w:val="003A3F83"/>
    <w:rsid w:val="003C43EF"/>
    <w:rsid w:val="003C5A6B"/>
    <w:rsid w:val="003C67DB"/>
    <w:rsid w:val="003C7FB2"/>
    <w:rsid w:val="003D24DE"/>
    <w:rsid w:val="003E26D4"/>
    <w:rsid w:val="003E47BA"/>
    <w:rsid w:val="003F1564"/>
    <w:rsid w:val="003F3B37"/>
    <w:rsid w:val="0040195A"/>
    <w:rsid w:val="00402DC0"/>
    <w:rsid w:val="004043D5"/>
    <w:rsid w:val="00416C4B"/>
    <w:rsid w:val="0041751E"/>
    <w:rsid w:val="004211E5"/>
    <w:rsid w:val="00422091"/>
    <w:rsid w:val="00432120"/>
    <w:rsid w:val="0043386C"/>
    <w:rsid w:val="00436F2D"/>
    <w:rsid w:val="00436F5D"/>
    <w:rsid w:val="00441B42"/>
    <w:rsid w:val="0045118A"/>
    <w:rsid w:val="00452D94"/>
    <w:rsid w:val="00455D51"/>
    <w:rsid w:val="00456BF9"/>
    <w:rsid w:val="00461057"/>
    <w:rsid w:val="00463676"/>
    <w:rsid w:val="004704A8"/>
    <w:rsid w:val="00471102"/>
    <w:rsid w:val="00471F18"/>
    <w:rsid w:val="00484144"/>
    <w:rsid w:val="00484C19"/>
    <w:rsid w:val="00485866"/>
    <w:rsid w:val="00492076"/>
    <w:rsid w:val="00493B1D"/>
    <w:rsid w:val="00497037"/>
    <w:rsid w:val="004A3009"/>
    <w:rsid w:val="004A5607"/>
    <w:rsid w:val="004A6940"/>
    <w:rsid w:val="004A77A4"/>
    <w:rsid w:val="004C742C"/>
    <w:rsid w:val="004E1F3E"/>
    <w:rsid w:val="004F21BD"/>
    <w:rsid w:val="004F4388"/>
    <w:rsid w:val="004F4F1D"/>
    <w:rsid w:val="004F74DD"/>
    <w:rsid w:val="00501317"/>
    <w:rsid w:val="0050495C"/>
    <w:rsid w:val="00505DC9"/>
    <w:rsid w:val="00506E1E"/>
    <w:rsid w:val="00507520"/>
    <w:rsid w:val="00513C81"/>
    <w:rsid w:val="00527BFB"/>
    <w:rsid w:val="005300BE"/>
    <w:rsid w:val="00532A32"/>
    <w:rsid w:val="00540B0B"/>
    <w:rsid w:val="0054460F"/>
    <w:rsid w:val="005536CD"/>
    <w:rsid w:val="00554051"/>
    <w:rsid w:val="00557240"/>
    <w:rsid w:val="0055742D"/>
    <w:rsid w:val="005629A4"/>
    <w:rsid w:val="005651F3"/>
    <w:rsid w:val="00572184"/>
    <w:rsid w:val="00577A15"/>
    <w:rsid w:val="00580533"/>
    <w:rsid w:val="0059131D"/>
    <w:rsid w:val="005B3F92"/>
    <w:rsid w:val="005B479C"/>
    <w:rsid w:val="005B561E"/>
    <w:rsid w:val="005C07E4"/>
    <w:rsid w:val="005C2124"/>
    <w:rsid w:val="005C336F"/>
    <w:rsid w:val="005C6484"/>
    <w:rsid w:val="005C7F3C"/>
    <w:rsid w:val="005D3AE5"/>
    <w:rsid w:val="005E017C"/>
    <w:rsid w:val="005E50C6"/>
    <w:rsid w:val="005F2A97"/>
    <w:rsid w:val="005F399B"/>
    <w:rsid w:val="005F4C20"/>
    <w:rsid w:val="006019F8"/>
    <w:rsid w:val="00602754"/>
    <w:rsid w:val="00605B20"/>
    <w:rsid w:val="0061156F"/>
    <w:rsid w:val="00613FF5"/>
    <w:rsid w:val="006155A8"/>
    <w:rsid w:val="00621076"/>
    <w:rsid w:val="00621B94"/>
    <w:rsid w:val="00626239"/>
    <w:rsid w:val="00626BD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0D3"/>
    <w:rsid w:val="006D791B"/>
    <w:rsid w:val="006E2895"/>
    <w:rsid w:val="006F180D"/>
    <w:rsid w:val="006F4334"/>
    <w:rsid w:val="006F47AF"/>
    <w:rsid w:val="006F6B8A"/>
    <w:rsid w:val="00707CD3"/>
    <w:rsid w:val="00716BB9"/>
    <w:rsid w:val="007246E6"/>
    <w:rsid w:val="007256D1"/>
    <w:rsid w:val="007279FD"/>
    <w:rsid w:val="00733F87"/>
    <w:rsid w:val="007502CB"/>
    <w:rsid w:val="00752D79"/>
    <w:rsid w:val="00752E20"/>
    <w:rsid w:val="00756EDE"/>
    <w:rsid w:val="00764456"/>
    <w:rsid w:val="00781B4D"/>
    <w:rsid w:val="007824BF"/>
    <w:rsid w:val="00783B8D"/>
    <w:rsid w:val="007918E3"/>
    <w:rsid w:val="00794B94"/>
    <w:rsid w:val="00794BD4"/>
    <w:rsid w:val="007A2F73"/>
    <w:rsid w:val="007A3061"/>
    <w:rsid w:val="007A5A0B"/>
    <w:rsid w:val="007A6F93"/>
    <w:rsid w:val="007C01BF"/>
    <w:rsid w:val="007C0E14"/>
    <w:rsid w:val="007C7DE4"/>
    <w:rsid w:val="007D40CB"/>
    <w:rsid w:val="007D5796"/>
    <w:rsid w:val="007D59C0"/>
    <w:rsid w:val="007D7D9C"/>
    <w:rsid w:val="007F485D"/>
    <w:rsid w:val="007F58DA"/>
    <w:rsid w:val="007F6050"/>
    <w:rsid w:val="0081162A"/>
    <w:rsid w:val="00813627"/>
    <w:rsid w:val="00832816"/>
    <w:rsid w:val="00836DB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993"/>
    <w:rsid w:val="008916EC"/>
    <w:rsid w:val="00891E4F"/>
    <w:rsid w:val="008A31C5"/>
    <w:rsid w:val="008A4F9A"/>
    <w:rsid w:val="008B2850"/>
    <w:rsid w:val="008C79B3"/>
    <w:rsid w:val="008D52D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13EF"/>
    <w:rsid w:val="00963A46"/>
    <w:rsid w:val="00966A3E"/>
    <w:rsid w:val="00971493"/>
    <w:rsid w:val="00971AD9"/>
    <w:rsid w:val="00973069"/>
    <w:rsid w:val="00973523"/>
    <w:rsid w:val="00980766"/>
    <w:rsid w:val="009835D4"/>
    <w:rsid w:val="009865D4"/>
    <w:rsid w:val="009876AF"/>
    <w:rsid w:val="00997152"/>
    <w:rsid w:val="009972CD"/>
    <w:rsid w:val="009A0E9C"/>
    <w:rsid w:val="009A45DA"/>
    <w:rsid w:val="009A71CE"/>
    <w:rsid w:val="009B06D2"/>
    <w:rsid w:val="009B34EC"/>
    <w:rsid w:val="009B5D67"/>
    <w:rsid w:val="009B6176"/>
    <w:rsid w:val="009B78A4"/>
    <w:rsid w:val="009C0D22"/>
    <w:rsid w:val="009C2DD9"/>
    <w:rsid w:val="009C31C6"/>
    <w:rsid w:val="009C3E09"/>
    <w:rsid w:val="009C5630"/>
    <w:rsid w:val="009D0E5D"/>
    <w:rsid w:val="009D0F63"/>
    <w:rsid w:val="009D7934"/>
    <w:rsid w:val="009D7CCF"/>
    <w:rsid w:val="009E54E4"/>
    <w:rsid w:val="009E5961"/>
    <w:rsid w:val="009F4FAC"/>
    <w:rsid w:val="00A017C0"/>
    <w:rsid w:val="00A11228"/>
    <w:rsid w:val="00A222C2"/>
    <w:rsid w:val="00A305D6"/>
    <w:rsid w:val="00A342C4"/>
    <w:rsid w:val="00A50F6B"/>
    <w:rsid w:val="00A52237"/>
    <w:rsid w:val="00A551D6"/>
    <w:rsid w:val="00A6251B"/>
    <w:rsid w:val="00A6754E"/>
    <w:rsid w:val="00A70F58"/>
    <w:rsid w:val="00A7280E"/>
    <w:rsid w:val="00A72987"/>
    <w:rsid w:val="00A7346B"/>
    <w:rsid w:val="00A8225B"/>
    <w:rsid w:val="00A84C4F"/>
    <w:rsid w:val="00A932A1"/>
    <w:rsid w:val="00A96E06"/>
    <w:rsid w:val="00AA6197"/>
    <w:rsid w:val="00AA6C70"/>
    <w:rsid w:val="00AB16FD"/>
    <w:rsid w:val="00AB4813"/>
    <w:rsid w:val="00AB7FFA"/>
    <w:rsid w:val="00AC0EA0"/>
    <w:rsid w:val="00AC4BBE"/>
    <w:rsid w:val="00AC6466"/>
    <w:rsid w:val="00AC7639"/>
    <w:rsid w:val="00AD08BB"/>
    <w:rsid w:val="00AD0EC0"/>
    <w:rsid w:val="00AD642B"/>
    <w:rsid w:val="00AD70D6"/>
    <w:rsid w:val="00AD75BC"/>
    <w:rsid w:val="00AD7BB0"/>
    <w:rsid w:val="00AD7BC9"/>
    <w:rsid w:val="00AE1871"/>
    <w:rsid w:val="00AF0DB9"/>
    <w:rsid w:val="00AF1A8C"/>
    <w:rsid w:val="00AF34A5"/>
    <w:rsid w:val="00B0116D"/>
    <w:rsid w:val="00B01173"/>
    <w:rsid w:val="00B01ABB"/>
    <w:rsid w:val="00B02F35"/>
    <w:rsid w:val="00B05A3C"/>
    <w:rsid w:val="00B07100"/>
    <w:rsid w:val="00B1138C"/>
    <w:rsid w:val="00B22AA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09D"/>
    <w:rsid w:val="00BC7892"/>
    <w:rsid w:val="00BD1F94"/>
    <w:rsid w:val="00BE24D6"/>
    <w:rsid w:val="00BE7EFA"/>
    <w:rsid w:val="00BF06AD"/>
    <w:rsid w:val="00BF2C67"/>
    <w:rsid w:val="00C04F4D"/>
    <w:rsid w:val="00C12E48"/>
    <w:rsid w:val="00C13D14"/>
    <w:rsid w:val="00C15F53"/>
    <w:rsid w:val="00C23F09"/>
    <w:rsid w:val="00C25356"/>
    <w:rsid w:val="00C3142C"/>
    <w:rsid w:val="00C328D0"/>
    <w:rsid w:val="00C46BC1"/>
    <w:rsid w:val="00C5235F"/>
    <w:rsid w:val="00C54CE2"/>
    <w:rsid w:val="00C66BF3"/>
    <w:rsid w:val="00C70140"/>
    <w:rsid w:val="00C73CA7"/>
    <w:rsid w:val="00C74B12"/>
    <w:rsid w:val="00C822F6"/>
    <w:rsid w:val="00C82AC2"/>
    <w:rsid w:val="00C8456C"/>
    <w:rsid w:val="00C84645"/>
    <w:rsid w:val="00C91E19"/>
    <w:rsid w:val="00C92402"/>
    <w:rsid w:val="00C92867"/>
    <w:rsid w:val="00C93B93"/>
    <w:rsid w:val="00CA037D"/>
    <w:rsid w:val="00CA0837"/>
    <w:rsid w:val="00CA2442"/>
    <w:rsid w:val="00CA2CA8"/>
    <w:rsid w:val="00CA4725"/>
    <w:rsid w:val="00CB6246"/>
    <w:rsid w:val="00CC0A17"/>
    <w:rsid w:val="00CC7F11"/>
    <w:rsid w:val="00CD0F93"/>
    <w:rsid w:val="00CD1BD1"/>
    <w:rsid w:val="00CD528D"/>
    <w:rsid w:val="00CE78BF"/>
    <w:rsid w:val="00CF4E66"/>
    <w:rsid w:val="00CF65EB"/>
    <w:rsid w:val="00CF72AD"/>
    <w:rsid w:val="00D02441"/>
    <w:rsid w:val="00D039F4"/>
    <w:rsid w:val="00D0675F"/>
    <w:rsid w:val="00D10496"/>
    <w:rsid w:val="00D11173"/>
    <w:rsid w:val="00D1215F"/>
    <w:rsid w:val="00D16561"/>
    <w:rsid w:val="00D17FF8"/>
    <w:rsid w:val="00D268AC"/>
    <w:rsid w:val="00D27FF3"/>
    <w:rsid w:val="00D343D0"/>
    <w:rsid w:val="00D3664D"/>
    <w:rsid w:val="00D500E9"/>
    <w:rsid w:val="00D507BC"/>
    <w:rsid w:val="00D51DF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41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A1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C96"/>
    <w:rsid w:val="00F80AAC"/>
    <w:rsid w:val="00FA0265"/>
    <w:rsid w:val="00FA0AFC"/>
    <w:rsid w:val="00FA1C82"/>
    <w:rsid w:val="00FA2ED1"/>
    <w:rsid w:val="00FA4A52"/>
    <w:rsid w:val="00FB4045"/>
    <w:rsid w:val="00FB4D8E"/>
    <w:rsid w:val="00FB54D6"/>
    <w:rsid w:val="00FC0D0A"/>
    <w:rsid w:val="00FC1B0B"/>
    <w:rsid w:val="00FD2F97"/>
    <w:rsid w:val="00FE699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F85D2587-5F0C-4921-90FF-4F81C3F48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C309D"/>
  </w:style>
  <w:style w:type="paragraph" w:styleId="BalloonText">
    <w:name w:val="Balloon Text"/>
    <w:basedOn w:val="Normal"/>
    <w:link w:val="BalloonTextChar"/>
    <w:semiHidden/>
    <w:unhideWhenUsed/>
    <w:rsid w:val="00AD64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64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215554">
      <w:bodyDiv w:val="1"/>
      <w:marLeft w:val="0"/>
      <w:marRight w:val="0"/>
      <w:marTop w:val="0"/>
      <w:marBottom w:val="0"/>
      <w:divBdr>
        <w:top w:val="none" w:sz="0" w:space="0" w:color="auto"/>
        <w:left w:val="none" w:sz="0" w:space="0" w:color="auto"/>
        <w:bottom w:val="none" w:sz="0" w:space="0" w:color="auto"/>
        <w:right w:val="none" w:sz="0" w:space="0" w:color="auto"/>
      </w:divBdr>
    </w:div>
    <w:div w:id="157119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3923</Words>
  <Characters>20808</Characters>
  <Application>Microsoft Office Word</Application>
  <DocSecurity>0</DocSecurity>
  <Lines>341</Lines>
  <Paragraphs>110</Paragraphs>
  <ScaleCrop>false</ScaleCrop>
  <HeadingPairs>
    <vt:vector size="2" baseType="variant">
      <vt:variant>
        <vt:lpstr>Title</vt:lpstr>
      </vt:variant>
      <vt:variant>
        <vt:i4>1</vt:i4>
      </vt:variant>
    </vt:vector>
  </HeadingPairs>
  <TitlesOfParts>
    <vt:vector size="1" baseType="lpstr">
      <vt:lpstr>P.L. 2021, c.344</vt:lpstr>
    </vt:vector>
  </TitlesOfParts>
  <Manager>Benning, Kelly</Manager>
  <Company>NJ Office of Legislative Services</Company>
  <LinksUpToDate>false</LinksUpToDate>
  <CharactersWithSpaces>24747</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c.344 (S3455 1R CC)</dc:title>
  <dc:subject>21-403</dc:subject>
  <dc:creator>Senate, No. 3455 (First Reprint)</dc:creator>
  <cp:keywords>S3455|8| ||0|0|!|0|</cp:keywords>
  <dc:description>INTRODUCED FEBRUARY 16, 2020_x000d_
Amended 3/9/21</dc:description>
  <cp:lastModifiedBy>Franks, Denise</cp:lastModifiedBy>
  <cp:revision>2</cp:revision>
  <cp:lastPrinted>2021-12-27T20:42:00Z</cp:lastPrinted>
  <dcterms:created xsi:type="dcterms:W3CDTF">2022-09-06T16:51:00Z</dcterms:created>
  <dcterms:modified xsi:type="dcterms:W3CDTF">2022-09-06T16:51:00Z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c.344</vt:lpwstr>
  </property>
</Properties>
</file>