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D02" w:rsidRPr="002D7D02" w:rsidRDefault="002D7D02" w:rsidP="002D7D02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2D7D02">
        <w:rPr>
          <w:rStyle w:val="BillHead"/>
        </w:rPr>
        <w:t>CHAPTER 380</w:t>
      </w:r>
    </w:p>
    <w:p w:rsidR="002D7D02" w:rsidRPr="002D7D02" w:rsidRDefault="002D7D02" w:rsidP="002D7D02">
      <w:pPr>
        <w:pStyle w:val="HangingAnAct"/>
        <w:jc w:val="center"/>
        <w:rPr>
          <w:rStyle w:val="BillHead"/>
        </w:rPr>
      </w:pPr>
    </w:p>
    <w:p w:rsidR="00C7167A" w:rsidRPr="002D7D02" w:rsidRDefault="00C7167A" w:rsidP="002D7D02">
      <w:pPr>
        <w:pStyle w:val="HangingAnAct"/>
        <w:jc w:val="left"/>
        <w:rPr>
          <w:rStyle w:val="HangingAnActChar"/>
        </w:rPr>
      </w:pPr>
      <w:r w:rsidRPr="002D7D02">
        <w:rPr>
          <w:rStyle w:val="BillHead"/>
        </w:rPr>
        <w:t>An Act</w:t>
      </w:r>
      <w:r w:rsidRPr="002D7D02">
        <w:rPr>
          <w:rStyle w:val="HangingAnActChar"/>
        </w:rPr>
        <w:t xml:space="preserve"> concerning mental health and supplementing Title 26 of the Revised Statutes.</w:t>
      </w:r>
    </w:p>
    <w:p w:rsidR="00C7167A" w:rsidRPr="002D7D02" w:rsidRDefault="00C7167A" w:rsidP="00C7167A"/>
    <w:p w:rsidR="00C7167A" w:rsidRPr="002D7D02" w:rsidRDefault="00C7167A" w:rsidP="00C7167A">
      <w:r w:rsidRPr="002D7D02">
        <w:tab/>
      </w:r>
      <w:r w:rsidRPr="002D7D02">
        <w:rPr>
          <w:rStyle w:val="BillHeading2"/>
        </w:rPr>
        <w:t xml:space="preserve">Be It Enacted </w:t>
      </w:r>
      <w:r w:rsidRPr="002D7D02">
        <w:rPr>
          <w:rStyle w:val="BillLanguage"/>
        </w:rPr>
        <w:t>by the Senate and General Assembly of the State of New Jersey:</w:t>
      </w:r>
    </w:p>
    <w:p w:rsidR="00C7167A" w:rsidRPr="002D7D02" w:rsidRDefault="00C7167A" w:rsidP="00C7167A"/>
    <w:p w:rsidR="001525E0" w:rsidRPr="002D7D02" w:rsidRDefault="001525E0" w:rsidP="007C18F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2D7D02">
        <w:t xml:space="preserve">C.26:2-178.1  </w:t>
      </w:r>
      <w:r w:rsidR="00842B88" w:rsidRPr="002D7D02">
        <w:t xml:space="preserve">Perinatal mood and anxiety disorder screening, </w:t>
      </w:r>
      <w:r w:rsidR="00D64D0E" w:rsidRPr="002D7D02">
        <w:t xml:space="preserve">related </w:t>
      </w:r>
      <w:r w:rsidR="00842B88" w:rsidRPr="002D7D02">
        <w:t>services</w:t>
      </w:r>
      <w:r w:rsidR="00973E43" w:rsidRPr="002D7D02">
        <w:t>, access</w:t>
      </w:r>
      <w:r w:rsidR="00842B88" w:rsidRPr="002D7D02">
        <w:t>.</w:t>
      </w:r>
    </w:p>
    <w:p w:rsidR="007C18FD" w:rsidRPr="002D7D02" w:rsidRDefault="007C18FD" w:rsidP="007C18F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2D7D02">
        <w:rPr>
          <w:spacing w:val="0"/>
        </w:rPr>
        <w:tab/>
        <w:t>1.</w:t>
      </w:r>
      <w:r w:rsidRPr="002D7D02">
        <w:rPr>
          <w:spacing w:val="0"/>
        </w:rPr>
        <w:tab/>
        <w:t>a.  The Department of Health shall develop and implement a plan to improve access to perinatal mood and anxiety disorder screening, referral, treatment, and support services.</w:t>
      </w:r>
    </w:p>
    <w:p w:rsidR="007C18FD" w:rsidRPr="002D7D02" w:rsidRDefault="00481133" w:rsidP="007C18F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2D7D02">
        <w:rPr>
          <w:spacing w:val="0"/>
        </w:rPr>
        <w:tab/>
      </w:r>
      <w:r w:rsidR="007C18FD" w:rsidRPr="002D7D02">
        <w:rPr>
          <w:spacing w:val="0"/>
        </w:rPr>
        <w:t>b.</w:t>
      </w:r>
      <w:r w:rsidR="007C18FD" w:rsidRPr="002D7D02">
        <w:rPr>
          <w:spacing w:val="0"/>
        </w:rPr>
        <w:tab/>
        <w:t>The pl</w:t>
      </w:r>
      <w:r w:rsidR="002D7D02">
        <w:rPr>
          <w:spacing w:val="0"/>
        </w:rPr>
        <w:t>an shall provide strategies to:</w:t>
      </w:r>
    </w:p>
    <w:p w:rsidR="007C18FD" w:rsidRPr="002D7D02" w:rsidRDefault="00854B14" w:rsidP="007C18F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>(1)</w:t>
      </w:r>
      <w:r>
        <w:rPr>
          <w:spacing w:val="0"/>
        </w:rPr>
        <w:tab/>
      </w:r>
      <w:r w:rsidR="007C18FD" w:rsidRPr="002D7D02">
        <w:rPr>
          <w:spacing w:val="0"/>
        </w:rPr>
        <w:t>increase awareness among mental health care service provider</w:t>
      </w:r>
      <w:r w:rsidR="00004F97">
        <w:rPr>
          <w:spacing w:val="0"/>
        </w:rPr>
        <w:t xml:space="preserve">s who treat women experiencing </w:t>
      </w:r>
      <w:r w:rsidR="007C18FD" w:rsidRPr="002D7D02">
        <w:rPr>
          <w:spacing w:val="0"/>
        </w:rPr>
        <w:t>perinatal mood and anxiety disorders with regard to</w:t>
      </w:r>
      <w:r w:rsidR="008F21AC">
        <w:rPr>
          <w:spacing w:val="0"/>
        </w:rPr>
        <w:t xml:space="preserve"> the prevalence and effects of </w:t>
      </w:r>
      <w:r w:rsidR="007C18FD" w:rsidRPr="002D7D02">
        <w:rPr>
          <w:spacing w:val="0"/>
        </w:rPr>
        <w:t>perinatal mood and anxiety diso</w:t>
      </w:r>
      <w:r w:rsidR="004C4930">
        <w:rPr>
          <w:spacing w:val="0"/>
        </w:rPr>
        <w:t>rders on women and children;</w:t>
      </w:r>
    </w:p>
    <w:p w:rsidR="007C18FD" w:rsidRPr="002D7D02" w:rsidRDefault="00854B14" w:rsidP="007C18F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>(2)</w:t>
      </w:r>
      <w:r>
        <w:rPr>
          <w:spacing w:val="0"/>
        </w:rPr>
        <w:tab/>
      </w:r>
      <w:r w:rsidR="007C18FD" w:rsidRPr="002D7D02">
        <w:rPr>
          <w:spacing w:val="0"/>
        </w:rPr>
        <w:t>establish a referral network of mental health care providers and support service</w:t>
      </w:r>
      <w:r w:rsidR="008602A0">
        <w:rPr>
          <w:spacing w:val="0"/>
        </w:rPr>
        <w:t xml:space="preserve">s for women who are in need of </w:t>
      </w:r>
      <w:r w:rsidR="007C18FD" w:rsidRPr="002D7D02">
        <w:rPr>
          <w:spacing w:val="0"/>
        </w:rPr>
        <w:t xml:space="preserve">perinatal mood </w:t>
      </w:r>
      <w:r w:rsidR="004A3DB3">
        <w:rPr>
          <w:spacing w:val="0"/>
        </w:rPr>
        <w:t>and anxiety disorder treatment;</w:t>
      </w:r>
    </w:p>
    <w:p w:rsidR="007C18FD" w:rsidRPr="002D7D02" w:rsidRDefault="007C18FD" w:rsidP="007C18F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2D7D02">
        <w:rPr>
          <w:spacing w:val="0"/>
        </w:rPr>
        <w:tab/>
        <w:t>(3)</w:t>
      </w:r>
      <w:r w:rsidRPr="002D7D02">
        <w:rPr>
          <w:spacing w:val="0"/>
        </w:rPr>
        <w:tab/>
        <w:t>increase women's access to formal and informal peer support services, including access to certified peer specialists who hav</w:t>
      </w:r>
      <w:r w:rsidR="00CF6033">
        <w:rPr>
          <w:spacing w:val="0"/>
        </w:rPr>
        <w:t xml:space="preserve">e received training related to </w:t>
      </w:r>
      <w:r w:rsidRPr="002D7D02">
        <w:rPr>
          <w:spacing w:val="0"/>
        </w:rPr>
        <w:t>perina</w:t>
      </w:r>
      <w:r w:rsidR="00A0146A">
        <w:rPr>
          <w:spacing w:val="0"/>
        </w:rPr>
        <w:t>tal mood and anxiety disorders;</w:t>
      </w:r>
    </w:p>
    <w:p w:rsidR="007C18FD" w:rsidRPr="002D7D02" w:rsidRDefault="005E11E6" w:rsidP="007C18F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>(4)</w:t>
      </w:r>
      <w:r>
        <w:rPr>
          <w:spacing w:val="0"/>
        </w:rPr>
        <w:tab/>
      </w:r>
      <w:bookmarkStart w:id="1" w:name="_GoBack"/>
      <w:bookmarkEnd w:id="1"/>
      <w:r w:rsidR="007C18FD" w:rsidRPr="002D7D02">
        <w:rPr>
          <w:spacing w:val="0"/>
        </w:rPr>
        <w:t xml:space="preserve">raise public awareness for, and reduce the stigma related to, perinatal </w:t>
      </w:r>
      <w:r w:rsidR="006C0D65">
        <w:rPr>
          <w:spacing w:val="0"/>
        </w:rPr>
        <w:t>mood and anxiety disorders; and</w:t>
      </w:r>
    </w:p>
    <w:p w:rsidR="00C7167A" w:rsidRPr="002D7D02" w:rsidRDefault="007C18FD" w:rsidP="007C18FD">
      <w:r w:rsidRPr="002D7D02">
        <w:rPr>
          <w:spacing w:val="0"/>
        </w:rPr>
        <w:tab/>
        <w:t>(5)</w:t>
      </w:r>
      <w:r w:rsidRPr="002D7D02">
        <w:rPr>
          <w:spacing w:val="0"/>
        </w:rPr>
        <w:tab/>
        <w:t>provide available funds to perinatal mood and anxiety disorder screening, referral, treatment, and support services.</w:t>
      </w:r>
    </w:p>
    <w:p w:rsidR="00C7167A" w:rsidRPr="002D7D02" w:rsidRDefault="00C7167A" w:rsidP="00C7167A"/>
    <w:p w:rsidR="00C7167A" w:rsidRPr="002D7D02" w:rsidRDefault="00C7167A" w:rsidP="00C7167A">
      <w:r w:rsidRPr="002D7D02">
        <w:tab/>
        <w:t>2.</w:t>
      </w:r>
      <w:r w:rsidRPr="002D7D02">
        <w:tab/>
        <w:t>The Commissioner of Health shall adopt rules and regulations, in accordance with the “Administrative Procedure Act,” P.L.1968, c.410 (C.52:14B-1 et seq.), as are necessary to effectuate the provisions of this act.</w:t>
      </w:r>
    </w:p>
    <w:p w:rsidR="00C7167A" w:rsidRPr="002D7D02" w:rsidRDefault="00C7167A" w:rsidP="00C7167A"/>
    <w:p w:rsidR="00C7167A" w:rsidRPr="002D7D02" w:rsidRDefault="00C7167A" w:rsidP="00C7167A">
      <w:r w:rsidRPr="002D7D02">
        <w:tab/>
        <w:t>3.</w:t>
      </w:r>
      <w:r w:rsidRPr="002D7D02">
        <w:tab/>
        <w:t>This act shall take effect immediately.</w:t>
      </w:r>
    </w:p>
    <w:p w:rsidR="00433145" w:rsidRPr="002D7D02" w:rsidRDefault="00433145" w:rsidP="00C7167A"/>
    <w:p w:rsidR="002D7D02" w:rsidRPr="002D7D02" w:rsidRDefault="002D7D02" w:rsidP="002D7D02">
      <w:r>
        <w:rPr>
          <w:sz w:val="18"/>
          <w:szCs w:val="18"/>
        </w:rPr>
        <w:tab/>
      </w:r>
      <w:r>
        <w:t>Approved January 18, 2022.</w:t>
      </w:r>
    </w:p>
    <w:sectPr w:rsidR="002D7D02" w:rsidRPr="002D7D02" w:rsidSect="002D7D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728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06F" w:rsidRDefault="0076006F">
      <w:r>
        <w:separator/>
      </w:r>
    </w:p>
  </w:endnote>
  <w:endnote w:type="continuationSeparator" w:id="0">
    <w:p w:rsidR="0076006F" w:rsidRDefault="00760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D02" w:rsidRDefault="002D7D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D02" w:rsidRPr="002D7D02" w:rsidRDefault="002D7D02" w:rsidP="002D7D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D02" w:rsidRPr="002D7D02" w:rsidRDefault="002D7D02" w:rsidP="002D7D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06F" w:rsidRDefault="0076006F">
      <w:r>
        <w:separator/>
      </w:r>
    </w:p>
  </w:footnote>
  <w:footnote w:type="continuationSeparator" w:id="0">
    <w:p w:rsidR="0076006F" w:rsidRDefault="00760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D02" w:rsidRDefault="002D7D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D02" w:rsidRDefault="002D7D02" w:rsidP="002D7D02">
    <w:pPr>
      <w:pStyle w:val="bpuHeadSpon"/>
    </w:pPr>
    <w:r>
      <w:t>P.L. 2021, CHAPTER 380</w:t>
    </w:r>
  </w:p>
  <w:p w:rsidR="00433145" w:rsidRDefault="002D7D02" w:rsidP="002D7D0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433145">
      <w:fldChar w:fldCharType="begin"/>
    </w:r>
    <w:r w:rsidR="00433145">
      <w:instrText xml:space="preserve"> PAGE  \* MERGEFORMAT </w:instrText>
    </w:r>
    <w:r w:rsidR="00433145">
      <w:fldChar w:fldCharType="separate"/>
    </w:r>
    <w:r>
      <w:rPr>
        <w:noProof/>
      </w:rPr>
      <w:t>2</w:t>
    </w:r>
    <w:r w:rsidR="00433145">
      <w:fldChar w:fldCharType="end"/>
    </w:r>
  </w:p>
  <w:p w:rsidR="00433145" w:rsidRPr="00AF575C" w:rsidRDefault="00433145" w:rsidP="002D7D02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D02" w:rsidRDefault="002D7D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06F"/>
    <w:rsid w:val="00000169"/>
    <w:rsid w:val="00004D4D"/>
    <w:rsid w:val="00004F97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2DB0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25E0"/>
    <w:rsid w:val="00153466"/>
    <w:rsid w:val="001540B7"/>
    <w:rsid w:val="00156AE5"/>
    <w:rsid w:val="001762FB"/>
    <w:rsid w:val="00182504"/>
    <w:rsid w:val="00183837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3CC"/>
    <w:rsid w:val="00231838"/>
    <w:rsid w:val="00232C5B"/>
    <w:rsid w:val="002373F3"/>
    <w:rsid w:val="00237FAC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D7D02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3F6E"/>
    <w:rsid w:val="003D6256"/>
    <w:rsid w:val="003E3338"/>
    <w:rsid w:val="003E7B4E"/>
    <w:rsid w:val="003F145F"/>
    <w:rsid w:val="003F4A22"/>
    <w:rsid w:val="003F6DE4"/>
    <w:rsid w:val="004040F9"/>
    <w:rsid w:val="00406A85"/>
    <w:rsid w:val="0041453D"/>
    <w:rsid w:val="00433145"/>
    <w:rsid w:val="0044404C"/>
    <w:rsid w:val="00470114"/>
    <w:rsid w:val="00470ABF"/>
    <w:rsid w:val="0048038F"/>
    <w:rsid w:val="00481133"/>
    <w:rsid w:val="00484B8A"/>
    <w:rsid w:val="004A3DB3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C4930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55017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A0B23"/>
    <w:rsid w:val="005C0288"/>
    <w:rsid w:val="005C7C01"/>
    <w:rsid w:val="005D1E7A"/>
    <w:rsid w:val="005D28BC"/>
    <w:rsid w:val="005D5980"/>
    <w:rsid w:val="005E11E6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27B2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0D65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3C4"/>
    <w:rsid w:val="00752616"/>
    <w:rsid w:val="0075577B"/>
    <w:rsid w:val="00757B3B"/>
    <w:rsid w:val="0076006F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C18FD"/>
    <w:rsid w:val="007D0F64"/>
    <w:rsid w:val="007F02BF"/>
    <w:rsid w:val="007F2A14"/>
    <w:rsid w:val="0080085C"/>
    <w:rsid w:val="00802AF0"/>
    <w:rsid w:val="008033D7"/>
    <w:rsid w:val="00806253"/>
    <w:rsid w:val="00820A1D"/>
    <w:rsid w:val="00841F07"/>
    <w:rsid w:val="00842B88"/>
    <w:rsid w:val="008462AA"/>
    <w:rsid w:val="00846D3E"/>
    <w:rsid w:val="0084725C"/>
    <w:rsid w:val="00854B14"/>
    <w:rsid w:val="008602A0"/>
    <w:rsid w:val="008627AA"/>
    <w:rsid w:val="008628FF"/>
    <w:rsid w:val="00867FC7"/>
    <w:rsid w:val="00874609"/>
    <w:rsid w:val="0087660A"/>
    <w:rsid w:val="008823BC"/>
    <w:rsid w:val="008859B3"/>
    <w:rsid w:val="008A0176"/>
    <w:rsid w:val="008B313B"/>
    <w:rsid w:val="008B4545"/>
    <w:rsid w:val="008B6E84"/>
    <w:rsid w:val="008C6FA9"/>
    <w:rsid w:val="008D2AFF"/>
    <w:rsid w:val="008D35C6"/>
    <w:rsid w:val="008D455C"/>
    <w:rsid w:val="008D55E2"/>
    <w:rsid w:val="008D62DB"/>
    <w:rsid w:val="008E3B9B"/>
    <w:rsid w:val="008E4F67"/>
    <w:rsid w:val="008F21AC"/>
    <w:rsid w:val="008F6A7A"/>
    <w:rsid w:val="00902B2D"/>
    <w:rsid w:val="00915B98"/>
    <w:rsid w:val="00933C9C"/>
    <w:rsid w:val="0094377E"/>
    <w:rsid w:val="00943F09"/>
    <w:rsid w:val="009467BF"/>
    <w:rsid w:val="0094723D"/>
    <w:rsid w:val="009564BC"/>
    <w:rsid w:val="0095650E"/>
    <w:rsid w:val="00966445"/>
    <w:rsid w:val="00967FED"/>
    <w:rsid w:val="00973E43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4B34"/>
    <w:rsid w:val="009C76BC"/>
    <w:rsid w:val="009D5C82"/>
    <w:rsid w:val="009E1345"/>
    <w:rsid w:val="009E2D24"/>
    <w:rsid w:val="009E3267"/>
    <w:rsid w:val="009F2BAB"/>
    <w:rsid w:val="00A003CF"/>
    <w:rsid w:val="00A0146A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31EB"/>
    <w:rsid w:val="00A469CC"/>
    <w:rsid w:val="00A542C9"/>
    <w:rsid w:val="00A55E7F"/>
    <w:rsid w:val="00A63229"/>
    <w:rsid w:val="00A64CED"/>
    <w:rsid w:val="00A7050B"/>
    <w:rsid w:val="00A721B4"/>
    <w:rsid w:val="00A72513"/>
    <w:rsid w:val="00A73ECB"/>
    <w:rsid w:val="00A944FB"/>
    <w:rsid w:val="00A95220"/>
    <w:rsid w:val="00AA2A56"/>
    <w:rsid w:val="00AA3B15"/>
    <w:rsid w:val="00AA6194"/>
    <w:rsid w:val="00AA64D0"/>
    <w:rsid w:val="00AB4C5C"/>
    <w:rsid w:val="00AB6058"/>
    <w:rsid w:val="00AC4B4B"/>
    <w:rsid w:val="00AD6581"/>
    <w:rsid w:val="00AD7C41"/>
    <w:rsid w:val="00AE1E57"/>
    <w:rsid w:val="00AE1FFA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55546"/>
    <w:rsid w:val="00C603F9"/>
    <w:rsid w:val="00C614C5"/>
    <w:rsid w:val="00C7167A"/>
    <w:rsid w:val="00C83317"/>
    <w:rsid w:val="00C937A1"/>
    <w:rsid w:val="00C93F56"/>
    <w:rsid w:val="00CA1F75"/>
    <w:rsid w:val="00CB344E"/>
    <w:rsid w:val="00CF2757"/>
    <w:rsid w:val="00CF2761"/>
    <w:rsid w:val="00CF506C"/>
    <w:rsid w:val="00CF6033"/>
    <w:rsid w:val="00CF7045"/>
    <w:rsid w:val="00D0612B"/>
    <w:rsid w:val="00D06296"/>
    <w:rsid w:val="00D0784A"/>
    <w:rsid w:val="00D1283E"/>
    <w:rsid w:val="00D158BB"/>
    <w:rsid w:val="00D15F93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4D0E"/>
    <w:rsid w:val="00D66913"/>
    <w:rsid w:val="00D72DA0"/>
    <w:rsid w:val="00D776DB"/>
    <w:rsid w:val="00D77ACD"/>
    <w:rsid w:val="00D77E55"/>
    <w:rsid w:val="00D80522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02B1"/>
    <w:rsid w:val="00DF4E47"/>
    <w:rsid w:val="00E0012A"/>
    <w:rsid w:val="00E025E4"/>
    <w:rsid w:val="00E03582"/>
    <w:rsid w:val="00E05DFC"/>
    <w:rsid w:val="00E23063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139A"/>
    <w:rsid w:val="00EE77BF"/>
    <w:rsid w:val="00EF5225"/>
    <w:rsid w:val="00F0415D"/>
    <w:rsid w:val="00F07622"/>
    <w:rsid w:val="00F14E45"/>
    <w:rsid w:val="00F17CFC"/>
    <w:rsid w:val="00F41F1A"/>
    <w:rsid w:val="00F42480"/>
    <w:rsid w:val="00F54C4E"/>
    <w:rsid w:val="00F56629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583A76C0"/>
  <w15:docId w15:val="{72CFD17D-5609-4FDC-A072-05DDB0284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41F1A"/>
  </w:style>
  <w:style w:type="paragraph" w:styleId="BalloonText">
    <w:name w:val="Balloon Text"/>
    <w:basedOn w:val="Normal"/>
    <w:link w:val="BalloonTextChar"/>
    <w:semiHidden/>
    <w:unhideWhenUsed/>
    <w:rsid w:val="0048113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81133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F285E-0BBE-4B12-9D17-DE242D07B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1</Pages>
  <Words>239</Words>
  <Characters>1350</Characters>
  <Application>Microsoft Office Word</Application>
  <DocSecurity>0</DocSecurity>
  <Lines>30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c.380</vt:lpstr>
    </vt:vector>
  </TitlesOfParts>
  <Manager>Benning, Kelly</Manager>
  <Company>OFFICE of LEGISLATIVE SERVICES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c.380 (S705 1R)</dc:title>
  <dc:creator>Senate, No. 705 (First Reprint)</dc:creator>
  <cp:keywords>S705|1| ||0|0|!|0|</cp:keywords>
  <dc:description>PREFILED 2020_x000d_
TR &amp; AMENDED 9/14/20</dc:description>
  <cp:lastModifiedBy>Franks, Denise</cp:lastModifiedBy>
  <cp:revision>2</cp:revision>
  <cp:lastPrinted>2022-01-11T22:18:00Z</cp:lastPrinted>
  <dcterms:created xsi:type="dcterms:W3CDTF">2022-03-16T19:38:00Z</dcterms:created>
  <dcterms:modified xsi:type="dcterms:W3CDTF">2022-03-16T19:38:00Z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  <property fmtid="{D5CDD505-2E9C-101B-9397-08002B2CF9AE}" pid="4" name="docPLTitle">
    <vt:lpwstr>P.L. 2021, c.380</vt:lpwstr>
  </property>
</Properties>
</file>